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CB4" w:rsidRPr="00933E12" w:rsidRDefault="00933E12" w:rsidP="0016677B">
      <w:pPr>
        <w:widowControl/>
        <w:adjustRightInd w:val="0"/>
        <w:ind w:left="3402"/>
        <w:jc w:val="both"/>
        <w:rPr>
          <w:rFonts w:ascii="Bookman Old Style" w:eastAsia="Times New Roman" w:hAnsi="Bookman Old Style" w:cs="Times New Roman"/>
          <w:b/>
          <w:bCs/>
          <w:sz w:val="26"/>
          <w:szCs w:val="26"/>
          <w:lang w:bidi="ar-SA"/>
        </w:rPr>
      </w:pPr>
      <w:r w:rsidRPr="00933E12">
        <w:rPr>
          <w:rFonts w:ascii="Bookman Old Style" w:eastAsia="Times New Roman" w:hAnsi="Bookman Old Style" w:cs="Times New Roman"/>
          <w:b/>
          <w:bCs/>
          <w:sz w:val="26"/>
          <w:szCs w:val="26"/>
          <w:lang w:bidi="ar-SA"/>
        </w:rPr>
        <w:t>L</w:t>
      </w:r>
      <w:r w:rsidR="00432D8B" w:rsidRPr="00933E12">
        <w:rPr>
          <w:rFonts w:ascii="Bookman Old Style" w:eastAsia="Times New Roman" w:hAnsi="Bookman Old Style" w:cs="Times New Roman"/>
          <w:b/>
          <w:bCs/>
          <w:sz w:val="26"/>
          <w:szCs w:val="26"/>
          <w:lang w:bidi="ar-SA"/>
        </w:rPr>
        <w:t>EI N</w:t>
      </w:r>
      <w:r w:rsidR="002E0CF8" w:rsidRPr="00933E12">
        <w:rPr>
          <w:rFonts w:ascii="Bookman Old Style" w:eastAsia="Times New Roman" w:hAnsi="Bookman Old Style" w:cs="Times New Roman"/>
          <w:b/>
          <w:bCs/>
          <w:sz w:val="26"/>
          <w:szCs w:val="26"/>
          <w:lang w:bidi="ar-SA"/>
        </w:rPr>
        <w:t>º</w:t>
      </w:r>
      <w:r w:rsidR="00432D8B" w:rsidRPr="00933E12">
        <w:rPr>
          <w:rFonts w:ascii="Bookman Old Style" w:eastAsia="Times New Roman" w:hAnsi="Bookman Old Style" w:cs="Times New Roman"/>
          <w:b/>
          <w:bCs/>
          <w:sz w:val="26"/>
          <w:szCs w:val="26"/>
          <w:lang w:bidi="ar-SA"/>
        </w:rPr>
        <w:t>. 0</w:t>
      </w:r>
      <w:r>
        <w:rPr>
          <w:rFonts w:ascii="Bookman Old Style" w:eastAsia="Times New Roman" w:hAnsi="Bookman Old Style" w:cs="Times New Roman"/>
          <w:b/>
          <w:bCs/>
          <w:sz w:val="26"/>
          <w:szCs w:val="26"/>
          <w:lang w:bidi="ar-SA"/>
        </w:rPr>
        <w:t>984</w:t>
      </w:r>
      <w:bookmarkStart w:id="0" w:name="_GoBack"/>
      <w:bookmarkEnd w:id="0"/>
      <w:r w:rsidR="0016677B" w:rsidRPr="00933E12">
        <w:rPr>
          <w:rFonts w:ascii="Bookman Old Style" w:eastAsia="Times New Roman" w:hAnsi="Bookman Old Style" w:cs="Times New Roman"/>
          <w:b/>
          <w:bCs/>
          <w:sz w:val="26"/>
          <w:szCs w:val="26"/>
          <w:lang w:bidi="ar-SA"/>
        </w:rPr>
        <w:t>,</w:t>
      </w:r>
      <w:r w:rsidR="004D0A0B" w:rsidRPr="00933E12">
        <w:rPr>
          <w:rFonts w:ascii="Bookman Old Style" w:eastAsia="Times New Roman" w:hAnsi="Bookman Old Style" w:cs="Times New Roman"/>
          <w:b/>
          <w:bCs/>
          <w:sz w:val="26"/>
          <w:szCs w:val="26"/>
          <w:lang w:bidi="ar-SA"/>
        </w:rPr>
        <w:t xml:space="preserve"> DE</w:t>
      </w:r>
      <w:r w:rsidR="00432D8B" w:rsidRPr="00933E12">
        <w:rPr>
          <w:rFonts w:ascii="Bookman Old Style" w:eastAsia="Times New Roman" w:hAnsi="Bookman Old Style" w:cs="Times New Roman"/>
          <w:b/>
          <w:bCs/>
          <w:sz w:val="26"/>
          <w:szCs w:val="26"/>
          <w:lang w:bidi="ar-SA"/>
        </w:rPr>
        <w:t xml:space="preserve"> </w:t>
      </w:r>
      <w:r w:rsidRPr="00933E12">
        <w:rPr>
          <w:rFonts w:ascii="Bookman Old Style" w:eastAsia="Times New Roman" w:hAnsi="Bookman Old Style" w:cs="Times New Roman"/>
          <w:b/>
          <w:bCs/>
          <w:sz w:val="26"/>
          <w:szCs w:val="26"/>
          <w:lang w:bidi="ar-SA"/>
        </w:rPr>
        <w:t xml:space="preserve">10 DE SETEMBRO </w:t>
      </w:r>
      <w:r w:rsidR="0016677B" w:rsidRPr="00933E12">
        <w:rPr>
          <w:rFonts w:ascii="Bookman Old Style" w:eastAsia="Times New Roman" w:hAnsi="Bookman Old Style" w:cs="Times New Roman"/>
          <w:b/>
          <w:bCs/>
          <w:sz w:val="26"/>
          <w:szCs w:val="26"/>
          <w:lang w:bidi="ar-SA"/>
        </w:rPr>
        <w:t>DE 2018.</w:t>
      </w:r>
    </w:p>
    <w:p w:rsidR="00022CB4" w:rsidRPr="00933E12" w:rsidRDefault="00022CB4" w:rsidP="0016677B">
      <w:pPr>
        <w:widowControl/>
        <w:adjustRightInd w:val="0"/>
        <w:ind w:left="3402"/>
        <w:jc w:val="both"/>
        <w:rPr>
          <w:rFonts w:ascii="Bookman Old Style" w:hAnsi="Bookman Old Style" w:cs="Times New Roman"/>
          <w:b/>
          <w:sz w:val="26"/>
          <w:szCs w:val="26"/>
        </w:rPr>
      </w:pPr>
    </w:p>
    <w:p w:rsidR="00022CB4" w:rsidRPr="00933E12" w:rsidRDefault="00432D8B" w:rsidP="0016677B">
      <w:pPr>
        <w:widowControl/>
        <w:adjustRightInd w:val="0"/>
        <w:ind w:left="3402"/>
        <w:jc w:val="both"/>
        <w:rPr>
          <w:rFonts w:ascii="Bookman Old Style" w:eastAsia="Times New Roman" w:hAnsi="Bookman Old Style" w:cs="Times New Roman"/>
          <w:i/>
          <w:iCs/>
          <w:sz w:val="26"/>
          <w:szCs w:val="26"/>
          <w:lang w:bidi="ar-SA"/>
        </w:rPr>
      </w:pPr>
      <w:r w:rsidRPr="00933E12">
        <w:rPr>
          <w:rFonts w:ascii="Bookman Old Style" w:eastAsia="Times New Roman" w:hAnsi="Bookman Old Style" w:cs="Times New Roman"/>
          <w:i/>
          <w:iCs/>
          <w:sz w:val="26"/>
          <w:szCs w:val="26"/>
          <w:lang w:bidi="ar-SA"/>
        </w:rPr>
        <w:t>“</w:t>
      </w:r>
      <w:r w:rsidR="00350B44" w:rsidRPr="00933E12">
        <w:rPr>
          <w:rFonts w:ascii="Bookman Old Style" w:eastAsia="Times New Roman" w:hAnsi="Bookman Old Style" w:cs="Times New Roman"/>
          <w:i/>
          <w:iCs/>
          <w:sz w:val="26"/>
          <w:szCs w:val="26"/>
          <w:lang w:bidi="ar-SA"/>
        </w:rPr>
        <w:t>REGULAMENTA A JORNADA DE TRABALHO DOS SERVIDORES PÚBLICOS DA ADMINISTRAÇÃO DIRETA DO PODER EXECUTIVO MUNICIPAL DE PIRAÚBA/MG, E DÁ OUTRAS PROVIDÊNCIAS</w:t>
      </w:r>
      <w:r w:rsidRPr="00933E12">
        <w:rPr>
          <w:rFonts w:ascii="Bookman Old Style" w:eastAsia="Times New Roman" w:hAnsi="Bookman Old Style" w:cs="Times New Roman"/>
          <w:i/>
          <w:iCs/>
          <w:sz w:val="26"/>
          <w:szCs w:val="26"/>
          <w:lang w:bidi="ar-SA"/>
        </w:rPr>
        <w:t>”</w:t>
      </w:r>
      <w:r w:rsidR="002E0CF8" w:rsidRPr="00933E12">
        <w:rPr>
          <w:rFonts w:ascii="Bookman Old Style" w:eastAsia="Times New Roman" w:hAnsi="Bookman Old Style" w:cs="Times New Roman"/>
          <w:i/>
          <w:iCs/>
          <w:sz w:val="26"/>
          <w:szCs w:val="26"/>
          <w:lang w:bidi="ar-SA"/>
        </w:rPr>
        <w:t>.</w:t>
      </w:r>
    </w:p>
    <w:p w:rsidR="00022CB4" w:rsidRPr="00933E12" w:rsidRDefault="00022CB4" w:rsidP="0016677B">
      <w:pPr>
        <w:pStyle w:val="Corpodetexto"/>
        <w:rPr>
          <w:rFonts w:ascii="Bookman Old Style" w:hAnsi="Bookman Old Style" w:cs="Times New Roman"/>
          <w:b/>
          <w:sz w:val="26"/>
          <w:szCs w:val="26"/>
        </w:rPr>
      </w:pPr>
    </w:p>
    <w:p w:rsidR="0016677B" w:rsidRPr="00933E12" w:rsidRDefault="0016677B" w:rsidP="0016677B">
      <w:pPr>
        <w:widowControl/>
        <w:adjustRightInd w:val="0"/>
        <w:jc w:val="both"/>
        <w:rPr>
          <w:rFonts w:ascii="Bookman Old Style" w:eastAsia="Times New Roman" w:hAnsi="Bookman Old Style" w:cs="Times New Roman"/>
          <w:bCs/>
          <w:sz w:val="26"/>
          <w:szCs w:val="26"/>
          <w:lang w:bidi="ar-SA"/>
        </w:rPr>
      </w:pPr>
    </w:p>
    <w:p w:rsidR="0016677B" w:rsidRPr="00933E12" w:rsidRDefault="0016677B" w:rsidP="0016677B">
      <w:pPr>
        <w:widowControl/>
        <w:adjustRightInd w:val="0"/>
        <w:jc w:val="both"/>
        <w:rPr>
          <w:rFonts w:ascii="Bookman Old Style" w:eastAsia="Times New Roman" w:hAnsi="Bookman Old Style" w:cs="Times New Roman"/>
          <w:bCs/>
          <w:sz w:val="26"/>
          <w:szCs w:val="26"/>
          <w:lang w:bidi="ar-SA"/>
        </w:rPr>
      </w:pPr>
    </w:p>
    <w:p w:rsidR="0016677B" w:rsidRPr="00933E12" w:rsidRDefault="0016677B" w:rsidP="0016677B">
      <w:pPr>
        <w:widowControl/>
        <w:adjustRightInd w:val="0"/>
        <w:jc w:val="both"/>
        <w:rPr>
          <w:rFonts w:ascii="Bookman Old Style" w:eastAsia="Times New Roman" w:hAnsi="Bookman Old Style" w:cs="Times New Roman"/>
          <w:bCs/>
          <w:sz w:val="26"/>
          <w:szCs w:val="26"/>
          <w:lang w:bidi="ar-SA"/>
        </w:rPr>
      </w:pPr>
    </w:p>
    <w:p w:rsidR="00432D8B" w:rsidRPr="00933E12" w:rsidRDefault="00432D8B" w:rsidP="00432D8B">
      <w:pPr>
        <w:ind w:firstLine="1701"/>
        <w:jc w:val="both"/>
        <w:rPr>
          <w:rFonts w:ascii="Bookman Old Style" w:hAnsi="Bookman Old Style"/>
          <w:sz w:val="26"/>
          <w:szCs w:val="26"/>
        </w:rPr>
      </w:pPr>
      <w:r w:rsidRPr="00933E12">
        <w:rPr>
          <w:rFonts w:ascii="Bookman Old Style" w:hAnsi="Bookman Old Style"/>
          <w:sz w:val="26"/>
          <w:szCs w:val="26"/>
        </w:rPr>
        <w:t>O Prefeito Municipal de Piraúba/MG, Sr. ADRIANO CARVALHES GRAVINA, no uso de suas atribuições legais, FAZ SABER, que a Câmara Municipal de Piraúba aprovou e ELE, sanciona a seguinte Lei:</w:t>
      </w:r>
    </w:p>
    <w:p w:rsidR="00432D8B" w:rsidRPr="00933E12" w:rsidRDefault="00432D8B" w:rsidP="00432D8B">
      <w:pPr>
        <w:ind w:firstLine="1701"/>
        <w:jc w:val="both"/>
        <w:rPr>
          <w:rFonts w:ascii="Bookman Old Style" w:hAnsi="Bookman Old Style"/>
          <w:sz w:val="26"/>
          <w:szCs w:val="26"/>
        </w:rPr>
      </w:pPr>
    </w:p>
    <w:p w:rsidR="0016677B" w:rsidRPr="00933E12" w:rsidRDefault="0016677B" w:rsidP="0016677B">
      <w:pPr>
        <w:ind w:firstLine="1701"/>
        <w:jc w:val="both"/>
        <w:rPr>
          <w:rFonts w:ascii="Bookman Old Style" w:hAnsi="Bookman Old Style"/>
          <w:sz w:val="26"/>
          <w:szCs w:val="26"/>
        </w:rPr>
      </w:pPr>
    </w:p>
    <w:p w:rsidR="006F4235" w:rsidRPr="00933E12" w:rsidRDefault="006F4235" w:rsidP="0016677B">
      <w:pPr>
        <w:pStyle w:val="Corpodetexto"/>
        <w:ind w:left="119" w:right="255" w:firstLine="709"/>
        <w:jc w:val="center"/>
        <w:rPr>
          <w:rFonts w:ascii="Bookman Old Style" w:hAnsi="Bookman Old Style" w:cs="Times New Roman"/>
          <w:b/>
          <w:sz w:val="26"/>
          <w:szCs w:val="26"/>
          <w:u w:val="single"/>
        </w:rPr>
      </w:pPr>
      <w:r w:rsidRPr="00933E12">
        <w:rPr>
          <w:rFonts w:ascii="Bookman Old Style" w:hAnsi="Bookman Old Style" w:cs="Times New Roman"/>
          <w:b/>
          <w:sz w:val="26"/>
          <w:szCs w:val="26"/>
          <w:u w:val="single"/>
        </w:rPr>
        <w:t>CAPÍTULO I</w:t>
      </w:r>
    </w:p>
    <w:p w:rsidR="006F4235" w:rsidRPr="00933E12" w:rsidRDefault="006F4235" w:rsidP="0016677B">
      <w:pPr>
        <w:pStyle w:val="Corpodetexto"/>
        <w:ind w:left="119" w:right="255" w:firstLine="709"/>
        <w:jc w:val="center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b/>
          <w:sz w:val="26"/>
          <w:szCs w:val="26"/>
          <w:u w:val="single"/>
        </w:rPr>
        <w:t>DO HORÁRIO DE FUNCIONAMENTO DAS UNIDADES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b/>
          <w:sz w:val="26"/>
          <w:szCs w:val="26"/>
        </w:rPr>
      </w:pPr>
    </w:p>
    <w:p w:rsidR="0016677B" w:rsidRPr="00933E12" w:rsidRDefault="002E0CF8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b/>
          <w:sz w:val="26"/>
          <w:szCs w:val="26"/>
        </w:rPr>
        <w:t>Art</w:t>
      </w:r>
      <w:r w:rsidR="0016677B" w:rsidRPr="00933E12">
        <w:rPr>
          <w:rFonts w:ascii="Bookman Old Style" w:hAnsi="Bookman Old Style" w:cs="Times New Roman"/>
          <w:b/>
          <w:sz w:val="26"/>
          <w:szCs w:val="26"/>
        </w:rPr>
        <w:t>igo</w:t>
      </w:r>
      <w:r w:rsidRPr="00933E12">
        <w:rPr>
          <w:rFonts w:ascii="Bookman Old Style" w:hAnsi="Bookman Old Style" w:cs="Times New Roman"/>
          <w:b/>
          <w:sz w:val="26"/>
          <w:szCs w:val="26"/>
        </w:rPr>
        <w:t xml:space="preserve"> </w:t>
      </w:r>
      <w:r w:rsidR="0052434F" w:rsidRPr="00933E12">
        <w:rPr>
          <w:rFonts w:ascii="Bookman Old Style" w:hAnsi="Bookman Old Style" w:cs="Times New Roman"/>
          <w:b/>
          <w:sz w:val="26"/>
          <w:szCs w:val="26"/>
        </w:rPr>
        <w:t>1</w:t>
      </w:r>
      <w:r w:rsidRPr="00933E12">
        <w:rPr>
          <w:rFonts w:ascii="Bookman Old Style" w:hAnsi="Bookman Old Style" w:cs="Times New Roman"/>
          <w:b/>
          <w:sz w:val="26"/>
          <w:szCs w:val="26"/>
        </w:rPr>
        <w:t>º</w:t>
      </w:r>
      <w:r w:rsidR="0052434F" w:rsidRPr="00933E12">
        <w:rPr>
          <w:rFonts w:ascii="Bookman Old Style" w:hAnsi="Bookman Old Style" w:cs="Times New Roman"/>
          <w:b/>
          <w:sz w:val="26"/>
          <w:szCs w:val="26"/>
        </w:rPr>
        <w:t>.</w:t>
      </w:r>
      <w:r w:rsidRPr="00933E12">
        <w:rPr>
          <w:rFonts w:ascii="Bookman Old Style" w:hAnsi="Bookman Old Style" w:cs="Times New Roman"/>
          <w:b/>
          <w:sz w:val="26"/>
          <w:szCs w:val="26"/>
        </w:rPr>
        <w:t xml:space="preserve"> </w:t>
      </w:r>
      <w:r w:rsidRPr="00933E12">
        <w:rPr>
          <w:rFonts w:ascii="Bookman Old Style" w:hAnsi="Bookman Old Style" w:cs="Times New Roman"/>
          <w:sz w:val="26"/>
          <w:szCs w:val="26"/>
        </w:rPr>
        <w:t xml:space="preserve">A duração normal do trabalho de cada servidor será aquela fixada para a classe a que pertença seu cargo, em razão das atribuições respectivas, da carga horária fixada </w:t>
      </w:r>
      <w:r w:rsidR="0052434F" w:rsidRPr="00933E12">
        <w:rPr>
          <w:rFonts w:ascii="Bookman Old Style" w:hAnsi="Bookman Old Style" w:cs="Times New Roman"/>
          <w:sz w:val="26"/>
          <w:szCs w:val="26"/>
        </w:rPr>
        <w:t xml:space="preserve">na legislação vigente e </w:t>
      </w:r>
      <w:r w:rsidRPr="00933E12">
        <w:rPr>
          <w:rFonts w:ascii="Bookman Old Style" w:hAnsi="Bookman Old Style" w:cs="Times New Roman"/>
          <w:sz w:val="26"/>
          <w:szCs w:val="26"/>
        </w:rPr>
        <w:t>no edital do concurso, de sua nomeação.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b/>
          <w:sz w:val="26"/>
          <w:szCs w:val="26"/>
        </w:rPr>
      </w:pPr>
    </w:p>
    <w:p w:rsidR="0016677B" w:rsidRPr="00933E12" w:rsidRDefault="003D724D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b/>
          <w:sz w:val="26"/>
          <w:szCs w:val="26"/>
        </w:rPr>
        <w:t>Art</w:t>
      </w:r>
      <w:r w:rsidR="0016677B" w:rsidRPr="00933E12">
        <w:rPr>
          <w:rFonts w:ascii="Bookman Old Style" w:hAnsi="Bookman Old Style" w:cs="Times New Roman"/>
          <w:b/>
          <w:sz w:val="26"/>
          <w:szCs w:val="26"/>
        </w:rPr>
        <w:t>igo</w:t>
      </w:r>
      <w:r w:rsidRPr="00933E12">
        <w:rPr>
          <w:rFonts w:ascii="Bookman Old Style" w:hAnsi="Bookman Old Style" w:cs="Times New Roman"/>
          <w:b/>
          <w:sz w:val="26"/>
          <w:szCs w:val="26"/>
        </w:rPr>
        <w:t xml:space="preserve"> 2º.</w:t>
      </w:r>
      <w:r w:rsidRPr="00933E12">
        <w:rPr>
          <w:rFonts w:ascii="Bookman Old Style" w:hAnsi="Bookman Old Style" w:cs="Times New Roman"/>
          <w:sz w:val="26"/>
          <w:szCs w:val="26"/>
        </w:rPr>
        <w:t xml:space="preserve"> As jornadas ordinárias de trabalho dos servidores dos órgãos da Administração Direta do Poder Executivo, excetuados os que se encontram submetidos, na forma da lei, a outro tipo de jornada, deverão ser cumpridas diariamente, respeitados os horários de funcionamento de suas respectivas unidades de lotação.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</w:p>
    <w:p w:rsidR="003D724D" w:rsidRPr="00933E12" w:rsidRDefault="00E4782A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sz w:val="26"/>
          <w:szCs w:val="26"/>
        </w:rPr>
        <w:t>Parágrafo Único</w:t>
      </w:r>
      <w:r w:rsidR="00264019" w:rsidRPr="00933E12">
        <w:rPr>
          <w:rFonts w:ascii="Bookman Old Style" w:hAnsi="Bookman Old Style" w:cs="Times New Roman"/>
          <w:sz w:val="26"/>
          <w:szCs w:val="26"/>
        </w:rPr>
        <w:t>.</w:t>
      </w:r>
      <w:r w:rsidR="003D724D" w:rsidRPr="00933E12">
        <w:rPr>
          <w:rFonts w:ascii="Bookman Old Style" w:hAnsi="Bookman Old Style" w:cs="Times New Roman"/>
          <w:sz w:val="26"/>
          <w:szCs w:val="26"/>
        </w:rPr>
        <w:t xml:space="preserve"> Em casos excepcionais, devidamente justificados e com</w:t>
      </w:r>
      <w:r w:rsidR="00427012" w:rsidRPr="00933E12">
        <w:rPr>
          <w:rFonts w:ascii="Bookman Old Style" w:hAnsi="Bookman Old Style" w:cs="Times New Roman"/>
          <w:sz w:val="26"/>
          <w:szCs w:val="26"/>
        </w:rPr>
        <w:t xml:space="preserve">provados, bem assim a critério do respectivo Secretário Municipal </w:t>
      </w:r>
      <w:r w:rsidR="003D724D" w:rsidRPr="00933E12">
        <w:rPr>
          <w:rFonts w:ascii="Bookman Old Style" w:hAnsi="Bookman Old Style" w:cs="Times New Roman"/>
          <w:sz w:val="26"/>
          <w:szCs w:val="26"/>
        </w:rPr>
        <w:t>a que estiver subordinado o</w:t>
      </w:r>
      <w:r w:rsidR="00427012" w:rsidRPr="00933E12">
        <w:rPr>
          <w:rFonts w:ascii="Bookman Old Style" w:hAnsi="Bookman Old Style" w:cs="Times New Roman"/>
          <w:sz w:val="26"/>
          <w:szCs w:val="26"/>
        </w:rPr>
        <w:t xml:space="preserve"> </w:t>
      </w:r>
      <w:r w:rsidR="003D724D" w:rsidRPr="00933E12">
        <w:rPr>
          <w:rFonts w:ascii="Bookman Old Style" w:hAnsi="Bookman Old Style" w:cs="Times New Roman"/>
          <w:sz w:val="26"/>
          <w:szCs w:val="26"/>
        </w:rPr>
        <w:t>servidor, a jornada de trabalho poderá ser cumprida em horários diversos dos fixados neste artigo.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b/>
          <w:sz w:val="26"/>
          <w:szCs w:val="26"/>
        </w:rPr>
      </w:pPr>
    </w:p>
    <w:p w:rsidR="003D724D" w:rsidRPr="00933E12" w:rsidRDefault="003D724D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b/>
          <w:sz w:val="26"/>
          <w:szCs w:val="26"/>
        </w:rPr>
        <w:t>Art</w:t>
      </w:r>
      <w:r w:rsidR="0016677B" w:rsidRPr="00933E12">
        <w:rPr>
          <w:rFonts w:ascii="Bookman Old Style" w:hAnsi="Bookman Old Style" w:cs="Times New Roman"/>
          <w:b/>
          <w:sz w:val="26"/>
          <w:szCs w:val="26"/>
        </w:rPr>
        <w:t>igo</w:t>
      </w:r>
      <w:r w:rsidRPr="00933E12">
        <w:rPr>
          <w:rFonts w:ascii="Bookman Old Style" w:hAnsi="Bookman Old Style" w:cs="Times New Roman"/>
          <w:b/>
          <w:sz w:val="26"/>
          <w:szCs w:val="26"/>
        </w:rPr>
        <w:t xml:space="preserve"> 3º</w:t>
      </w:r>
      <w:r w:rsidR="00BB51AC" w:rsidRPr="00933E12">
        <w:rPr>
          <w:rFonts w:ascii="Bookman Old Style" w:hAnsi="Bookman Old Style" w:cs="Times New Roman"/>
          <w:b/>
          <w:sz w:val="26"/>
          <w:szCs w:val="26"/>
        </w:rPr>
        <w:t>.</w:t>
      </w:r>
      <w:r w:rsidRPr="00933E12">
        <w:rPr>
          <w:rFonts w:ascii="Bookman Old Style" w:hAnsi="Bookman Old Style" w:cs="Times New Roman"/>
          <w:sz w:val="26"/>
          <w:szCs w:val="26"/>
        </w:rPr>
        <w:t xml:space="preserve"> Os servidores submetidos a jornada de trabalho igual ou superior a 8 (oito) horas diárias deverão observar o intervalo mínimo de 1 (uma) hora diária para refeição.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</w:p>
    <w:p w:rsidR="003D724D" w:rsidRPr="00933E12" w:rsidRDefault="003D724D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sz w:val="26"/>
          <w:szCs w:val="26"/>
        </w:rPr>
        <w:t>Parágrafo único. Os intervalos para refeições não serão computados na jornada de trabalho.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b/>
          <w:sz w:val="26"/>
          <w:szCs w:val="26"/>
        </w:rPr>
      </w:pPr>
    </w:p>
    <w:p w:rsidR="001A7D73" w:rsidRPr="00933E12" w:rsidRDefault="003D724D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b/>
          <w:sz w:val="26"/>
          <w:szCs w:val="26"/>
        </w:rPr>
        <w:t>Art</w:t>
      </w:r>
      <w:r w:rsidR="0016677B" w:rsidRPr="00933E12">
        <w:rPr>
          <w:rFonts w:ascii="Bookman Old Style" w:hAnsi="Bookman Old Style" w:cs="Times New Roman"/>
          <w:b/>
          <w:sz w:val="26"/>
          <w:szCs w:val="26"/>
        </w:rPr>
        <w:t>igo</w:t>
      </w:r>
      <w:r w:rsidRPr="00933E12">
        <w:rPr>
          <w:rFonts w:ascii="Bookman Old Style" w:hAnsi="Bookman Old Style" w:cs="Times New Roman"/>
          <w:b/>
          <w:sz w:val="26"/>
          <w:szCs w:val="26"/>
        </w:rPr>
        <w:t xml:space="preserve"> </w:t>
      </w:r>
      <w:r w:rsidR="00533F50" w:rsidRPr="00933E12">
        <w:rPr>
          <w:rFonts w:ascii="Bookman Old Style" w:hAnsi="Bookman Old Style" w:cs="Times New Roman"/>
          <w:b/>
          <w:sz w:val="26"/>
          <w:szCs w:val="26"/>
        </w:rPr>
        <w:t>4</w:t>
      </w:r>
      <w:r w:rsidRPr="00933E12">
        <w:rPr>
          <w:rFonts w:ascii="Bookman Old Style" w:hAnsi="Bookman Old Style" w:cs="Times New Roman"/>
          <w:b/>
          <w:sz w:val="26"/>
          <w:szCs w:val="26"/>
        </w:rPr>
        <w:t>º</w:t>
      </w:r>
      <w:r w:rsidR="001A63BD" w:rsidRPr="00933E12">
        <w:rPr>
          <w:rFonts w:ascii="Bookman Old Style" w:hAnsi="Bookman Old Style" w:cs="Times New Roman"/>
          <w:b/>
          <w:sz w:val="26"/>
          <w:szCs w:val="26"/>
        </w:rPr>
        <w:t>.</w:t>
      </w:r>
      <w:r w:rsidRPr="00933E12">
        <w:rPr>
          <w:rFonts w:ascii="Bookman Old Style" w:hAnsi="Bookman Old Style" w:cs="Times New Roman"/>
          <w:sz w:val="26"/>
          <w:szCs w:val="26"/>
        </w:rPr>
        <w:t xml:space="preserve"> Quando a natureza da atividade desempenhada em determinado órgão ou unidade da Administração Direta justifique parâmetros específicos, diversos dos fixad</w:t>
      </w:r>
      <w:r w:rsidR="00432D8B" w:rsidRPr="00933E12">
        <w:rPr>
          <w:rFonts w:ascii="Bookman Old Style" w:hAnsi="Bookman Old Style" w:cs="Times New Roman"/>
          <w:sz w:val="26"/>
          <w:szCs w:val="26"/>
        </w:rPr>
        <w:t>os nesta</w:t>
      </w:r>
      <w:r w:rsidRPr="00933E12">
        <w:rPr>
          <w:rFonts w:ascii="Bookman Old Style" w:hAnsi="Bookman Old Style" w:cs="Times New Roman"/>
          <w:sz w:val="26"/>
          <w:szCs w:val="26"/>
        </w:rPr>
        <w:t xml:space="preserve"> </w:t>
      </w:r>
      <w:r w:rsidR="00432D8B" w:rsidRPr="00933E12">
        <w:rPr>
          <w:rFonts w:ascii="Bookman Old Style" w:hAnsi="Bookman Old Style" w:cs="Times New Roman"/>
          <w:sz w:val="26"/>
          <w:szCs w:val="26"/>
        </w:rPr>
        <w:t>Lei</w:t>
      </w:r>
      <w:r w:rsidRPr="00933E12">
        <w:rPr>
          <w:rFonts w:ascii="Bookman Old Style" w:hAnsi="Bookman Old Style" w:cs="Times New Roman"/>
          <w:sz w:val="26"/>
          <w:szCs w:val="26"/>
        </w:rPr>
        <w:t xml:space="preserve">, a jornada de trabalho de parte ou da totalidade de seus servidores </w:t>
      </w:r>
      <w:r w:rsidR="00947888" w:rsidRPr="00933E12">
        <w:rPr>
          <w:rFonts w:ascii="Bookman Old Style" w:hAnsi="Bookman Old Style" w:cs="Times New Roman"/>
          <w:sz w:val="26"/>
          <w:szCs w:val="26"/>
        </w:rPr>
        <w:t xml:space="preserve">será definida </w:t>
      </w:r>
      <w:r w:rsidR="001A7D73" w:rsidRPr="00933E12">
        <w:rPr>
          <w:rFonts w:ascii="Bookman Old Style" w:hAnsi="Bookman Old Style" w:cs="Times New Roman"/>
          <w:sz w:val="26"/>
          <w:szCs w:val="26"/>
        </w:rPr>
        <w:t xml:space="preserve">em </w:t>
      </w:r>
      <w:r w:rsidR="001A7D73" w:rsidRPr="00933E12">
        <w:rPr>
          <w:rFonts w:ascii="Bookman Old Style" w:hAnsi="Bookman Old Style" w:cs="Times New Roman"/>
          <w:sz w:val="26"/>
          <w:szCs w:val="26"/>
        </w:rPr>
        <w:lastRenderedPageBreak/>
        <w:t>ato administrativo específico.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b/>
          <w:sz w:val="26"/>
          <w:szCs w:val="26"/>
        </w:rPr>
      </w:pPr>
    </w:p>
    <w:p w:rsidR="00022CB4" w:rsidRPr="00933E12" w:rsidRDefault="002E0CF8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b/>
          <w:sz w:val="26"/>
          <w:szCs w:val="26"/>
        </w:rPr>
        <w:t>Art</w:t>
      </w:r>
      <w:r w:rsidR="0016677B" w:rsidRPr="00933E12">
        <w:rPr>
          <w:rFonts w:ascii="Bookman Old Style" w:hAnsi="Bookman Old Style" w:cs="Times New Roman"/>
          <w:b/>
          <w:sz w:val="26"/>
          <w:szCs w:val="26"/>
        </w:rPr>
        <w:t>igo</w:t>
      </w:r>
      <w:r w:rsidRPr="00933E12">
        <w:rPr>
          <w:rFonts w:ascii="Bookman Old Style" w:hAnsi="Bookman Old Style" w:cs="Times New Roman"/>
          <w:b/>
          <w:sz w:val="26"/>
          <w:szCs w:val="26"/>
        </w:rPr>
        <w:t xml:space="preserve"> </w:t>
      </w:r>
      <w:r w:rsidR="00146767" w:rsidRPr="00933E12">
        <w:rPr>
          <w:rFonts w:ascii="Bookman Old Style" w:hAnsi="Bookman Old Style" w:cs="Times New Roman"/>
          <w:b/>
          <w:sz w:val="26"/>
          <w:szCs w:val="26"/>
        </w:rPr>
        <w:t>5º.</w:t>
      </w:r>
      <w:r w:rsidRPr="00933E12">
        <w:rPr>
          <w:rFonts w:ascii="Bookman Old Style" w:hAnsi="Bookman Old Style" w:cs="Times New Roman"/>
          <w:sz w:val="26"/>
          <w:szCs w:val="26"/>
        </w:rPr>
        <w:t xml:space="preserve"> O vencimento estabelecido na legislação vigente corresponde à duração normal do trabalho pertinente aos cargos da classe.</w:t>
      </w:r>
    </w:p>
    <w:p w:rsidR="00146767" w:rsidRPr="00933E12" w:rsidRDefault="002E0CF8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sz w:val="26"/>
          <w:szCs w:val="26"/>
        </w:rPr>
        <w:t>§ 1º</w:t>
      </w:r>
      <w:r w:rsidR="0036747E" w:rsidRPr="00933E12">
        <w:rPr>
          <w:rFonts w:ascii="Bookman Old Style" w:hAnsi="Bookman Old Style" w:cs="Times New Roman"/>
          <w:sz w:val="26"/>
          <w:szCs w:val="26"/>
        </w:rPr>
        <w:t>.</w:t>
      </w:r>
      <w:r w:rsidRPr="00933E12">
        <w:rPr>
          <w:rFonts w:ascii="Bookman Old Style" w:hAnsi="Bookman Old Style" w:cs="Times New Roman"/>
          <w:sz w:val="26"/>
          <w:szCs w:val="26"/>
        </w:rPr>
        <w:t xml:space="preserve"> </w:t>
      </w:r>
      <w:r w:rsidR="00D9216A" w:rsidRPr="00933E12">
        <w:rPr>
          <w:rFonts w:ascii="Bookman Old Style" w:hAnsi="Bookman Old Style" w:cs="Times New Roman"/>
          <w:sz w:val="26"/>
          <w:szCs w:val="26"/>
        </w:rPr>
        <w:t>O serviço extraordinário será remunerado com acréscimo de 50% (</w:t>
      </w:r>
      <w:r w:rsidR="0016677B" w:rsidRPr="00933E12">
        <w:rPr>
          <w:rFonts w:ascii="Bookman Old Style" w:hAnsi="Bookman Old Style" w:cs="Times New Roman"/>
          <w:sz w:val="26"/>
          <w:szCs w:val="26"/>
        </w:rPr>
        <w:t>cinquenta</w:t>
      </w:r>
      <w:r w:rsidR="00D9216A" w:rsidRPr="00933E12">
        <w:rPr>
          <w:rFonts w:ascii="Bookman Old Style" w:hAnsi="Bookman Old Style" w:cs="Times New Roman"/>
          <w:sz w:val="26"/>
          <w:szCs w:val="26"/>
        </w:rPr>
        <w:t xml:space="preserve"> por cento) em relação à hora normal de trabalho.</w:t>
      </w:r>
    </w:p>
    <w:p w:rsidR="00D9216A" w:rsidRPr="00933E12" w:rsidRDefault="00D9216A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sz w:val="26"/>
          <w:szCs w:val="26"/>
        </w:rPr>
        <w:t>§ 2º. Somente será permitido serviço extraordinário para atender a situações excepcionais e temporárias, respeitado o limite máximo de 02 (duas) horas por jornada.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</w:p>
    <w:p w:rsidR="0006250B" w:rsidRPr="00933E12" w:rsidRDefault="0006250B" w:rsidP="0016677B">
      <w:pPr>
        <w:pStyle w:val="Corpodetexto"/>
        <w:ind w:left="119" w:right="255" w:firstLine="709"/>
        <w:jc w:val="center"/>
        <w:rPr>
          <w:rFonts w:ascii="Bookman Old Style" w:hAnsi="Bookman Old Style" w:cs="Times New Roman"/>
          <w:b/>
          <w:sz w:val="26"/>
          <w:szCs w:val="26"/>
          <w:u w:val="single"/>
        </w:rPr>
      </w:pPr>
      <w:r w:rsidRPr="00933E12">
        <w:rPr>
          <w:rFonts w:ascii="Bookman Old Style" w:hAnsi="Bookman Old Style" w:cs="Times New Roman"/>
          <w:b/>
          <w:sz w:val="26"/>
          <w:szCs w:val="26"/>
          <w:u w:val="single"/>
        </w:rPr>
        <w:t>CAPÍTULO II</w:t>
      </w:r>
    </w:p>
    <w:p w:rsidR="0006250B" w:rsidRPr="00933E12" w:rsidRDefault="0006250B" w:rsidP="0016677B">
      <w:pPr>
        <w:pStyle w:val="Corpodetexto"/>
        <w:ind w:left="119" w:right="255" w:firstLine="709"/>
        <w:jc w:val="center"/>
        <w:rPr>
          <w:rFonts w:ascii="Bookman Old Style" w:hAnsi="Bookman Old Style" w:cs="Times New Roman"/>
          <w:b/>
          <w:sz w:val="26"/>
          <w:szCs w:val="26"/>
          <w:u w:val="single"/>
        </w:rPr>
      </w:pPr>
      <w:r w:rsidRPr="00933E12">
        <w:rPr>
          <w:rFonts w:ascii="Bookman Old Style" w:hAnsi="Bookman Old Style" w:cs="Times New Roman"/>
          <w:b/>
          <w:sz w:val="26"/>
          <w:szCs w:val="26"/>
          <w:u w:val="single"/>
        </w:rPr>
        <w:t>DO CONTROLE DE FREQUÊNCIA DOS SERVIDORES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b/>
          <w:sz w:val="26"/>
          <w:szCs w:val="26"/>
        </w:rPr>
      </w:pPr>
    </w:p>
    <w:p w:rsidR="006F4235" w:rsidRPr="00933E12" w:rsidRDefault="006F4235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b/>
          <w:sz w:val="26"/>
          <w:szCs w:val="26"/>
        </w:rPr>
        <w:t>Art</w:t>
      </w:r>
      <w:r w:rsidR="0016677B" w:rsidRPr="00933E12">
        <w:rPr>
          <w:rFonts w:ascii="Bookman Old Style" w:hAnsi="Bookman Old Style" w:cs="Times New Roman"/>
          <w:b/>
          <w:sz w:val="26"/>
          <w:szCs w:val="26"/>
        </w:rPr>
        <w:t>igo</w:t>
      </w:r>
      <w:r w:rsidRPr="00933E12">
        <w:rPr>
          <w:rFonts w:ascii="Bookman Old Style" w:hAnsi="Bookman Old Style" w:cs="Times New Roman"/>
          <w:b/>
          <w:sz w:val="26"/>
          <w:szCs w:val="26"/>
        </w:rPr>
        <w:t xml:space="preserve"> </w:t>
      </w:r>
      <w:r w:rsidR="00242AE8" w:rsidRPr="00933E12">
        <w:rPr>
          <w:rFonts w:ascii="Bookman Old Style" w:hAnsi="Bookman Old Style" w:cs="Times New Roman"/>
          <w:b/>
          <w:sz w:val="26"/>
          <w:szCs w:val="26"/>
        </w:rPr>
        <w:t>6</w:t>
      </w:r>
      <w:r w:rsidRPr="00933E12">
        <w:rPr>
          <w:rFonts w:ascii="Bookman Old Style" w:hAnsi="Bookman Old Style" w:cs="Times New Roman"/>
          <w:b/>
          <w:sz w:val="26"/>
          <w:szCs w:val="26"/>
        </w:rPr>
        <w:t>º</w:t>
      </w:r>
      <w:r w:rsidR="0006250B" w:rsidRPr="00933E12">
        <w:rPr>
          <w:rFonts w:ascii="Bookman Old Style" w:hAnsi="Bookman Old Style" w:cs="Times New Roman"/>
          <w:b/>
          <w:sz w:val="26"/>
          <w:szCs w:val="26"/>
        </w:rPr>
        <w:t>.</w:t>
      </w:r>
      <w:r w:rsidRPr="00933E12">
        <w:rPr>
          <w:rFonts w:ascii="Bookman Old Style" w:hAnsi="Bookman Old Style" w:cs="Times New Roman"/>
          <w:sz w:val="26"/>
          <w:szCs w:val="26"/>
        </w:rPr>
        <w:t xml:space="preserve"> O controle de freq</w:t>
      </w:r>
      <w:r w:rsidR="00F569FA" w:rsidRPr="00933E12">
        <w:rPr>
          <w:rFonts w:ascii="Bookman Old Style" w:hAnsi="Bookman Old Style" w:cs="Times New Roman"/>
          <w:sz w:val="26"/>
          <w:szCs w:val="26"/>
        </w:rPr>
        <w:t>u</w:t>
      </w:r>
      <w:r w:rsidRPr="00933E12">
        <w:rPr>
          <w:rFonts w:ascii="Bookman Old Style" w:hAnsi="Bookman Old Style" w:cs="Times New Roman"/>
          <w:sz w:val="26"/>
          <w:szCs w:val="26"/>
        </w:rPr>
        <w:t>ência dos servidores d</w:t>
      </w:r>
      <w:r w:rsidR="00F569FA" w:rsidRPr="00933E12">
        <w:rPr>
          <w:rFonts w:ascii="Bookman Old Style" w:hAnsi="Bookman Old Style" w:cs="Times New Roman"/>
          <w:sz w:val="26"/>
          <w:szCs w:val="26"/>
        </w:rPr>
        <w:t xml:space="preserve">o Poder Executivo Municipal </w:t>
      </w:r>
      <w:r w:rsidRPr="00933E12">
        <w:rPr>
          <w:rFonts w:ascii="Bookman Old Style" w:hAnsi="Bookman Old Style" w:cs="Times New Roman"/>
          <w:sz w:val="26"/>
          <w:szCs w:val="26"/>
        </w:rPr>
        <w:t xml:space="preserve">será realizado por meio de sistema de gestão eletrônica de </w:t>
      </w:r>
      <w:r w:rsidR="0016677B" w:rsidRPr="00933E12">
        <w:rPr>
          <w:rFonts w:ascii="Bookman Old Style" w:hAnsi="Bookman Old Style" w:cs="Times New Roman"/>
          <w:sz w:val="26"/>
          <w:szCs w:val="26"/>
        </w:rPr>
        <w:t>frequência</w:t>
      </w:r>
      <w:r w:rsidR="00F569FA" w:rsidRPr="00933E12">
        <w:rPr>
          <w:rFonts w:ascii="Bookman Old Style" w:hAnsi="Bookman Old Style" w:cs="Times New Roman"/>
          <w:sz w:val="26"/>
          <w:szCs w:val="26"/>
        </w:rPr>
        <w:t>, biométrica ou não, ou por outro meio de registro idôneo.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</w:p>
    <w:p w:rsidR="00242AE8" w:rsidRPr="00933E12" w:rsidRDefault="006F4235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sz w:val="26"/>
          <w:szCs w:val="26"/>
        </w:rPr>
        <w:t>§ 1º</w:t>
      </w:r>
      <w:r w:rsidR="00242AE8" w:rsidRPr="00933E12">
        <w:rPr>
          <w:rFonts w:ascii="Bookman Old Style" w:hAnsi="Bookman Old Style" w:cs="Times New Roman"/>
          <w:sz w:val="26"/>
          <w:szCs w:val="26"/>
        </w:rPr>
        <w:t>.</w:t>
      </w:r>
      <w:r w:rsidRPr="00933E12">
        <w:rPr>
          <w:rFonts w:ascii="Bookman Old Style" w:hAnsi="Bookman Old Style" w:cs="Times New Roman"/>
          <w:sz w:val="26"/>
          <w:szCs w:val="26"/>
        </w:rPr>
        <w:t xml:space="preserve"> Em regra, </w:t>
      </w:r>
      <w:r w:rsidR="00242AE8" w:rsidRPr="00933E12">
        <w:rPr>
          <w:rFonts w:ascii="Bookman Old Style" w:hAnsi="Bookman Old Style" w:cs="Times New Roman"/>
          <w:sz w:val="26"/>
          <w:szCs w:val="26"/>
        </w:rPr>
        <w:t xml:space="preserve">o controle de </w:t>
      </w:r>
      <w:r w:rsidR="0016677B" w:rsidRPr="00933E12">
        <w:rPr>
          <w:rFonts w:ascii="Bookman Old Style" w:hAnsi="Bookman Old Style" w:cs="Times New Roman"/>
          <w:sz w:val="26"/>
          <w:szCs w:val="26"/>
        </w:rPr>
        <w:t>frequência</w:t>
      </w:r>
      <w:r w:rsidR="00242AE8" w:rsidRPr="00933E12">
        <w:rPr>
          <w:rFonts w:ascii="Bookman Old Style" w:hAnsi="Bookman Old Style" w:cs="Times New Roman"/>
          <w:sz w:val="26"/>
          <w:szCs w:val="26"/>
        </w:rPr>
        <w:t xml:space="preserve"> será feito n</w:t>
      </w:r>
      <w:r w:rsidRPr="00933E12">
        <w:rPr>
          <w:rFonts w:ascii="Bookman Old Style" w:hAnsi="Bookman Old Style" w:cs="Times New Roman"/>
          <w:sz w:val="26"/>
          <w:szCs w:val="26"/>
        </w:rPr>
        <w:t>a</w:t>
      </w:r>
      <w:r w:rsidR="00242AE8" w:rsidRPr="00933E12">
        <w:rPr>
          <w:rFonts w:ascii="Bookman Old Style" w:hAnsi="Bookman Old Style" w:cs="Times New Roman"/>
          <w:sz w:val="26"/>
          <w:szCs w:val="26"/>
        </w:rPr>
        <w:t xml:space="preserve"> modalidade</w:t>
      </w:r>
      <w:r w:rsidRPr="00933E12">
        <w:rPr>
          <w:rFonts w:ascii="Bookman Old Style" w:hAnsi="Bookman Old Style" w:cs="Times New Roman"/>
          <w:sz w:val="26"/>
          <w:szCs w:val="26"/>
        </w:rPr>
        <w:t xml:space="preserve"> </w:t>
      </w:r>
      <w:r w:rsidR="00242AE8" w:rsidRPr="00933E12">
        <w:rPr>
          <w:rFonts w:ascii="Bookman Old Style" w:hAnsi="Bookman Old Style" w:cs="Times New Roman"/>
          <w:sz w:val="26"/>
          <w:szCs w:val="26"/>
        </w:rPr>
        <w:t>eletrônica, ainda que não biométrica.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</w:p>
    <w:p w:rsidR="006F4235" w:rsidRPr="00933E12" w:rsidRDefault="00242AE8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sz w:val="26"/>
          <w:szCs w:val="26"/>
        </w:rPr>
        <w:t xml:space="preserve">§ 2º. No âmbito da Secretaria Municipal de Saúde o controle da </w:t>
      </w:r>
      <w:r w:rsidR="006F4235" w:rsidRPr="00933E12">
        <w:rPr>
          <w:rFonts w:ascii="Bookman Old Style" w:hAnsi="Bookman Old Style" w:cs="Times New Roman"/>
          <w:sz w:val="26"/>
          <w:szCs w:val="26"/>
        </w:rPr>
        <w:t xml:space="preserve">frequência será </w:t>
      </w:r>
      <w:r w:rsidRPr="00933E12">
        <w:rPr>
          <w:rFonts w:ascii="Bookman Old Style" w:hAnsi="Bookman Old Style" w:cs="Times New Roman"/>
          <w:sz w:val="26"/>
          <w:szCs w:val="26"/>
        </w:rPr>
        <w:t xml:space="preserve">realizado mediante </w:t>
      </w:r>
      <w:r w:rsidR="00AB5862" w:rsidRPr="00933E12">
        <w:rPr>
          <w:rFonts w:ascii="Bookman Old Style" w:hAnsi="Bookman Old Style" w:cs="Times New Roman"/>
          <w:sz w:val="26"/>
          <w:szCs w:val="26"/>
        </w:rPr>
        <w:t xml:space="preserve">registro eletrônico </w:t>
      </w:r>
      <w:r w:rsidR="006F4235" w:rsidRPr="00933E12">
        <w:rPr>
          <w:rFonts w:ascii="Bookman Old Style" w:hAnsi="Bookman Old Style" w:cs="Times New Roman"/>
          <w:sz w:val="26"/>
          <w:szCs w:val="26"/>
        </w:rPr>
        <w:t>de biometria</w:t>
      </w:r>
      <w:r w:rsidR="00AB5862" w:rsidRPr="00933E12">
        <w:rPr>
          <w:rFonts w:ascii="Bookman Old Style" w:hAnsi="Bookman Old Style" w:cs="Times New Roman"/>
          <w:sz w:val="26"/>
          <w:szCs w:val="26"/>
        </w:rPr>
        <w:t>, conforme recomendações do Ministério Público Estadual.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</w:p>
    <w:p w:rsidR="00D84B82" w:rsidRPr="00933E12" w:rsidRDefault="00D84B82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sz w:val="26"/>
          <w:szCs w:val="26"/>
        </w:rPr>
        <w:t>§ 3º O registro de ponto será feito, obrigatoriamente, pelo próprio servidor, não podendo, sob qualquer hipótese, ser delegado a outra pessoa, sob pena de responsabilidade.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</w:p>
    <w:p w:rsidR="0016677B" w:rsidRPr="00933E12" w:rsidRDefault="000251E1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sz w:val="26"/>
          <w:szCs w:val="26"/>
        </w:rPr>
        <w:t xml:space="preserve">§ </w:t>
      </w:r>
      <w:r w:rsidR="00D84B82" w:rsidRPr="00933E12">
        <w:rPr>
          <w:rFonts w:ascii="Bookman Old Style" w:hAnsi="Bookman Old Style" w:cs="Times New Roman"/>
          <w:sz w:val="26"/>
          <w:szCs w:val="26"/>
        </w:rPr>
        <w:t>4</w:t>
      </w:r>
      <w:r w:rsidRPr="00933E12">
        <w:rPr>
          <w:rFonts w:ascii="Bookman Old Style" w:hAnsi="Bookman Old Style" w:cs="Times New Roman"/>
          <w:sz w:val="26"/>
          <w:szCs w:val="26"/>
        </w:rPr>
        <w:t xml:space="preserve">º. Poderão ser dispensados do registro eletrônico de </w:t>
      </w:r>
      <w:r w:rsidR="0016677B" w:rsidRPr="00933E12">
        <w:rPr>
          <w:rFonts w:ascii="Bookman Old Style" w:hAnsi="Bookman Old Style" w:cs="Times New Roman"/>
          <w:sz w:val="26"/>
          <w:szCs w:val="26"/>
        </w:rPr>
        <w:t>frequência</w:t>
      </w:r>
      <w:r w:rsidRPr="00933E12">
        <w:rPr>
          <w:rFonts w:ascii="Bookman Old Style" w:hAnsi="Bookman Old Style" w:cs="Times New Roman"/>
          <w:sz w:val="26"/>
          <w:szCs w:val="26"/>
        </w:rPr>
        <w:t>, biométrico ou não, mediante ato específico do respectivo Secretário Municipal, os servidores</w:t>
      </w:r>
      <w:r w:rsidR="00877763" w:rsidRPr="00933E12">
        <w:rPr>
          <w:rFonts w:ascii="Bookman Old Style" w:hAnsi="Bookman Old Style" w:cs="Times New Roman"/>
          <w:sz w:val="26"/>
          <w:szCs w:val="26"/>
        </w:rPr>
        <w:t>: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</w:p>
    <w:p w:rsidR="0016677B" w:rsidRPr="00933E12" w:rsidRDefault="000251E1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sz w:val="26"/>
          <w:szCs w:val="26"/>
        </w:rPr>
        <w:t>I – que desempenhe suas atividades na zona rural do Município de Piraúba;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</w:p>
    <w:p w:rsidR="000251E1" w:rsidRPr="00933E12" w:rsidRDefault="000251E1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sz w:val="26"/>
          <w:szCs w:val="26"/>
        </w:rPr>
        <w:t xml:space="preserve">II – que </w:t>
      </w:r>
      <w:r w:rsidR="00877763" w:rsidRPr="00933E12">
        <w:rPr>
          <w:rFonts w:ascii="Bookman Old Style" w:hAnsi="Bookman Old Style" w:cs="Times New Roman"/>
          <w:sz w:val="26"/>
          <w:szCs w:val="26"/>
        </w:rPr>
        <w:t xml:space="preserve">pela natureza de suas atividades </w:t>
      </w:r>
      <w:r w:rsidR="0058138F" w:rsidRPr="00933E12">
        <w:rPr>
          <w:rFonts w:ascii="Bookman Old Style" w:hAnsi="Bookman Old Style" w:cs="Times New Roman"/>
          <w:sz w:val="26"/>
          <w:szCs w:val="26"/>
        </w:rPr>
        <w:t xml:space="preserve">realizem </w:t>
      </w:r>
      <w:r w:rsidRPr="00933E12">
        <w:rPr>
          <w:rFonts w:ascii="Bookman Old Style" w:hAnsi="Bookman Old Style" w:cs="Times New Roman"/>
          <w:sz w:val="26"/>
          <w:szCs w:val="26"/>
        </w:rPr>
        <w:t xml:space="preserve">atividades externas e, por essa razão, fiquem impossibilitados </w:t>
      </w:r>
      <w:r w:rsidR="00877763" w:rsidRPr="00933E12">
        <w:rPr>
          <w:rFonts w:ascii="Bookman Old Style" w:hAnsi="Bookman Old Style" w:cs="Times New Roman"/>
          <w:sz w:val="26"/>
          <w:szCs w:val="26"/>
        </w:rPr>
        <w:t xml:space="preserve">de </w:t>
      </w:r>
      <w:r w:rsidR="0058138F" w:rsidRPr="00933E12">
        <w:rPr>
          <w:rFonts w:ascii="Bookman Old Style" w:hAnsi="Bookman Old Style" w:cs="Times New Roman"/>
          <w:sz w:val="26"/>
          <w:szCs w:val="26"/>
        </w:rPr>
        <w:t>registrarem a jornada</w:t>
      </w:r>
      <w:r w:rsidR="00877763" w:rsidRPr="00933E12">
        <w:rPr>
          <w:rFonts w:ascii="Bookman Old Style" w:hAnsi="Bookman Old Style" w:cs="Times New Roman"/>
          <w:sz w:val="26"/>
          <w:szCs w:val="26"/>
        </w:rPr>
        <w:t xml:space="preserve"> </w:t>
      </w:r>
      <w:r w:rsidRPr="00933E12">
        <w:rPr>
          <w:rFonts w:ascii="Bookman Old Style" w:hAnsi="Bookman Old Style" w:cs="Times New Roman"/>
          <w:sz w:val="26"/>
          <w:szCs w:val="26"/>
        </w:rPr>
        <w:t>nas unidades em que estejam lotados</w:t>
      </w:r>
      <w:r w:rsidR="00877763" w:rsidRPr="00933E12">
        <w:rPr>
          <w:rFonts w:ascii="Bookman Old Style" w:hAnsi="Bookman Old Style" w:cs="Times New Roman"/>
          <w:sz w:val="26"/>
          <w:szCs w:val="26"/>
        </w:rPr>
        <w:t>, ou quando a exigência desse registro prejudi</w:t>
      </w:r>
      <w:r w:rsidR="00DC50B5" w:rsidRPr="00933E12">
        <w:rPr>
          <w:rFonts w:ascii="Bookman Old Style" w:hAnsi="Bookman Old Style" w:cs="Times New Roman"/>
          <w:sz w:val="26"/>
          <w:szCs w:val="26"/>
        </w:rPr>
        <w:t>que</w:t>
      </w:r>
      <w:r w:rsidR="00877763" w:rsidRPr="00933E12">
        <w:rPr>
          <w:rFonts w:ascii="Bookman Old Style" w:hAnsi="Bookman Old Style" w:cs="Times New Roman"/>
          <w:sz w:val="26"/>
          <w:szCs w:val="26"/>
        </w:rPr>
        <w:t xml:space="preserve"> a boa prestação dos serviços</w:t>
      </w:r>
      <w:r w:rsidR="0058138F" w:rsidRPr="00933E12">
        <w:rPr>
          <w:rFonts w:ascii="Bookman Old Style" w:hAnsi="Bookman Old Style" w:cs="Times New Roman"/>
          <w:sz w:val="26"/>
          <w:szCs w:val="26"/>
        </w:rPr>
        <w:t>.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</w:p>
    <w:p w:rsidR="00D84B82" w:rsidRPr="00933E12" w:rsidRDefault="00D84B82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sz w:val="26"/>
          <w:szCs w:val="26"/>
        </w:rPr>
        <w:t xml:space="preserve">§ 5º. Quando se tornar impossível o registro do ponto, ou o mesmo se mostrar excessivamente difícil, o registro poderá ser substituído por relatórios de produtividade, devidamente supervisionados, mediante ato específico do respectivo Secretário Municipal. 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b/>
          <w:sz w:val="26"/>
          <w:szCs w:val="26"/>
        </w:rPr>
      </w:pPr>
    </w:p>
    <w:p w:rsidR="00382AE6" w:rsidRPr="00933E12" w:rsidRDefault="006F4235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b/>
          <w:sz w:val="26"/>
          <w:szCs w:val="26"/>
        </w:rPr>
        <w:t>Art</w:t>
      </w:r>
      <w:r w:rsidR="0016677B" w:rsidRPr="00933E12">
        <w:rPr>
          <w:rFonts w:ascii="Bookman Old Style" w:hAnsi="Bookman Old Style" w:cs="Times New Roman"/>
          <w:b/>
          <w:sz w:val="26"/>
          <w:szCs w:val="26"/>
        </w:rPr>
        <w:t>igo</w:t>
      </w:r>
      <w:r w:rsidRPr="00933E12">
        <w:rPr>
          <w:rFonts w:ascii="Bookman Old Style" w:hAnsi="Bookman Old Style" w:cs="Times New Roman"/>
          <w:b/>
          <w:sz w:val="26"/>
          <w:szCs w:val="26"/>
        </w:rPr>
        <w:t xml:space="preserve"> </w:t>
      </w:r>
      <w:r w:rsidR="00382AE6" w:rsidRPr="00933E12">
        <w:rPr>
          <w:rFonts w:ascii="Bookman Old Style" w:hAnsi="Bookman Old Style" w:cs="Times New Roman"/>
          <w:b/>
          <w:sz w:val="26"/>
          <w:szCs w:val="26"/>
        </w:rPr>
        <w:t>7</w:t>
      </w:r>
      <w:r w:rsidRPr="00933E12">
        <w:rPr>
          <w:rFonts w:ascii="Bookman Old Style" w:hAnsi="Bookman Old Style" w:cs="Times New Roman"/>
          <w:b/>
          <w:sz w:val="26"/>
          <w:szCs w:val="26"/>
        </w:rPr>
        <w:t>º</w:t>
      </w:r>
      <w:r w:rsidR="00382AE6" w:rsidRPr="00933E12">
        <w:rPr>
          <w:rFonts w:ascii="Bookman Old Style" w:hAnsi="Bookman Old Style" w:cs="Times New Roman"/>
          <w:b/>
          <w:sz w:val="26"/>
          <w:szCs w:val="26"/>
        </w:rPr>
        <w:t>.</w:t>
      </w:r>
      <w:r w:rsidRPr="00933E12">
        <w:rPr>
          <w:rFonts w:ascii="Bookman Old Style" w:hAnsi="Bookman Old Style" w:cs="Times New Roman"/>
          <w:sz w:val="26"/>
          <w:szCs w:val="26"/>
        </w:rPr>
        <w:t xml:space="preserve"> Os servidores deverão registrar as entradas e saídas </w:t>
      </w:r>
      <w:r w:rsidRPr="00933E12">
        <w:rPr>
          <w:rFonts w:ascii="Bookman Old Style" w:hAnsi="Bookman Old Style" w:cs="Times New Roman"/>
          <w:sz w:val="26"/>
          <w:szCs w:val="26"/>
        </w:rPr>
        <w:lastRenderedPageBreak/>
        <w:t xml:space="preserve">diariamente e a cada turno. 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b/>
          <w:sz w:val="26"/>
          <w:szCs w:val="26"/>
        </w:rPr>
      </w:pPr>
    </w:p>
    <w:p w:rsidR="006F4235" w:rsidRPr="00933E12" w:rsidRDefault="006F4235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b/>
          <w:sz w:val="26"/>
          <w:szCs w:val="26"/>
        </w:rPr>
        <w:t>Art</w:t>
      </w:r>
      <w:r w:rsidR="0016677B" w:rsidRPr="00933E12">
        <w:rPr>
          <w:rFonts w:ascii="Bookman Old Style" w:hAnsi="Bookman Old Style" w:cs="Times New Roman"/>
          <w:b/>
          <w:sz w:val="26"/>
          <w:szCs w:val="26"/>
        </w:rPr>
        <w:t>igo</w:t>
      </w:r>
      <w:r w:rsidRPr="00933E12">
        <w:rPr>
          <w:rFonts w:ascii="Bookman Old Style" w:hAnsi="Bookman Old Style" w:cs="Times New Roman"/>
          <w:b/>
          <w:sz w:val="26"/>
          <w:szCs w:val="26"/>
        </w:rPr>
        <w:t xml:space="preserve"> </w:t>
      </w:r>
      <w:r w:rsidR="00382AE6" w:rsidRPr="00933E12">
        <w:rPr>
          <w:rFonts w:ascii="Bookman Old Style" w:hAnsi="Bookman Old Style" w:cs="Times New Roman"/>
          <w:b/>
          <w:sz w:val="26"/>
          <w:szCs w:val="26"/>
        </w:rPr>
        <w:t>8</w:t>
      </w:r>
      <w:r w:rsidRPr="00933E12">
        <w:rPr>
          <w:rFonts w:ascii="Bookman Old Style" w:hAnsi="Bookman Old Style" w:cs="Times New Roman"/>
          <w:b/>
          <w:sz w:val="26"/>
          <w:szCs w:val="26"/>
        </w:rPr>
        <w:t>º</w:t>
      </w:r>
      <w:r w:rsidR="00382AE6" w:rsidRPr="00933E12">
        <w:rPr>
          <w:rFonts w:ascii="Bookman Old Style" w:hAnsi="Bookman Old Style" w:cs="Times New Roman"/>
          <w:b/>
          <w:sz w:val="26"/>
          <w:szCs w:val="26"/>
        </w:rPr>
        <w:t>.</w:t>
      </w:r>
      <w:r w:rsidR="003C2C45" w:rsidRPr="00933E12">
        <w:rPr>
          <w:rFonts w:ascii="Bookman Old Style" w:hAnsi="Bookman Old Style" w:cs="Times New Roman"/>
          <w:sz w:val="26"/>
          <w:szCs w:val="26"/>
        </w:rPr>
        <w:t xml:space="preserve"> Haverá uma tolerância de 0</w:t>
      </w:r>
      <w:r w:rsidRPr="00933E12">
        <w:rPr>
          <w:rFonts w:ascii="Bookman Old Style" w:hAnsi="Bookman Old Style" w:cs="Times New Roman"/>
          <w:sz w:val="26"/>
          <w:szCs w:val="26"/>
        </w:rPr>
        <w:t>5 (</w:t>
      </w:r>
      <w:r w:rsidR="003C2C45" w:rsidRPr="00933E12">
        <w:rPr>
          <w:rFonts w:ascii="Bookman Old Style" w:hAnsi="Bookman Old Style" w:cs="Times New Roman"/>
          <w:sz w:val="26"/>
          <w:szCs w:val="26"/>
        </w:rPr>
        <w:t>cinco</w:t>
      </w:r>
      <w:r w:rsidRPr="00933E12">
        <w:rPr>
          <w:rFonts w:ascii="Bookman Old Style" w:hAnsi="Bookman Old Style" w:cs="Times New Roman"/>
          <w:sz w:val="26"/>
          <w:szCs w:val="26"/>
        </w:rPr>
        <w:t>) minutos nos registros de entrada e saída.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</w:p>
    <w:p w:rsidR="006F4235" w:rsidRPr="00933E12" w:rsidRDefault="006F4235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sz w:val="26"/>
          <w:szCs w:val="26"/>
        </w:rPr>
        <w:t>Parágrafo único. Atrasos na entrada ou saídas antecipadas superiores à tolerância referida no “</w:t>
      </w:r>
      <w:r w:rsidRPr="00933E12">
        <w:rPr>
          <w:rFonts w:ascii="Bookman Old Style" w:hAnsi="Bookman Old Style" w:cs="Times New Roman"/>
          <w:i/>
          <w:sz w:val="26"/>
          <w:szCs w:val="26"/>
        </w:rPr>
        <w:t>caput</w:t>
      </w:r>
      <w:r w:rsidRPr="00933E12">
        <w:rPr>
          <w:rFonts w:ascii="Bookman Old Style" w:hAnsi="Bookman Old Style" w:cs="Times New Roman"/>
          <w:sz w:val="26"/>
          <w:szCs w:val="26"/>
        </w:rPr>
        <w:t xml:space="preserve">” deste artigo serão descontados da remuneração do dia, proporcional ou integralmente, salvo se a compensação for autorizada pela chefia imediata nos termos previstos no Capítulo </w:t>
      </w:r>
      <w:r w:rsidR="003C2C45" w:rsidRPr="00933E12">
        <w:rPr>
          <w:rFonts w:ascii="Bookman Old Style" w:hAnsi="Bookman Old Style" w:cs="Times New Roman"/>
          <w:sz w:val="26"/>
          <w:szCs w:val="26"/>
        </w:rPr>
        <w:t>III</w:t>
      </w:r>
      <w:r w:rsidR="00432D8B" w:rsidRPr="00933E12">
        <w:rPr>
          <w:rFonts w:ascii="Bookman Old Style" w:hAnsi="Bookman Old Style" w:cs="Times New Roman"/>
          <w:sz w:val="26"/>
          <w:szCs w:val="26"/>
        </w:rPr>
        <w:t xml:space="preserve"> desta Lei</w:t>
      </w:r>
      <w:r w:rsidRPr="00933E12">
        <w:rPr>
          <w:rFonts w:ascii="Bookman Old Style" w:hAnsi="Bookman Old Style" w:cs="Times New Roman"/>
          <w:sz w:val="26"/>
          <w:szCs w:val="26"/>
        </w:rPr>
        <w:t>.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b/>
          <w:sz w:val="26"/>
          <w:szCs w:val="26"/>
        </w:rPr>
      </w:pPr>
    </w:p>
    <w:p w:rsidR="006F4235" w:rsidRPr="00933E12" w:rsidRDefault="003C2C45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b/>
          <w:sz w:val="26"/>
          <w:szCs w:val="26"/>
        </w:rPr>
        <w:t>Art</w:t>
      </w:r>
      <w:r w:rsidR="0016677B" w:rsidRPr="00933E12">
        <w:rPr>
          <w:rFonts w:ascii="Bookman Old Style" w:hAnsi="Bookman Old Style" w:cs="Times New Roman"/>
          <w:b/>
          <w:sz w:val="26"/>
          <w:szCs w:val="26"/>
        </w:rPr>
        <w:t>igo</w:t>
      </w:r>
      <w:r w:rsidRPr="00933E12">
        <w:rPr>
          <w:rFonts w:ascii="Bookman Old Style" w:hAnsi="Bookman Old Style" w:cs="Times New Roman"/>
          <w:b/>
          <w:sz w:val="26"/>
          <w:szCs w:val="26"/>
        </w:rPr>
        <w:t xml:space="preserve"> 9º</w:t>
      </w:r>
      <w:r w:rsidR="006F4235" w:rsidRPr="00933E12">
        <w:rPr>
          <w:rFonts w:ascii="Bookman Old Style" w:hAnsi="Bookman Old Style" w:cs="Times New Roman"/>
          <w:b/>
          <w:sz w:val="26"/>
          <w:szCs w:val="26"/>
        </w:rPr>
        <w:t>.</w:t>
      </w:r>
      <w:r w:rsidR="006F4235" w:rsidRPr="00933E12">
        <w:rPr>
          <w:rFonts w:ascii="Bookman Old Style" w:hAnsi="Bookman Old Style" w:cs="Times New Roman"/>
          <w:sz w:val="26"/>
          <w:szCs w:val="26"/>
        </w:rPr>
        <w:t xml:space="preserve"> Poderá ser autorizada, pel</w:t>
      </w:r>
      <w:r w:rsidR="00AC0AE1" w:rsidRPr="00933E12">
        <w:rPr>
          <w:rFonts w:ascii="Bookman Old Style" w:hAnsi="Bookman Old Style" w:cs="Times New Roman"/>
          <w:sz w:val="26"/>
          <w:szCs w:val="26"/>
        </w:rPr>
        <w:t>o respectivo Secretário Municipal</w:t>
      </w:r>
      <w:r w:rsidR="006F4235" w:rsidRPr="00933E12">
        <w:rPr>
          <w:rFonts w:ascii="Bookman Old Style" w:hAnsi="Bookman Old Style" w:cs="Times New Roman"/>
          <w:sz w:val="26"/>
          <w:szCs w:val="26"/>
        </w:rPr>
        <w:t>, a entrada em atraso ou permitida, com dispensa do registro de ponto, a saída temporária ou antecipada do servidor, para atendimento a convocação para sindicâncias, reuniões, atividades de formação, grupos de trabalho ou similares, para cumprimento de serviços obrigatórios por lei ou para serviço externo esporádico.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</w:p>
    <w:p w:rsidR="00660EF4" w:rsidRPr="00933E12" w:rsidRDefault="0016677B" w:rsidP="0016677B">
      <w:pPr>
        <w:pStyle w:val="Corpodetexto"/>
        <w:tabs>
          <w:tab w:val="left" w:pos="3130"/>
          <w:tab w:val="center" w:pos="4693"/>
        </w:tabs>
        <w:ind w:right="255"/>
        <w:rPr>
          <w:rFonts w:ascii="Bookman Old Style" w:hAnsi="Bookman Old Style" w:cs="Times New Roman"/>
          <w:b/>
          <w:sz w:val="26"/>
          <w:szCs w:val="26"/>
          <w:u w:val="single"/>
        </w:rPr>
      </w:pPr>
      <w:r w:rsidRPr="00933E12">
        <w:rPr>
          <w:rFonts w:ascii="Bookman Old Style" w:hAnsi="Bookman Old Style" w:cs="Times New Roman"/>
          <w:b/>
          <w:sz w:val="26"/>
          <w:szCs w:val="26"/>
        </w:rPr>
        <w:tab/>
      </w:r>
      <w:r w:rsidRPr="00933E12">
        <w:rPr>
          <w:rFonts w:ascii="Bookman Old Style" w:hAnsi="Bookman Old Style" w:cs="Times New Roman"/>
          <w:sz w:val="26"/>
          <w:szCs w:val="26"/>
        </w:rPr>
        <w:tab/>
      </w:r>
      <w:r w:rsidR="00660EF4" w:rsidRPr="00933E12">
        <w:rPr>
          <w:rFonts w:ascii="Bookman Old Style" w:hAnsi="Bookman Old Style" w:cs="Times New Roman"/>
          <w:b/>
          <w:sz w:val="26"/>
          <w:szCs w:val="26"/>
          <w:u w:val="single"/>
        </w:rPr>
        <w:t>CAPÍTULO III</w:t>
      </w:r>
    </w:p>
    <w:p w:rsidR="00660EF4" w:rsidRPr="00933E12" w:rsidRDefault="00660EF4" w:rsidP="0016677B">
      <w:pPr>
        <w:pStyle w:val="Corpodetexto"/>
        <w:ind w:left="119" w:right="255" w:firstLine="709"/>
        <w:jc w:val="center"/>
        <w:rPr>
          <w:rFonts w:ascii="Bookman Old Style" w:hAnsi="Bookman Old Style" w:cs="Times New Roman"/>
          <w:b/>
          <w:sz w:val="26"/>
          <w:szCs w:val="26"/>
          <w:u w:val="single"/>
        </w:rPr>
      </w:pPr>
      <w:r w:rsidRPr="00933E12">
        <w:rPr>
          <w:rFonts w:ascii="Bookman Old Style" w:hAnsi="Bookman Old Style" w:cs="Times New Roman"/>
          <w:b/>
          <w:sz w:val="26"/>
          <w:szCs w:val="26"/>
          <w:u w:val="single"/>
        </w:rPr>
        <w:t>DA COMPENSAÇÃO DA JORNADA DE TRABALHO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b/>
          <w:sz w:val="26"/>
          <w:szCs w:val="26"/>
          <w:u w:val="single"/>
        </w:rPr>
      </w:pPr>
    </w:p>
    <w:p w:rsidR="0016677B" w:rsidRPr="00933E12" w:rsidRDefault="00660EF4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b/>
          <w:sz w:val="26"/>
          <w:szCs w:val="26"/>
        </w:rPr>
        <w:t>Art</w:t>
      </w:r>
      <w:r w:rsidR="0016677B" w:rsidRPr="00933E12">
        <w:rPr>
          <w:rFonts w:ascii="Bookman Old Style" w:hAnsi="Bookman Old Style" w:cs="Times New Roman"/>
          <w:b/>
          <w:sz w:val="26"/>
          <w:szCs w:val="26"/>
        </w:rPr>
        <w:t>igo</w:t>
      </w:r>
      <w:r w:rsidRPr="00933E12">
        <w:rPr>
          <w:rFonts w:ascii="Bookman Old Style" w:hAnsi="Bookman Old Style" w:cs="Times New Roman"/>
          <w:b/>
          <w:sz w:val="26"/>
          <w:szCs w:val="26"/>
        </w:rPr>
        <w:t xml:space="preserve"> 1</w:t>
      </w:r>
      <w:r w:rsidR="00AC0AE1" w:rsidRPr="00933E12">
        <w:rPr>
          <w:rFonts w:ascii="Bookman Old Style" w:hAnsi="Bookman Old Style" w:cs="Times New Roman"/>
          <w:b/>
          <w:sz w:val="26"/>
          <w:szCs w:val="26"/>
        </w:rPr>
        <w:t>0</w:t>
      </w:r>
      <w:r w:rsidRPr="00933E12">
        <w:rPr>
          <w:rFonts w:ascii="Bookman Old Style" w:hAnsi="Bookman Old Style" w:cs="Times New Roman"/>
          <w:b/>
          <w:sz w:val="26"/>
          <w:szCs w:val="26"/>
        </w:rPr>
        <w:t>.</w:t>
      </w:r>
      <w:r w:rsidRPr="00933E12">
        <w:rPr>
          <w:rFonts w:ascii="Bookman Old Style" w:hAnsi="Bookman Old Style" w:cs="Times New Roman"/>
          <w:sz w:val="26"/>
          <w:szCs w:val="26"/>
        </w:rPr>
        <w:t xml:space="preserve"> O servidor poderá compensar, a critério d</w:t>
      </w:r>
      <w:r w:rsidR="00225E8C" w:rsidRPr="00933E12">
        <w:rPr>
          <w:rFonts w:ascii="Bookman Old Style" w:hAnsi="Bookman Old Style" w:cs="Times New Roman"/>
          <w:sz w:val="26"/>
          <w:szCs w:val="26"/>
        </w:rPr>
        <w:t>o respectivo Secretário Municipal</w:t>
      </w:r>
      <w:r w:rsidRPr="00933E12">
        <w:rPr>
          <w:rFonts w:ascii="Bookman Old Style" w:hAnsi="Bookman Old Style" w:cs="Times New Roman"/>
          <w:sz w:val="26"/>
          <w:szCs w:val="26"/>
        </w:rPr>
        <w:t>, as entradas em atraso e saídas antecipadas, até o décimo quinto dia do mês subsequente, observados os seguintes limites: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b/>
          <w:sz w:val="26"/>
          <w:szCs w:val="26"/>
        </w:rPr>
      </w:pPr>
    </w:p>
    <w:p w:rsidR="0016677B" w:rsidRPr="00933E12" w:rsidRDefault="00660EF4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b/>
          <w:sz w:val="26"/>
          <w:szCs w:val="26"/>
        </w:rPr>
        <w:t xml:space="preserve">- </w:t>
      </w:r>
      <w:r w:rsidRPr="00933E12">
        <w:rPr>
          <w:rFonts w:ascii="Bookman Old Style" w:hAnsi="Bookman Old Style" w:cs="Times New Roman"/>
          <w:sz w:val="26"/>
          <w:szCs w:val="26"/>
        </w:rPr>
        <w:t>por dia: 5% (cinco por cento) de sua jornada semanal de trabalho;</w:t>
      </w:r>
    </w:p>
    <w:p w:rsidR="0016677B" w:rsidRPr="00933E12" w:rsidRDefault="00660EF4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sz w:val="26"/>
          <w:szCs w:val="26"/>
        </w:rPr>
        <w:t>- por semana: 10% (dez por cento) de sua jornada semanal de trabalho.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</w:p>
    <w:p w:rsidR="0016677B" w:rsidRPr="00933E12" w:rsidRDefault="00660EF4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sz w:val="26"/>
          <w:szCs w:val="26"/>
        </w:rPr>
        <w:t xml:space="preserve">§ </w:t>
      </w:r>
      <w:r w:rsidR="00CA0E83" w:rsidRPr="00933E12">
        <w:rPr>
          <w:rFonts w:ascii="Bookman Old Style" w:hAnsi="Bookman Old Style" w:cs="Times New Roman"/>
          <w:sz w:val="26"/>
          <w:szCs w:val="26"/>
        </w:rPr>
        <w:t>1</w:t>
      </w:r>
      <w:r w:rsidRPr="00933E12">
        <w:rPr>
          <w:rFonts w:ascii="Bookman Old Style" w:hAnsi="Bookman Old Style" w:cs="Times New Roman"/>
          <w:sz w:val="26"/>
          <w:szCs w:val="26"/>
        </w:rPr>
        <w:t>º</w:t>
      </w:r>
      <w:r w:rsidR="00CA0E83" w:rsidRPr="00933E12">
        <w:rPr>
          <w:rFonts w:ascii="Bookman Old Style" w:hAnsi="Bookman Old Style" w:cs="Times New Roman"/>
          <w:sz w:val="26"/>
          <w:szCs w:val="26"/>
        </w:rPr>
        <w:t>.</w:t>
      </w:r>
      <w:r w:rsidRPr="00933E12">
        <w:rPr>
          <w:rFonts w:ascii="Bookman Old Style" w:hAnsi="Bookman Old Style" w:cs="Times New Roman"/>
          <w:sz w:val="26"/>
          <w:szCs w:val="26"/>
        </w:rPr>
        <w:t xml:space="preserve"> Permitida e efetivada a compensação, o servidor não sofrerá quaisquer descontos em seus vencimentos, considerando-se o tempo compensado para todos os efeitos legais.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</w:p>
    <w:p w:rsidR="0016677B" w:rsidRPr="00933E12" w:rsidRDefault="00660EF4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sz w:val="26"/>
          <w:szCs w:val="26"/>
        </w:rPr>
        <w:t xml:space="preserve">§ </w:t>
      </w:r>
      <w:r w:rsidR="00CA0E83" w:rsidRPr="00933E12">
        <w:rPr>
          <w:rFonts w:ascii="Bookman Old Style" w:hAnsi="Bookman Old Style" w:cs="Times New Roman"/>
          <w:sz w:val="26"/>
          <w:szCs w:val="26"/>
        </w:rPr>
        <w:t>2</w:t>
      </w:r>
      <w:r w:rsidRPr="00933E12">
        <w:rPr>
          <w:rFonts w:ascii="Bookman Old Style" w:hAnsi="Bookman Old Style" w:cs="Times New Roman"/>
          <w:sz w:val="26"/>
          <w:szCs w:val="26"/>
        </w:rPr>
        <w:t>º</w:t>
      </w:r>
      <w:r w:rsidR="00CA0E83" w:rsidRPr="00933E12">
        <w:rPr>
          <w:rFonts w:ascii="Bookman Old Style" w:hAnsi="Bookman Old Style" w:cs="Times New Roman"/>
          <w:sz w:val="26"/>
          <w:szCs w:val="26"/>
        </w:rPr>
        <w:t>.</w:t>
      </w:r>
      <w:r w:rsidRPr="00933E12">
        <w:rPr>
          <w:rFonts w:ascii="Bookman Old Style" w:hAnsi="Bookman Old Style" w:cs="Times New Roman"/>
          <w:sz w:val="26"/>
          <w:szCs w:val="26"/>
        </w:rPr>
        <w:t xml:space="preserve"> As horas de trabalho ou a realização de qualquer atividade sem a devida autorização da chefia não serão computadas para qualquer efeito.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</w:p>
    <w:p w:rsidR="0016677B" w:rsidRPr="00933E12" w:rsidRDefault="00CA0E83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sz w:val="26"/>
          <w:szCs w:val="26"/>
        </w:rPr>
        <w:t>§ 3</w:t>
      </w:r>
      <w:r w:rsidR="00660EF4" w:rsidRPr="00933E12">
        <w:rPr>
          <w:rFonts w:ascii="Bookman Old Style" w:hAnsi="Bookman Old Style" w:cs="Times New Roman"/>
          <w:sz w:val="26"/>
          <w:szCs w:val="26"/>
        </w:rPr>
        <w:t>º</w:t>
      </w:r>
      <w:r w:rsidRPr="00933E12">
        <w:rPr>
          <w:rFonts w:ascii="Bookman Old Style" w:hAnsi="Bookman Old Style" w:cs="Times New Roman"/>
          <w:sz w:val="26"/>
          <w:szCs w:val="26"/>
        </w:rPr>
        <w:t>.</w:t>
      </w:r>
      <w:r w:rsidR="00660EF4" w:rsidRPr="00933E12">
        <w:rPr>
          <w:rFonts w:ascii="Bookman Old Style" w:hAnsi="Bookman Old Style" w:cs="Times New Roman"/>
          <w:sz w:val="26"/>
          <w:szCs w:val="26"/>
        </w:rPr>
        <w:t xml:space="preserve"> Os limites fixados no “</w:t>
      </w:r>
      <w:r w:rsidR="00660EF4" w:rsidRPr="00933E12">
        <w:rPr>
          <w:rFonts w:ascii="Bookman Old Style" w:hAnsi="Bookman Old Style" w:cs="Times New Roman"/>
          <w:i/>
          <w:sz w:val="26"/>
          <w:szCs w:val="26"/>
        </w:rPr>
        <w:t>caput</w:t>
      </w:r>
      <w:r w:rsidR="00660EF4" w:rsidRPr="00933E12">
        <w:rPr>
          <w:rFonts w:ascii="Bookman Old Style" w:hAnsi="Bookman Old Style" w:cs="Times New Roman"/>
          <w:sz w:val="26"/>
          <w:szCs w:val="26"/>
        </w:rPr>
        <w:t>” deste artigo não se aplicam às regras estabelecidas nos decretos específicos de declaração de pontos facultativos e de recessos compensados.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</w:p>
    <w:p w:rsidR="0016677B" w:rsidRPr="00933E12" w:rsidRDefault="00660EF4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sz w:val="26"/>
          <w:szCs w:val="26"/>
        </w:rPr>
        <w:t xml:space="preserve">§ </w:t>
      </w:r>
      <w:r w:rsidR="00CA0E83" w:rsidRPr="00933E12">
        <w:rPr>
          <w:rFonts w:ascii="Bookman Old Style" w:hAnsi="Bookman Old Style" w:cs="Times New Roman"/>
          <w:sz w:val="26"/>
          <w:szCs w:val="26"/>
        </w:rPr>
        <w:t>4</w:t>
      </w:r>
      <w:r w:rsidRPr="00933E12">
        <w:rPr>
          <w:rFonts w:ascii="Bookman Old Style" w:hAnsi="Bookman Old Style" w:cs="Times New Roman"/>
          <w:sz w:val="26"/>
          <w:szCs w:val="26"/>
        </w:rPr>
        <w:t>º</w:t>
      </w:r>
      <w:r w:rsidR="00CA0E83" w:rsidRPr="00933E12">
        <w:rPr>
          <w:rFonts w:ascii="Bookman Old Style" w:hAnsi="Bookman Old Style" w:cs="Times New Roman"/>
          <w:sz w:val="26"/>
          <w:szCs w:val="26"/>
        </w:rPr>
        <w:t>.</w:t>
      </w:r>
      <w:r w:rsidRPr="00933E12">
        <w:rPr>
          <w:rFonts w:ascii="Bookman Old Style" w:hAnsi="Bookman Old Style" w:cs="Times New Roman"/>
          <w:sz w:val="26"/>
          <w:szCs w:val="26"/>
        </w:rPr>
        <w:t xml:space="preserve"> As entradas em atraso ou saídas antecipadas, ocorridas nos dez dias que antecederem o início das férias, licenças ou afastamentos, poderão ser compensadas até o décimo quinto dia do mês subsequente ao do retorno do servidor.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</w:p>
    <w:p w:rsidR="0016677B" w:rsidRPr="00933E12" w:rsidRDefault="00660EF4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b/>
          <w:sz w:val="26"/>
          <w:szCs w:val="26"/>
        </w:rPr>
        <w:t>Art</w:t>
      </w:r>
      <w:r w:rsidR="0016677B" w:rsidRPr="00933E12">
        <w:rPr>
          <w:rFonts w:ascii="Bookman Old Style" w:hAnsi="Bookman Old Style" w:cs="Times New Roman"/>
          <w:b/>
          <w:sz w:val="26"/>
          <w:szCs w:val="26"/>
        </w:rPr>
        <w:t>igo</w:t>
      </w:r>
      <w:r w:rsidRPr="00933E12">
        <w:rPr>
          <w:rFonts w:ascii="Bookman Old Style" w:hAnsi="Bookman Old Style" w:cs="Times New Roman"/>
          <w:b/>
          <w:sz w:val="26"/>
          <w:szCs w:val="26"/>
        </w:rPr>
        <w:t xml:space="preserve"> 1</w:t>
      </w:r>
      <w:r w:rsidR="0032362F" w:rsidRPr="00933E12">
        <w:rPr>
          <w:rFonts w:ascii="Bookman Old Style" w:hAnsi="Bookman Old Style" w:cs="Times New Roman"/>
          <w:b/>
          <w:sz w:val="26"/>
          <w:szCs w:val="26"/>
        </w:rPr>
        <w:t>1</w:t>
      </w:r>
      <w:r w:rsidRPr="00933E12">
        <w:rPr>
          <w:rFonts w:ascii="Bookman Old Style" w:hAnsi="Bookman Old Style" w:cs="Times New Roman"/>
          <w:b/>
          <w:sz w:val="26"/>
          <w:szCs w:val="26"/>
        </w:rPr>
        <w:t>.</w:t>
      </w:r>
      <w:r w:rsidRPr="00933E12">
        <w:rPr>
          <w:rFonts w:ascii="Bookman Old Style" w:hAnsi="Bookman Old Style" w:cs="Times New Roman"/>
          <w:sz w:val="26"/>
          <w:szCs w:val="26"/>
        </w:rPr>
        <w:t xml:space="preserve"> É vedada a constituição de saldo positivo de horas para fins </w:t>
      </w:r>
      <w:r w:rsidRPr="00933E12">
        <w:rPr>
          <w:rFonts w:ascii="Bookman Old Style" w:hAnsi="Bookman Old Style" w:cs="Times New Roman"/>
          <w:sz w:val="26"/>
          <w:szCs w:val="26"/>
        </w:rPr>
        <w:lastRenderedPageBreak/>
        <w:t>de compensação.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b/>
          <w:sz w:val="26"/>
          <w:szCs w:val="26"/>
        </w:rPr>
      </w:pPr>
    </w:p>
    <w:p w:rsidR="0016677B" w:rsidRPr="00933E12" w:rsidRDefault="00660EF4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b/>
          <w:sz w:val="26"/>
          <w:szCs w:val="26"/>
        </w:rPr>
        <w:t>Art</w:t>
      </w:r>
      <w:r w:rsidR="0016677B" w:rsidRPr="00933E12">
        <w:rPr>
          <w:rFonts w:ascii="Bookman Old Style" w:hAnsi="Bookman Old Style" w:cs="Times New Roman"/>
          <w:b/>
          <w:sz w:val="26"/>
          <w:szCs w:val="26"/>
        </w:rPr>
        <w:t>igo</w:t>
      </w:r>
      <w:r w:rsidRPr="00933E12">
        <w:rPr>
          <w:rFonts w:ascii="Bookman Old Style" w:hAnsi="Bookman Old Style" w:cs="Times New Roman"/>
          <w:b/>
          <w:sz w:val="26"/>
          <w:szCs w:val="26"/>
        </w:rPr>
        <w:t xml:space="preserve"> 1</w:t>
      </w:r>
      <w:r w:rsidR="00D224A1" w:rsidRPr="00933E12">
        <w:rPr>
          <w:rFonts w:ascii="Bookman Old Style" w:hAnsi="Bookman Old Style" w:cs="Times New Roman"/>
          <w:b/>
          <w:sz w:val="26"/>
          <w:szCs w:val="26"/>
        </w:rPr>
        <w:t>2</w:t>
      </w:r>
      <w:r w:rsidRPr="00933E12">
        <w:rPr>
          <w:rFonts w:ascii="Bookman Old Style" w:hAnsi="Bookman Old Style" w:cs="Times New Roman"/>
          <w:b/>
          <w:sz w:val="26"/>
          <w:szCs w:val="26"/>
        </w:rPr>
        <w:t>.</w:t>
      </w:r>
      <w:r w:rsidRPr="00933E12">
        <w:rPr>
          <w:rFonts w:ascii="Bookman Old Style" w:hAnsi="Bookman Old Style" w:cs="Times New Roman"/>
          <w:sz w:val="26"/>
          <w:szCs w:val="26"/>
        </w:rPr>
        <w:t xml:space="preserve"> A compensação de horas de trabalho, em qualquer hipótese, deverá observar a inexistência de prejuízo para o serviço e o bom andamento dos trabalhos da unidade.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b/>
          <w:sz w:val="26"/>
          <w:szCs w:val="26"/>
        </w:rPr>
      </w:pPr>
    </w:p>
    <w:p w:rsidR="0016677B" w:rsidRPr="00933E12" w:rsidRDefault="00660EF4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b/>
          <w:sz w:val="26"/>
          <w:szCs w:val="26"/>
        </w:rPr>
        <w:t>Art</w:t>
      </w:r>
      <w:r w:rsidR="0016677B" w:rsidRPr="00933E12">
        <w:rPr>
          <w:rFonts w:ascii="Bookman Old Style" w:hAnsi="Bookman Old Style" w:cs="Times New Roman"/>
          <w:b/>
          <w:sz w:val="26"/>
          <w:szCs w:val="26"/>
        </w:rPr>
        <w:t>igo</w:t>
      </w:r>
      <w:r w:rsidRPr="00933E12">
        <w:rPr>
          <w:rFonts w:ascii="Bookman Old Style" w:hAnsi="Bookman Old Style" w:cs="Times New Roman"/>
          <w:b/>
          <w:sz w:val="26"/>
          <w:szCs w:val="26"/>
        </w:rPr>
        <w:t xml:space="preserve"> 1</w:t>
      </w:r>
      <w:r w:rsidR="00F35671" w:rsidRPr="00933E12">
        <w:rPr>
          <w:rFonts w:ascii="Bookman Old Style" w:hAnsi="Bookman Old Style" w:cs="Times New Roman"/>
          <w:b/>
          <w:sz w:val="26"/>
          <w:szCs w:val="26"/>
        </w:rPr>
        <w:t>3</w:t>
      </w:r>
      <w:r w:rsidRPr="00933E12">
        <w:rPr>
          <w:rFonts w:ascii="Bookman Old Style" w:hAnsi="Bookman Old Style" w:cs="Times New Roman"/>
          <w:b/>
          <w:sz w:val="26"/>
          <w:szCs w:val="26"/>
        </w:rPr>
        <w:t>.</w:t>
      </w:r>
      <w:r w:rsidRPr="00933E12">
        <w:rPr>
          <w:rFonts w:ascii="Bookman Old Style" w:hAnsi="Bookman Old Style" w:cs="Times New Roman"/>
          <w:sz w:val="26"/>
          <w:szCs w:val="26"/>
        </w:rPr>
        <w:t xml:space="preserve"> As compensações não poderão ser realizadas no intervalo para repouso ou refeição, bem como em períodos de férias, licenças ou afastamentos.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b/>
          <w:sz w:val="26"/>
          <w:szCs w:val="26"/>
        </w:rPr>
      </w:pPr>
    </w:p>
    <w:p w:rsidR="0016677B" w:rsidRPr="00933E12" w:rsidRDefault="00660EF4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b/>
          <w:sz w:val="26"/>
          <w:szCs w:val="26"/>
        </w:rPr>
      </w:pPr>
      <w:r w:rsidRPr="00933E12">
        <w:rPr>
          <w:rFonts w:ascii="Bookman Old Style" w:hAnsi="Bookman Old Style" w:cs="Times New Roman"/>
          <w:b/>
          <w:sz w:val="26"/>
          <w:szCs w:val="26"/>
        </w:rPr>
        <w:t>Art</w:t>
      </w:r>
      <w:r w:rsidR="0016677B" w:rsidRPr="00933E12">
        <w:rPr>
          <w:rFonts w:ascii="Bookman Old Style" w:hAnsi="Bookman Old Style" w:cs="Times New Roman"/>
          <w:b/>
          <w:sz w:val="26"/>
          <w:szCs w:val="26"/>
        </w:rPr>
        <w:t>igo</w:t>
      </w:r>
      <w:r w:rsidRPr="00933E12">
        <w:rPr>
          <w:rFonts w:ascii="Bookman Old Style" w:hAnsi="Bookman Old Style" w:cs="Times New Roman"/>
          <w:b/>
          <w:sz w:val="26"/>
          <w:szCs w:val="26"/>
        </w:rPr>
        <w:t xml:space="preserve"> 1</w:t>
      </w:r>
      <w:r w:rsidR="003A6E1D" w:rsidRPr="00933E12">
        <w:rPr>
          <w:rFonts w:ascii="Bookman Old Style" w:hAnsi="Bookman Old Style" w:cs="Times New Roman"/>
          <w:b/>
          <w:sz w:val="26"/>
          <w:szCs w:val="26"/>
        </w:rPr>
        <w:t>4</w:t>
      </w:r>
      <w:r w:rsidRPr="00933E12">
        <w:rPr>
          <w:rFonts w:ascii="Bookman Old Style" w:hAnsi="Bookman Old Style" w:cs="Times New Roman"/>
          <w:b/>
          <w:sz w:val="26"/>
          <w:szCs w:val="26"/>
        </w:rPr>
        <w:t>.</w:t>
      </w:r>
      <w:r w:rsidRPr="00933E12">
        <w:rPr>
          <w:rFonts w:ascii="Bookman Old Style" w:hAnsi="Bookman Old Style" w:cs="Times New Roman"/>
          <w:sz w:val="26"/>
          <w:szCs w:val="26"/>
        </w:rPr>
        <w:t xml:space="preserve"> Os atrasos ou saídas antecipadas que não forem devidamente compensados acarretarão os descontos devidos</w:t>
      </w:r>
      <w:r w:rsidR="0016677B" w:rsidRPr="00933E12">
        <w:rPr>
          <w:rFonts w:ascii="Bookman Old Style" w:hAnsi="Bookman Old Style" w:cs="Times New Roman"/>
          <w:sz w:val="26"/>
          <w:szCs w:val="26"/>
        </w:rPr>
        <w:t xml:space="preserve"> na forma da legislação vigente.</w:t>
      </w:r>
    </w:p>
    <w:p w:rsidR="0016677B" w:rsidRPr="00933E12" w:rsidRDefault="0016677B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b/>
          <w:sz w:val="26"/>
          <w:szCs w:val="26"/>
        </w:rPr>
      </w:pPr>
    </w:p>
    <w:p w:rsidR="00660EF4" w:rsidRPr="00933E12" w:rsidRDefault="00660EF4" w:rsidP="0016677B">
      <w:pPr>
        <w:pStyle w:val="Corpodetexto"/>
        <w:ind w:left="120" w:right="255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b/>
          <w:sz w:val="26"/>
          <w:szCs w:val="26"/>
        </w:rPr>
        <w:t>Art</w:t>
      </w:r>
      <w:r w:rsidR="0016677B" w:rsidRPr="00933E12">
        <w:rPr>
          <w:rFonts w:ascii="Bookman Old Style" w:hAnsi="Bookman Old Style" w:cs="Times New Roman"/>
          <w:b/>
          <w:sz w:val="26"/>
          <w:szCs w:val="26"/>
        </w:rPr>
        <w:t>igo</w:t>
      </w:r>
      <w:r w:rsidRPr="00933E12">
        <w:rPr>
          <w:rFonts w:ascii="Bookman Old Style" w:hAnsi="Bookman Old Style" w:cs="Times New Roman"/>
          <w:b/>
          <w:sz w:val="26"/>
          <w:szCs w:val="26"/>
        </w:rPr>
        <w:t xml:space="preserve"> </w:t>
      </w:r>
      <w:r w:rsidR="003A6E1D" w:rsidRPr="00933E12">
        <w:rPr>
          <w:rFonts w:ascii="Bookman Old Style" w:hAnsi="Bookman Old Style" w:cs="Times New Roman"/>
          <w:b/>
          <w:sz w:val="26"/>
          <w:szCs w:val="26"/>
        </w:rPr>
        <w:t>15</w:t>
      </w:r>
      <w:r w:rsidRPr="00933E12">
        <w:rPr>
          <w:rFonts w:ascii="Bookman Old Style" w:hAnsi="Bookman Old Style" w:cs="Times New Roman"/>
          <w:b/>
          <w:sz w:val="26"/>
          <w:szCs w:val="26"/>
        </w:rPr>
        <w:t>.</w:t>
      </w:r>
      <w:r w:rsidR="00432D8B" w:rsidRPr="00933E12">
        <w:rPr>
          <w:rFonts w:ascii="Bookman Old Style" w:hAnsi="Bookman Old Style" w:cs="Times New Roman"/>
          <w:sz w:val="26"/>
          <w:szCs w:val="26"/>
        </w:rPr>
        <w:t xml:space="preserve"> Esta Lei</w:t>
      </w:r>
      <w:r w:rsidRPr="00933E12">
        <w:rPr>
          <w:rFonts w:ascii="Bookman Old Style" w:hAnsi="Bookman Old Style" w:cs="Times New Roman"/>
          <w:sz w:val="26"/>
          <w:szCs w:val="26"/>
        </w:rPr>
        <w:t xml:space="preserve"> entrará em vigor na data de sua publicação</w:t>
      </w:r>
      <w:r w:rsidR="00432D8B" w:rsidRPr="00933E12">
        <w:rPr>
          <w:rFonts w:ascii="Bookman Old Style" w:hAnsi="Bookman Old Style" w:cs="Times New Roman"/>
          <w:sz w:val="26"/>
          <w:szCs w:val="26"/>
        </w:rPr>
        <w:t>, revogando-se disposições em contrário</w:t>
      </w:r>
      <w:r w:rsidRPr="00933E12">
        <w:rPr>
          <w:rFonts w:ascii="Bookman Old Style" w:hAnsi="Bookman Old Style" w:cs="Times New Roman"/>
          <w:sz w:val="26"/>
          <w:szCs w:val="26"/>
        </w:rPr>
        <w:t>.</w:t>
      </w:r>
    </w:p>
    <w:p w:rsidR="00963844" w:rsidRPr="00933E12" w:rsidRDefault="00963844" w:rsidP="0016677B">
      <w:pPr>
        <w:adjustRightInd w:val="0"/>
        <w:ind w:firstLine="1701"/>
        <w:jc w:val="both"/>
        <w:rPr>
          <w:rFonts w:ascii="Bookman Old Style" w:hAnsi="Bookman Old Style" w:cs="Times New Roman"/>
          <w:sz w:val="26"/>
          <w:szCs w:val="26"/>
        </w:rPr>
      </w:pPr>
    </w:p>
    <w:p w:rsidR="003A6E1D" w:rsidRPr="00933E12" w:rsidRDefault="00432D8B" w:rsidP="0016677B">
      <w:pPr>
        <w:adjustRightInd w:val="0"/>
        <w:ind w:firstLine="1701"/>
        <w:jc w:val="both"/>
        <w:rPr>
          <w:rFonts w:ascii="Bookman Old Style" w:hAnsi="Bookman Old Style" w:cs="Times New Roman"/>
          <w:sz w:val="26"/>
          <w:szCs w:val="26"/>
        </w:rPr>
      </w:pPr>
      <w:r w:rsidRPr="00933E12">
        <w:rPr>
          <w:rFonts w:ascii="Bookman Old Style" w:hAnsi="Bookman Old Style" w:cs="Times New Roman"/>
          <w:sz w:val="26"/>
          <w:szCs w:val="26"/>
        </w:rPr>
        <w:t>Piraú</w:t>
      </w:r>
      <w:r w:rsidR="003A6E1D" w:rsidRPr="00933E12">
        <w:rPr>
          <w:rFonts w:ascii="Bookman Old Style" w:hAnsi="Bookman Old Style" w:cs="Times New Roman"/>
          <w:sz w:val="26"/>
          <w:szCs w:val="26"/>
        </w:rPr>
        <w:t xml:space="preserve">ba, </w:t>
      </w:r>
      <w:r w:rsidR="0016677B" w:rsidRPr="00933E12">
        <w:rPr>
          <w:rFonts w:ascii="Bookman Old Style" w:hAnsi="Bookman Old Style" w:cs="Times New Roman"/>
          <w:sz w:val="26"/>
          <w:szCs w:val="26"/>
        </w:rPr>
        <w:t>1</w:t>
      </w:r>
      <w:r w:rsidRPr="00933E12">
        <w:rPr>
          <w:rFonts w:ascii="Bookman Old Style" w:hAnsi="Bookman Old Style" w:cs="Times New Roman"/>
          <w:sz w:val="26"/>
          <w:szCs w:val="26"/>
        </w:rPr>
        <w:t>5</w:t>
      </w:r>
      <w:r w:rsidR="00855562" w:rsidRPr="00933E12">
        <w:rPr>
          <w:rFonts w:ascii="Bookman Old Style" w:hAnsi="Bookman Old Style" w:cs="Times New Roman"/>
          <w:sz w:val="26"/>
          <w:szCs w:val="26"/>
        </w:rPr>
        <w:t xml:space="preserve"> de agosto de </w:t>
      </w:r>
      <w:r w:rsidR="003A6E1D" w:rsidRPr="00933E12">
        <w:rPr>
          <w:rFonts w:ascii="Bookman Old Style" w:hAnsi="Bookman Old Style" w:cs="Times New Roman"/>
          <w:sz w:val="26"/>
          <w:szCs w:val="26"/>
        </w:rPr>
        <w:t>2018.</w:t>
      </w:r>
    </w:p>
    <w:p w:rsidR="00963844" w:rsidRPr="00933E12" w:rsidRDefault="00963844" w:rsidP="0016677B">
      <w:pPr>
        <w:adjustRightInd w:val="0"/>
        <w:jc w:val="center"/>
        <w:rPr>
          <w:rFonts w:ascii="Bookman Old Style" w:hAnsi="Bookman Old Style" w:cs="Times New Roman"/>
          <w:bCs/>
          <w:i/>
          <w:sz w:val="26"/>
          <w:szCs w:val="26"/>
        </w:rPr>
      </w:pPr>
    </w:p>
    <w:p w:rsidR="0016677B" w:rsidRPr="00933E12" w:rsidRDefault="0016677B" w:rsidP="0016677B">
      <w:pPr>
        <w:adjustRightInd w:val="0"/>
        <w:jc w:val="center"/>
        <w:rPr>
          <w:rFonts w:ascii="Bookman Old Style" w:hAnsi="Bookman Old Style" w:cs="Times New Roman"/>
          <w:bCs/>
          <w:i/>
          <w:sz w:val="26"/>
          <w:szCs w:val="26"/>
        </w:rPr>
      </w:pPr>
    </w:p>
    <w:p w:rsidR="003A6E1D" w:rsidRPr="00933E12" w:rsidRDefault="003A6E1D" w:rsidP="0016677B">
      <w:pPr>
        <w:adjustRightInd w:val="0"/>
        <w:jc w:val="center"/>
        <w:rPr>
          <w:rFonts w:ascii="Bookman Old Style" w:hAnsi="Bookman Old Style" w:cs="Times New Roman"/>
          <w:bCs/>
          <w:i/>
          <w:sz w:val="26"/>
          <w:szCs w:val="26"/>
        </w:rPr>
      </w:pPr>
      <w:r w:rsidRPr="00933E12">
        <w:rPr>
          <w:rFonts w:ascii="Bookman Old Style" w:hAnsi="Bookman Old Style" w:cs="Times New Roman"/>
          <w:bCs/>
          <w:i/>
          <w:sz w:val="26"/>
          <w:szCs w:val="26"/>
        </w:rPr>
        <w:t>Adriano Carvalhaes Gravina</w:t>
      </w:r>
    </w:p>
    <w:p w:rsidR="002E0CF8" w:rsidRPr="00933E12" w:rsidRDefault="003A6E1D" w:rsidP="00350B44">
      <w:pPr>
        <w:adjustRightInd w:val="0"/>
        <w:jc w:val="center"/>
        <w:rPr>
          <w:rFonts w:ascii="Bookman Old Style" w:hAnsi="Bookman Old Style" w:cs="Times New Roman"/>
          <w:bCs/>
          <w:i/>
          <w:sz w:val="26"/>
          <w:szCs w:val="26"/>
        </w:rPr>
      </w:pPr>
      <w:r w:rsidRPr="00933E12">
        <w:rPr>
          <w:rFonts w:ascii="Bookman Old Style" w:hAnsi="Bookman Old Style" w:cs="Times New Roman"/>
          <w:bCs/>
          <w:i/>
          <w:sz w:val="26"/>
          <w:szCs w:val="26"/>
        </w:rPr>
        <w:t>Prefeito de Piraúba</w:t>
      </w:r>
    </w:p>
    <w:p w:rsidR="00350B44" w:rsidRDefault="00350B44" w:rsidP="00350B44">
      <w:pPr>
        <w:adjustRightInd w:val="0"/>
        <w:jc w:val="center"/>
        <w:rPr>
          <w:rFonts w:ascii="Bookman Old Style" w:hAnsi="Bookman Old Style" w:cs="Times New Roman"/>
          <w:bCs/>
          <w:i/>
          <w:sz w:val="24"/>
          <w:szCs w:val="24"/>
        </w:rPr>
      </w:pPr>
    </w:p>
    <w:p w:rsidR="00350B44" w:rsidRDefault="00350B44" w:rsidP="00350B44">
      <w:pPr>
        <w:adjustRightInd w:val="0"/>
        <w:jc w:val="center"/>
        <w:rPr>
          <w:rFonts w:ascii="Bookman Old Style" w:hAnsi="Bookman Old Style" w:cs="Times New Roman"/>
          <w:bCs/>
          <w:i/>
          <w:sz w:val="24"/>
          <w:szCs w:val="24"/>
        </w:rPr>
      </w:pPr>
    </w:p>
    <w:p w:rsidR="00350B44" w:rsidRDefault="00350B44" w:rsidP="00350B44">
      <w:pPr>
        <w:adjustRightInd w:val="0"/>
        <w:jc w:val="center"/>
        <w:rPr>
          <w:rFonts w:ascii="Bookman Old Style" w:hAnsi="Bookman Old Style" w:cs="Times New Roman"/>
          <w:bCs/>
          <w:i/>
          <w:sz w:val="24"/>
          <w:szCs w:val="24"/>
        </w:rPr>
      </w:pPr>
    </w:p>
    <w:p w:rsidR="00350B44" w:rsidRDefault="00350B44" w:rsidP="00350B44">
      <w:pPr>
        <w:adjustRightInd w:val="0"/>
        <w:jc w:val="center"/>
        <w:rPr>
          <w:rFonts w:ascii="Bookman Old Style" w:hAnsi="Bookman Old Style" w:cs="Times New Roman"/>
          <w:bCs/>
          <w:i/>
          <w:sz w:val="24"/>
          <w:szCs w:val="24"/>
        </w:rPr>
      </w:pPr>
    </w:p>
    <w:p w:rsidR="00350B44" w:rsidRDefault="00350B44" w:rsidP="00350B44">
      <w:pPr>
        <w:adjustRightInd w:val="0"/>
        <w:jc w:val="center"/>
        <w:rPr>
          <w:rFonts w:ascii="Bookman Old Style" w:hAnsi="Bookman Old Style" w:cs="Times New Roman"/>
          <w:bCs/>
          <w:i/>
          <w:sz w:val="24"/>
          <w:szCs w:val="24"/>
        </w:rPr>
      </w:pPr>
    </w:p>
    <w:p w:rsidR="00350B44" w:rsidRDefault="00350B44" w:rsidP="00350B44">
      <w:pPr>
        <w:adjustRightInd w:val="0"/>
        <w:jc w:val="center"/>
        <w:rPr>
          <w:rFonts w:ascii="Bookman Old Style" w:hAnsi="Bookman Old Style" w:cs="Times New Roman"/>
          <w:bCs/>
          <w:i/>
          <w:sz w:val="24"/>
          <w:szCs w:val="24"/>
        </w:rPr>
      </w:pPr>
    </w:p>
    <w:p w:rsidR="00350B44" w:rsidRDefault="00350B44" w:rsidP="00350B44">
      <w:pPr>
        <w:adjustRightInd w:val="0"/>
        <w:jc w:val="center"/>
        <w:rPr>
          <w:rFonts w:ascii="Bookman Old Style" w:hAnsi="Bookman Old Style" w:cs="Times New Roman"/>
          <w:bCs/>
          <w:i/>
          <w:sz w:val="24"/>
          <w:szCs w:val="24"/>
        </w:rPr>
      </w:pPr>
    </w:p>
    <w:p w:rsidR="00350B44" w:rsidRDefault="00350B44" w:rsidP="00350B44">
      <w:pPr>
        <w:adjustRightInd w:val="0"/>
        <w:jc w:val="center"/>
        <w:rPr>
          <w:rFonts w:ascii="Bookman Old Style" w:hAnsi="Bookman Old Style" w:cs="Times New Roman"/>
          <w:bCs/>
          <w:i/>
          <w:sz w:val="24"/>
          <w:szCs w:val="24"/>
        </w:rPr>
      </w:pPr>
    </w:p>
    <w:p w:rsidR="00350B44" w:rsidRDefault="00350B44" w:rsidP="00350B44">
      <w:pPr>
        <w:adjustRightInd w:val="0"/>
        <w:jc w:val="center"/>
        <w:rPr>
          <w:rFonts w:ascii="Bookman Old Style" w:hAnsi="Bookman Old Style" w:cs="Times New Roman"/>
          <w:bCs/>
          <w:i/>
          <w:sz w:val="24"/>
          <w:szCs w:val="24"/>
        </w:rPr>
      </w:pPr>
    </w:p>
    <w:p w:rsidR="00350B44" w:rsidRDefault="00350B44" w:rsidP="00350B44">
      <w:pPr>
        <w:adjustRightInd w:val="0"/>
        <w:jc w:val="center"/>
        <w:rPr>
          <w:rFonts w:ascii="Bookman Old Style" w:hAnsi="Bookman Old Style" w:cs="Times New Roman"/>
          <w:bCs/>
          <w:i/>
          <w:sz w:val="24"/>
          <w:szCs w:val="24"/>
        </w:rPr>
      </w:pPr>
    </w:p>
    <w:p w:rsidR="00350B44" w:rsidRDefault="00350B44" w:rsidP="00350B44">
      <w:pPr>
        <w:adjustRightInd w:val="0"/>
        <w:jc w:val="center"/>
        <w:rPr>
          <w:rFonts w:ascii="Bookman Old Style" w:hAnsi="Bookman Old Style" w:cs="Times New Roman"/>
          <w:bCs/>
          <w:i/>
          <w:sz w:val="24"/>
          <w:szCs w:val="24"/>
        </w:rPr>
      </w:pPr>
    </w:p>
    <w:p w:rsidR="00350B44" w:rsidRDefault="00350B44" w:rsidP="00350B44">
      <w:pPr>
        <w:adjustRightInd w:val="0"/>
        <w:jc w:val="center"/>
        <w:rPr>
          <w:rFonts w:ascii="Bookman Old Style" w:hAnsi="Bookman Old Style" w:cs="Times New Roman"/>
          <w:bCs/>
          <w:i/>
          <w:sz w:val="24"/>
          <w:szCs w:val="24"/>
        </w:rPr>
      </w:pPr>
    </w:p>
    <w:p w:rsidR="00350B44" w:rsidRDefault="00350B44" w:rsidP="00350B44">
      <w:pPr>
        <w:adjustRightInd w:val="0"/>
        <w:jc w:val="center"/>
        <w:rPr>
          <w:rFonts w:ascii="Bookman Old Style" w:hAnsi="Bookman Old Style" w:cs="Times New Roman"/>
          <w:bCs/>
          <w:i/>
          <w:sz w:val="24"/>
          <w:szCs w:val="24"/>
        </w:rPr>
      </w:pPr>
    </w:p>
    <w:p w:rsidR="00350B44" w:rsidRDefault="00350B44" w:rsidP="00350B44">
      <w:pPr>
        <w:adjustRightInd w:val="0"/>
        <w:jc w:val="center"/>
        <w:rPr>
          <w:rFonts w:ascii="Bookman Old Style" w:hAnsi="Bookman Old Style" w:cs="Times New Roman"/>
          <w:bCs/>
          <w:i/>
          <w:sz w:val="24"/>
          <w:szCs w:val="24"/>
        </w:rPr>
      </w:pPr>
    </w:p>
    <w:p w:rsidR="00350B44" w:rsidRDefault="00350B44" w:rsidP="00350B44">
      <w:pPr>
        <w:adjustRightInd w:val="0"/>
        <w:jc w:val="center"/>
        <w:rPr>
          <w:rFonts w:ascii="Bookman Old Style" w:hAnsi="Bookman Old Style" w:cs="Times New Roman"/>
          <w:bCs/>
          <w:i/>
          <w:sz w:val="24"/>
          <w:szCs w:val="24"/>
        </w:rPr>
      </w:pPr>
    </w:p>
    <w:p w:rsidR="00350B44" w:rsidRDefault="00350B44" w:rsidP="00350B44">
      <w:pPr>
        <w:adjustRightInd w:val="0"/>
        <w:jc w:val="center"/>
        <w:rPr>
          <w:rFonts w:ascii="Bookman Old Style" w:hAnsi="Bookman Old Style" w:cs="Times New Roman"/>
          <w:bCs/>
          <w:i/>
          <w:sz w:val="24"/>
          <w:szCs w:val="24"/>
        </w:rPr>
      </w:pPr>
    </w:p>
    <w:p w:rsidR="00350B44" w:rsidRDefault="00350B44" w:rsidP="00350B44">
      <w:pPr>
        <w:adjustRightInd w:val="0"/>
        <w:jc w:val="center"/>
        <w:rPr>
          <w:rFonts w:ascii="Bookman Old Style" w:hAnsi="Bookman Old Style" w:cs="Times New Roman"/>
          <w:bCs/>
          <w:i/>
          <w:sz w:val="24"/>
          <w:szCs w:val="24"/>
        </w:rPr>
      </w:pPr>
    </w:p>
    <w:p w:rsidR="00350B44" w:rsidRDefault="00350B44" w:rsidP="00350B44">
      <w:pPr>
        <w:adjustRightInd w:val="0"/>
        <w:jc w:val="center"/>
        <w:rPr>
          <w:rFonts w:ascii="Bookman Old Style" w:hAnsi="Bookman Old Style" w:cs="Times New Roman"/>
          <w:bCs/>
          <w:i/>
          <w:sz w:val="24"/>
          <w:szCs w:val="24"/>
        </w:rPr>
      </w:pPr>
    </w:p>
    <w:p w:rsidR="00350B44" w:rsidRDefault="00350B44" w:rsidP="00350B44">
      <w:pPr>
        <w:adjustRightInd w:val="0"/>
        <w:jc w:val="center"/>
        <w:rPr>
          <w:rFonts w:ascii="Bookman Old Style" w:hAnsi="Bookman Old Style" w:cs="Times New Roman"/>
          <w:bCs/>
          <w:i/>
          <w:sz w:val="24"/>
          <w:szCs w:val="24"/>
        </w:rPr>
      </w:pPr>
    </w:p>
    <w:p w:rsidR="00350B44" w:rsidRDefault="00350B44" w:rsidP="00350B44">
      <w:pPr>
        <w:adjustRightInd w:val="0"/>
        <w:jc w:val="center"/>
        <w:rPr>
          <w:rFonts w:ascii="Bookman Old Style" w:hAnsi="Bookman Old Style" w:cs="Times New Roman"/>
          <w:bCs/>
          <w:i/>
          <w:sz w:val="24"/>
          <w:szCs w:val="24"/>
        </w:rPr>
      </w:pPr>
    </w:p>
    <w:p w:rsidR="00350B44" w:rsidRDefault="00350B44" w:rsidP="00350B44">
      <w:pPr>
        <w:adjustRightInd w:val="0"/>
        <w:jc w:val="center"/>
        <w:rPr>
          <w:rFonts w:ascii="Bookman Old Style" w:hAnsi="Bookman Old Style" w:cs="Times New Roman"/>
          <w:bCs/>
          <w:i/>
          <w:sz w:val="24"/>
          <w:szCs w:val="24"/>
        </w:rPr>
      </w:pPr>
    </w:p>
    <w:p w:rsidR="00350B44" w:rsidRDefault="00350B44" w:rsidP="00350B44">
      <w:pPr>
        <w:adjustRightInd w:val="0"/>
        <w:jc w:val="center"/>
        <w:rPr>
          <w:rFonts w:ascii="Bookman Old Style" w:hAnsi="Bookman Old Style" w:cs="Times New Roman"/>
          <w:bCs/>
          <w:i/>
          <w:sz w:val="24"/>
          <w:szCs w:val="24"/>
        </w:rPr>
      </w:pPr>
    </w:p>
    <w:p w:rsidR="00350B44" w:rsidRPr="0016677B" w:rsidRDefault="00350B44" w:rsidP="00933E12">
      <w:pPr>
        <w:adjustRightInd w:val="0"/>
        <w:rPr>
          <w:rFonts w:ascii="Bookman Old Style" w:hAnsi="Bookman Old Style" w:cs="Times New Roman"/>
          <w:bCs/>
          <w:i/>
          <w:sz w:val="24"/>
          <w:szCs w:val="24"/>
        </w:rPr>
      </w:pPr>
    </w:p>
    <w:sectPr w:rsidR="00350B44" w:rsidRPr="0016677B" w:rsidSect="0083103B">
      <w:headerReference w:type="default" r:id="rId8"/>
      <w:footerReference w:type="default" r:id="rId9"/>
      <w:pgSz w:w="11910" w:h="16840"/>
      <w:pgMar w:top="1134" w:right="1134" w:bottom="1134" w:left="1134" w:header="142" w:footer="66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0879" w:rsidRDefault="00AC0879" w:rsidP="00022CB4">
      <w:r>
        <w:separator/>
      </w:r>
    </w:p>
  </w:endnote>
  <w:endnote w:type="continuationSeparator" w:id="0">
    <w:p w:rsidR="00AC0879" w:rsidRDefault="00AC0879" w:rsidP="00022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352218"/>
      <w:docPartObj>
        <w:docPartGallery w:val="Page Numbers (Bottom of Page)"/>
        <w:docPartUnique/>
      </w:docPartObj>
    </w:sdtPr>
    <w:sdtEndPr/>
    <w:sdtContent>
      <w:p w:rsidR="0083103B" w:rsidRDefault="00435E3B">
        <w:pPr>
          <w:pStyle w:val="Rodap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33E1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3103B" w:rsidRDefault="0083103B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0879" w:rsidRDefault="00AC0879" w:rsidP="00022CB4">
      <w:r>
        <w:separator/>
      </w:r>
    </w:p>
  </w:footnote>
  <w:footnote w:type="continuationSeparator" w:id="0">
    <w:p w:rsidR="00AC0879" w:rsidRDefault="00AC0879" w:rsidP="00022C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-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05"/>
      <w:gridCol w:w="7420"/>
    </w:tblGrid>
    <w:tr w:rsidR="0083103B" w:rsidTr="00E9111D">
      <w:trPr>
        <w:trHeight w:val="1416"/>
      </w:trPr>
      <w:tc>
        <w:tcPr>
          <w:tcW w:w="1605" w:type="dxa"/>
          <w:tcBorders>
            <w:top w:val="nil"/>
            <w:left w:val="nil"/>
            <w:bottom w:val="nil"/>
            <w:right w:val="nil"/>
          </w:tcBorders>
        </w:tcPr>
        <w:p w:rsidR="0083103B" w:rsidRDefault="0083103B" w:rsidP="004D0A0B">
          <w:pPr>
            <w:pStyle w:val="Cabealho"/>
            <w:jc w:val="center"/>
            <w:rPr>
              <w:sz w:val="18"/>
              <w:szCs w:val="18"/>
            </w:rPr>
          </w:pPr>
          <w:r>
            <w:rPr>
              <w:noProof/>
              <w:sz w:val="18"/>
              <w:szCs w:val="18"/>
              <w:lang w:bidi="ar-SA"/>
            </w:rPr>
            <w:drawing>
              <wp:inline distT="0" distB="0" distL="0" distR="0">
                <wp:extent cx="866775" cy="914400"/>
                <wp:effectExtent l="19050" t="0" r="9525" b="0"/>
                <wp:docPr id="4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6775" cy="914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20" w:type="dxa"/>
          <w:tcBorders>
            <w:top w:val="nil"/>
            <w:left w:val="nil"/>
            <w:bottom w:val="nil"/>
            <w:right w:val="nil"/>
          </w:tcBorders>
        </w:tcPr>
        <w:p w:rsidR="0083103B" w:rsidRDefault="0083103B" w:rsidP="004D0A0B">
          <w:pPr>
            <w:pStyle w:val="Ttulo1"/>
            <w:rPr>
              <w:b w:val="0"/>
              <w:sz w:val="25"/>
              <w:szCs w:val="25"/>
            </w:rPr>
          </w:pPr>
        </w:p>
        <w:p w:rsidR="0083103B" w:rsidRDefault="0083103B" w:rsidP="004D0A0B">
          <w:pPr>
            <w:pStyle w:val="Ttulo1"/>
            <w:rPr>
              <w:rFonts w:ascii="Calisto MT" w:hAnsi="Calisto MT"/>
              <w:b w:val="0"/>
              <w:szCs w:val="28"/>
            </w:rPr>
          </w:pPr>
          <w:r>
            <w:rPr>
              <w:rFonts w:ascii="Calisto MT" w:hAnsi="Calisto MT"/>
              <w:b w:val="0"/>
              <w:szCs w:val="28"/>
            </w:rPr>
            <w:t xml:space="preserve">          PREFEITURA  MUNICIPAL  DE  PIRAÚBA</w:t>
          </w:r>
        </w:p>
        <w:p w:rsidR="0083103B" w:rsidRDefault="0083103B" w:rsidP="004D0A0B">
          <w:pPr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Telefax : (32) 3573 – 1575 - 1698</w:t>
          </w:r>
        </w:p>
        <w:p w:rsidR="0083103B" w:rsidRDefault="0083103B" w:rsidP="004D0A0B">
          <w:pPr>
            <w:pStyle w:val="Corpodetexto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Rua Opemá, 610 – Centro – CEP: 36.170-000 – Piraúba – MG</w:t>
          </w:r>
        </w:p>
        <w:p w:rsidR="0083103B" w:rsidRDefault="0083103B" w:rsidP="004D0A0B">
          <w:pPr>
            <w:pStyle w:val="Ttulo2"/>
            <w:rPr>
              <w:b w:val="0"/>
              <w:sz w:val="16"/>
              <w:szCs w:val="16"/>
            </w:rPr>
          </w:pPr>
        </w:p>
      </w:tc>
    </w:tr>
  </w:tbl>
  <w:p w:rsidR="0083103B" w:rsidRDefault="0083103B">
    <w:pPr>
      <w:pStyle w:val="Corpodetexto"/>
      <w:spacing w:line="14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B5E52"/>
    <w:multiLevelType w:val="hybridMultilevel"/>
    <w:tmpl w:val="EC60E212"/>
    <w:lvl w:ilvl="0" w:tplc="7D42C688">
      <w:start w:val="1"/>
      <w:numFmt w:val="upperRoman"/>
      <w:lvlText w:val="%1"/>
      <w:lvlJc w:val="left"/>
      <w:pPr>
        <w:ind w:left="120" w:hanging="260"/>
      </w:pPr>
      <w:rPr>
        <w:rFonts w:ascii="Courier New" w:eastAsia="Courier New" w:hAnsi="Courier New" w:cs="Courier New" w:hint="default"/>
        <w:b/>
        <w:bCs/>
        <w:w w:val="100"/>
        <w:sz w:val="20"/>
        <w:szCs w:val="20"/>
        <w:lang w:val="pt-BR" w:eastAsia="pt-BR" w:bidi="pt-BR"/>
      </w:rPr>
    </w:lvl>
    <w:lvl w:ilvl="1" w:tplc="0032BCA6">
      <w:numFmt w:val="bullet"/>
      <w:lvlText w:val="•"/>
      <w:lvlJc w:val="left"/>
      <w:pPr>
        <w:ind w:left="1052" w:hanging="260"/>
      </w:pPr>
      <w:rPr>
        <w:rFonts w:hint="default"/>
        <w:lang w:val="pt-BR" w:eastAsia="pt-BR" w:bidi="pt-BR"/>
      </w:rPr>
    </w:lvl>
    <w:lvl w:ilvl="2" w:tplc="D6EA64EC">
      <w:numFmt w:val="bullet"/>
      <w:lvlText w:val="•"/>
      <w:lvlJc w:val="left"/>
      <w:pPr>
        <w:ind w:left="1985" w:hanging="260"/>
      </w:pPr>
      <w:rPr>
        <w:rFonts w:hint="default"/>
        <w:lang w:val="pt-BR" w:eastAsia="pt-BR" w:bidi="pt-BR"/>
      </w:rPr>
    </w:lvl>
    <w:lvl w:ilvl="3" w:tplc="17380412">
      <w:numFmt w:val="bullet"/>
      <w:lvlText w:val="•"/>
      <w:lvlJc w:val="left"/>
      <w:pPr>
        <w:ind w:left="2918" w:hanging="260"/>
      </w:pPr>
      <w:rPr>
        <w:rFonts w:hint="default"/>
        <w:lang w:val="pt-BR" w:eastAsia="pt-BR" w:bidi="pt-BR"/>
      </w:rPr>
    </w:lvl>
    <w:lvl w:ilvl="4" w:tplc="9F8C60DA">
      <w:numFmt w:val="bullet"/>
      <w:lvlText w:val="•"/>
      <w:lvlJc w:val="left"/>
      <w:pPr>
        <w:ind w:left="3851" w:hanging="260"/>
      </w:pPr>
      <w:rPr>
        <w:rFonts w:hint="default"/>
        <w:lang w:val="pt-BR" w:eastAsia="pt-BR" w:bidi="pt-BR"/>
      </w:rPr>
    </w:lvl>
    <w:lvl w:ilvl="5" w:tplc="206073C0">
      <w:numFmt w:val="bullet"/>
      <w:lvlText w:val="•"/>
      <w:lvlJc w:val="left"/>
      <w:pPr>
        <w:ind w:left="4784" w:hanging="260"/>
      </w:pPr>
      <w:rPr>
        <w:rFonts w:hint="default"/>
        <w:lang w:val="pt-BR" w:eastAsia="pt-BR" w:bidi="pt-BR"/>
      </w:rPr>
    </w:lvl>
    <w:lvl w:ilvl="6" w:tplc="006EDD64">
      <w:numFmt w:val="bullet"/>
      <w:lvlText w:val="•"/>
      <w:lvlJc w:val="left"/>
      <w:pPr>
        <w:ind w:left="5716" w:hanging="260"/>
      </w:pPr>
      <w:rPr>
        <w:rFonts w:hint="default"/>
        <w:lang w:val="pt-BR" w:eastAsia="pt-BR" w:bidi="pt-BR"/>
      </w:rPr>
    </w:lvl>
    <w:lvl w:ilvl="7" w:tplc="C5B08C7A">
      <w:numFmt w:val="bullet"/>
      <w:lvlText w:val="•"/>
      <w:lvlJc w:val="left"/>
      <w:pPr>
        <w:ind w:left="6649" w:hanging="260"/>
      </w:pPr>
      <w:rPr>
        <w:rFonts w:hint="default"/>
        <w:lang w:val="pt-BR" w:eastAsia="pt-BR" w:bidi="pt-BR"/>
      </w:rPr>
    </w:lvl>
    <w:lvl w:ilvl="8" w:tplc="B4B03446">
      <w:numFmt w:val="bullet"/>
      <w:lvlText w:val="•"/>
      <w:lvlJc w:val="left"/>
      <w:pPr>
        <w:ind w:left="7582" w:hanging="260"/>
      </w:pPr>
      <w:rPr>
        <w:rFonts w:hint="default"/>
        <w:lang w:val="pt-BR" w:eastAsia="pt-BR" w:bidi="pt-BR"/>
      </w:rPr>
    </w:lvl>
  </w:abstractNum>
  <w:abstractNum w:abstractNumId="1">
    <w:nsid w:val="11CC714D"/>
    <w:multiLevelType w:val="hybridMultilevel"/>
    <w:tmpl w:val="1BE691FC"/>
    <w:lvl w:ilvl="0" w:tplc="B8504622">
      <w:start w:val="1"/>
      <w:numFmt w:val="lowerRoman"/>
      <w:lvlText w:val="%1-"/>
      <w:lvlJc w:val="left"/>
      <w:pPr>
        <w:ind w:left="154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08" w:hanging="360"/>
      </w:pPr>
    </w:lvl>
    <w:lvl w:ilvl="2" w:tplc="0416001B" w:tentative="1">
      <w:start w:val="1"/>
      <w:numFmt w:val="lowerRoman"/>
      <w:lvlText w:val="%3."/>
      <w:lvlJc w:val="right"/>
      <w:pPr>
        <w:ind w:left="2628" w:hanging="180"/>
      </w:pPr>
    </w:lvl>
    <w:lvl w:ilvl="3" w:tplc="0416000F" w:tentative="1">
      <w:start w:val="1"/>
      <w:numFmt w:val="decimal"/>
      <w:lvlText w:val="%4."/>
      <w:lvlJc w:val="left"/>
      <w:pPr>
        <w:ind w:left="3348" w:hanging="360"/>
      </w:pPr>
    </w:lvl>
    <w:lvl w:ilvl="4" w:tplc="04160019" w:tentative="1">
      <w:start w:val="1"/>
      <w:numFmt w:val="lowerLetter"/>
      <w:lvlText w:val="%5."/>
      <w:lvlJc w:val="left"/>
      <w:pPr>
        <w:ind w:left="4068" w:hanging="360"/>
      </w:pPr>
    </w:lvl>
    <w:lvl w:ilvl="5" w:tplc="0416001B" w:tentative="1">
      <w:start w:val="1"/>
      <w:numFmt w:val="lowerRoman"/>
      <w:lvlText w:val="%6."/>
      <w:lvlJc w:val="right"/>
      <w:pPr>
        <w:ind w:left="4788" w:hanging="180"/>
      </w:pPr>
    </w:lvl>
    <w:lvl w:ilvl="6" w:tplc="0416000F" w:tentative="1">
      <w:start w:val="1"/>
      <w:numFmt w:val="decimal"/>
      <w:lvlText w:val="%7."/>
      <w:lvlJc w:val="left"/>
      <w:pPr>
        <w:ind w:left="5508" w:hanging="360"/>
      </w:pPr>
    </w:lvl>
    <w:lvl w:ilvl="7" w:tplc="04160019" w:tentative="1">
      <w:start w:val="1"/>
      <w:numFmt w:val="lowerLetter"/>
      <w:lvlText w:val="%8."/>
      <w:lvlJc w:val="left"/>
      <w:pPr>
        <w:ind w:left="6228" w:hanging="360"/>
      </w:pPr>
    </w:lvl>
    <w:lvl w:ilvl="8" w:tplc="0416001B" w:tentative="1">
      <w:start w:val="1"/>
      <w:numFmt w:val="lowerRoman"/>
      <w:lvlText w:val="%9."/>
      <w:lvlJc w:val="right"/>
      <w:pPr>
        <w:ind w:left="6948" w:hanging="180"/>
      </w:pPr>
    </w:lvl>
  </w:abstractNum>
  <w:abstractNum w:abstractNumId="2">
    <w:nsid w:val="15B454F0"/>
    <w:multiLevelType w:val="hybridMultilevel"/>
    <w:tmpl w:val="917CA946"/>
    <w:lvl w:ilvl="0" w:tplc="513E3C86">
      <w:start w:val="1"/>
      <w:numFmt w:val="upperRoman"/>
      <w:lvlText w:val="%1"/>
      <w:lvlJc w:val="left"/>
      <w:pPr>
        <w:ind w:left="120" w:hanging="332"/>
      </w:pPr>
      <w:rPr>
        <w:rFonts w:ascii="Courier New" w:eastAsia="Courier New" w:hAnsi="Courier New" w:cs="Courier New" w:hint="default"/>
        <w:b/>
        <w:bCs/>
        <w:spacing w:val="-57"/>
        <w:w w:val="100"/>
        <w:sz w:val="20"/>
        <w:szCs w:val="20"/>
        <w:lang w:val="pt-BR" w:eastAsia="pt-BR" w:bidi="pt-BR"/>
      </w:rPr>
    </w:lvl>
    <w:lvl w:ilvl="1" w:tplc="73D41DA2">
      <w:numFmt w:val="bullet"/>
      <w:lvlText w:val="•"/>
      <w:lvlJc w:val="left"/>
      <w:pPr>
        <w:ind w:left="1052" w:hanging="332"/>
      </w:pPr>
      <w:rPr>
        <w:rFonts w:hint="default"/>
        <w:lang w:val="pt-BR" w:eastAsia="pt-BR" w:bidi="pt-BR"/>
      </w:rPr>
    </w:lvl>
    <w:lvl w:ilvl="2" w:tplc="586A4636">
      <w:numFmt w:val="bullet"/>
      <w:lvlText w:val="•"/>
      <w:lvlJc w:val="left"/>
      <w:pPr>
        <w:ind w:left="1985" w:hanging="332"/>
      </w:pPr>
      <w:rPr>
        <w:rFonts w:hint="default"/>
        <w:lang w:val="pt-BR" w:eastAsia="pt-BR" w:bidi="pt-BR"/>
      </w:rPr>
    </w:lvl>
    <w:lvl w:ilvl="3" w:tplc="DA847280">
      <w:numFmt w:val="bullet"/>
      <w:lvlText w:val="•"/>
      <w:lvlJc w:val="left"/>
      <w:pPr>
        <w:ind w:left="2918" w:hanging="332"/>
      </w:pPr>
      <w:rPr>
        <w:rFonts w:hint="default"/>
        <w:lang w:val="pt-BR" w:eastAsia="pt-BR" w:bidi="pt-BR"/>
      </w:rPr>
    </w:lvl>
    <w:lvl w:ilvl="4" w:tplc="1150750C">
      <w:numFmt w:val="bullet"/>
      <w:lvlText w:val="•"/>
      <w:lvlJc w:val="left"/>
      <w:pPr>
        <w:ind w:left="3851" w:hanging="332"/>
      </w:pPr>
      <w:rPr>
        <w:rFonts w:hint="default"/>
        <w:lang w:val="pt-BR" w:eastAsia="pt-BR" w:bidi="pt-BR"/>
      </w:rPr>
    </w:lvl>
    <w:lvl w:ilvl="5" w:tplc="D94E05F2">
      <w:numFmt w:val="bullet"/>
      <w:lvlText w:val="•"/>
      <w:lvlJc w:val="left"/>
      <w:pPr>
        <w:ind w:left="4784" w:hanging="332"/>
      </w:pPr>
      <w:rPr>
        <w:rFonts w:hint="default"/>
        <w:lang w:val="pt-BR" w:eastAsia="pt-BR" w:bidi="pt-BR"/>
      </w:rPr>
    </w:lvl>
    <w:lvl w:ilvl="6" w:tplc="80BAF2B4">
      <w:numFmt w:val="bullet"/>
      <w:lvlText w:val="•"/>
      <w:lvlJc w:val="left"/>
      <w:pPr>
        <w:ind w:left="5716" w:hanging="332"/>
      </w:pPr>
      <w:rPr>
        <w:rFonts w:hint="default"/>
        <w:lang w:val="pt-BR" w:eastAsia="pt-BR" w:bidi="pt-BR"/>
      </w:rPr>
    </w:lvl>
    <w:lvl w:ilvl="7" w:tplc="A3BE5E38">
      <w:numFmt w:val="bullet"/>
      <w:lvlText w:val="•"/>
      <w:lvlJc w:val="left"/>
      <w:pPr>
        <w:ind w:left="6649" w:hanging="332"/>
      </w:pPr>
      <w:rPr>
        <w:rFonts w:hint="default"/>
        <w:lang w:val="pt-BR" w:eastAsia="pt-BR" w:bidi="pt-BR"/>
      </w:rPr>
    </w:lvl>
    <w:lvl w:ilvl="8" w:tplc="EC680476">
      <w:numFmt w:val="bullet"/>
      <w:lvlText w:val="•"/>
      <w:lvlJc w:val="left"/>
      <w:pPr>
        <w:ind w:left="7582" w:hanging="332"/>
      </w:pPr>
      <w:rPr>
        <w:rFonts w:hint="default"/>
        <w:lang w:val="pt-BR" w:eastAsia="pt-BR" w:bidi="pt-BR"/>
      </w:rPr>
    </w:lvl>
  </w:abstractNum>
  <w:abstractNum w:abstractNumId="3">
    <w:nsid w:val="1F5411C8"/>
    <w:multiLevelType w:val="hybridMultilevel"/>
    <w:tmpl w:val="9B2EB1DC"/>
    <w:lvl w:ilvl="0" w:tplc="E726405A">
      <w:start w:val="1"/>
      <w:numFmt w:val="upperRoman"/>
      <w:lvlText w:val="%1"/>
      <w:lvlJc w:val="left"/>
      <w:pPr>
        <w:ind w:left="241" w:hanging="123"/>
      </w:pPr>
      <w:rPr>
        <w:rFonts w:ascii="Arial" w:eastAsia="Arial" w:hAnsi="Arial" w:cs="Arial" w:hint="default"/>
        <w:w w:val="100"/>
        <w:sz w:val="22"/>
        <w:szCs w:val="22"/>
        <w:lang w:val="pt-BR" w:eastAsia="pt-BR" w:bidi="pt-BR"/>
      </w:rPr>
    </w:lvl>
    <w:lvl w:ilvl="1" w:tplc="35F8DB6A">
      <w:numFmt w:val="bullet"/>
      <w:lvlText w:val="•"/>
      <w:lvlJc w:val="left"/>
      <w:pPr>
        <w:ind w:left="1146" w:hanging="123"/>
      </w:pPr>
      <w:rPr>
        <w:rFonts w:hint="default"/>
        <w:lang w:val="pt-BR" w:eastAsia="pt-BR" w:bidi="pt-BR"/>
      </w:rPr>
    </w:lvl>
    <w:lvl w:ilvl="2" w:tplc="03529B50">
      <w:numFmt w:val="bullet"/>
      <w:lvlText w:val="•"/>
      <w:lvlJc w:val="left"/>
      <w:pPr>
        <w:ind w:left="2053" w:hanging="123"/>
      </w:pPr>
      <w:rPr>
        <w:rFonts w:hint="default"/>
        <w:lang w:val="pt-BR" w:eastAsia="pt-BR" w:bidi="pt-BR"/>
      </w:rPr>
    </w:lvl>
    <w:lvl w:ilvl="3" w:tplc="BFE2EEF4">
      <w:numFmt w:val="bullet"/>
      <w:lvlText w:val="•"/>
      <w:lvlJc w:val="left"/>
      <w:pPr>
        <w:ind w:left="2959" w:hanging="123"/>
      </w:pPr>
      <w:rPr>
        <w:rFonts w:hint="default"/>
        <w:lang w:val="pt-BR" w:eastAsia="pt-BR" w:bidi="pt-BR"/>
      </w:rPr>
    </w:lvl>
    <w:lvl w:ilvl="4" w:tplc="ADF4E39E">
      <w:numFmt w:val="bullet"/>
      <w:lvlText w:val="•"/>
      <w:lvlJc w:val="left"/>
      <w:pPr>
        <w:ind w:left="3866" w:hanging="123"/>
      </w:pPr>
      <w:rPr>
        <w:rFonts w:hint="default"/>
        <w:lang w:val="pt-BR" w:eastAsia="pt-BR" w:bidi="pt-BR"/>
      </w:rPr>
    </w:lvl>
    <w:lvl w:ilvl="5" w:tplc="DBFE5BD0">
      <w:numFmt w:val="bullet"/>
      <w:lvlText w:val="•"/>
      <w:lvlJc w:val="left"/>
      <w:pPr>
        <w:ind w:left="4773" w:hanging="123"/>
      </w:pPr>
      <w:rPr>
        <w:rFonts w:hint="default"/>
        <w:lang w:val="pt-BR" w:eastAsia="pt-BR" w:bidi="pt-BR"/>
      </w:rPr>
    </w:lvl>
    <w:lvl w:ilvl="6" w:tplc="D7988170">
      <w:numFmt w:val="bullet"/>
      <w:lvlText w:val="•"/>
      <w:lvlJc w:val="left"/>
      <w:pPr>
        <w:ind w:left="5679" w:hanging="123"/>
      </w:pPr>
      <w:rPr>
        <w:rFonts w:hint="default"/>
        <w:lang w:val="pt-BR" w:eastAsia="pt-BR" w:bidi="pt-BR"/>
      </w:rPr>
    </w:lvl>
    <w:lvl w:ilvl="7" w:tplc="16168C5E">
      <w:numFmt w:val="bullet"/>
      <w:lvlText w:val="•"/>
      <w:lvlJc w:val="left"/>
      <w:pPr>
        <w:ind w:left="6586" w:hanging="123"/>
      </w:pPr>
      <w:rPr>
        <w:rFonts w:hint="default"/>
        <w:lang w:val="pt-BR" w:eastAsia="pt-BR" w:bidi="pt-BR"/>
      </w:rPr>
    </w:lvl>
    <w:lvl w:ilvl="8" w:tplc="71DED7C4">
      <w:numFmt w:val="bullet"/>
      <w:lvlText w:val="•"/>
      <w:lvlJc w:val="left"/>
      <w:pPr>
        <w:ind w:left="7493" w:hanging="123"/>
      </w:pPr>
      <w:rPr>
        <w:rFonts w:hint="default"/>
        <w:lang w:val="pt-BR" w:eastAsia="pt-BR" w:bidi="pt-BR"/>
      </w:rPr>
    </w:lvl>
  </w:abstractNum>
  <w:abstractNum w:abstractNumId="4">
    <w:nsid w:val="2C1A1C4E"/>
    <w:multiLevelType w:val="hybridMultilevel"/>
    <w:tmpl w:val="12D6F9DC"/>
    <w:lvl w:ilvl="0" w:tplc="2116A3D6">
      <w:start w:val="1"/>
      <w:numFmt w:val="upperRoman"/>
      <w:lvlText w:val="%1"/>
      <w:lvlJc w:val="left"/>
      <w:pPr>
        <w:ind w:left="841" w:hanging="240"/>
      </w:pPr>
      <w:rPr>
        <w:rFonts w:ascii="Courier New" w:eastAsia="Courier New" w:hAnsi="Courier New" w:cs="Courier New" w:hint="default"/>
        <w:b/>
        <w:bCs/>
        <w:w w:val="100"/>
        <w:sz w:val="20"/>
        <w:szCs w:val="20"/>
        <w:lang w:val="pt-BR" w:eastAsia="pt-BR" w:bidi="pt-BR"/>
      </w:rPr>
    </w:lvl>
    <w:lvl w:ilvl="1" w:tplc="CB9E17DC">
      <w:numFmt w:val="bullet"/>
      <w:lvlText w:val="•"/>
      <w:lvlJc w:val="left"/>
      <w:pPr>
        <w:ind w:left="1700" w:hanging="240"/>
      </w:pPr>
      <w:rPr>
        <w:rFonts w:hint="default"/>
        <w:lang w:val="pt-BR" w:eastAsia="pt-BR" w:bidi="pt-BR"/>
      </w:rPr>
    </w:lvl>
    <w:lvl w:ilvl="2" w:tplc="9B92B638">
      <w:numFmt w:val="bullet"/>
      <w:lvlText w:val="•"/>
      <w:lvlJc w:val="left"/>
      <w:pPr>
        <w:ind w:left="2561" w:hanging="240"/>
      </w:pPr>
      <w:rPr>
        <w:rFonts w:hint="default"/>
        <w:lang w:val="pt-BR" w:eastAsia="pt-BR" w:bidi="pt-BR"/>
      </w:rPr>
    </w:lvl>
    <w:lvl w:ilvl="3" w:tplc="38D48E66">
      <w:numFmt w:val="bullet"/>
      <w:lvlText w:val="•"/>
      <w:lvlJc w:val="left"/>
      <w:pPr>
        <w:ind w:left="3422" w:hanging="240"/>
      </w:pPr>
      <w:rPr>
        <w:rFonts w:hint="default"/>
        <w:lang w:val="pt-BR" w:eastAsia="pt-BR" w:bidi="pt-BR"/>
      </w:rPr>
    </w:lvl>
    <w:lvl w:ilvl="4" w:tplc="6B52B120">
      <w:numFmt w:val="bullet"/>
      <w:lvlText w:val="•"/>
      <w:lvlJc w:val="left"/>
      <w:pPr>
        <w:ind w:left="4283" w:hanging="240"/>
      </w:pPr>
      <w:rPr>
        <w:rFonts w:hint="default"/>
        <w:lang w:val="pt-BR" w:eastAsia="pt-BR" w:bidi="pt-BR"/>
      </w:rPr>
    </w:lvl>
    <w:lvl w:ilvl="5" w:tplc="CC321A30">
      <w:numFmt w:val="bullet"/>
      <w:lvlText w:val="•"/>
      <w:lvlJc w:val="left"/>
      <w:pPr>
        <w:ind w:left="5144" w:hanging="240"/>
      </w:pPr>
      <w:rPr>
        <w:rFonts w:hint="default"/>
        <w:lang w:val="pt-BR" w:eastAsia="pt-BR" w:bidi="pt-BR"/>
      </w:rPr>
    </w:lvl>
    <w:lvl w:ilvl="6" w:tplc="2D2A2FD0">
      <w:numFmt w:val="bullet"/>
      <w:lvlText w:val="•"/>
      <w:lvlJc w:val="left"/>
      <w:pPr>
        <w:ind w:left="6004" w:hanging="240"/>
      </w:pPr>
      <w:rPr>
        <w:rFonts w:hint="default"/>
        <w:lang w:val="pt-BR" w:eastAsia="pt-BR" w:bidi="pt-BR"/>
      </w:rPr>
    </w:lvl>
    <w:lvl w:ilvl="7" w:tplc="C2444E88">
      <w:numFmt w:val="bullet"/>
      <w:lvlText w:val="•"/>
      <w:lvlJc w:val="left"/>
      <w:pPr>
        <w:ind w:left="6865" w:hanging="240"/>
      </w:pPr>
      <w:rPr>
        <w:rFonts w:hint="default"/>
        <w:lang w:val="pt-BR" w:eastAsia="pt-BR" w:bidi="pt-BR"/>
      </w:rPr>
    </w:lvl>
    <w:lvl w:ilvl="8" w:tplc="37005F8A">
      <w:numFmt w:val="bullet"/>
      <w:lvlText w:val="•"/>
      <w:lvlJc w:val="left"/>
      <w:pPr>
        <w:ind w:left="7726" w:hanging="240"/>
      </w:pPr>
      <w:rPr>
        <w:rFonts w:hint="default"/>
        <w:lang w:val="pt-BR" w:eastAsia="pt-BR" w:bidi="pt-BR"/>
      </w:rPr>
    </w:lvl>
  </w:abstractNum>
  <w:abstractNum w:abstractNumId="5">
    <w:nsid w:val="36727C3F"/>
    <w:multiLevelType w:val="hybridMultilevel"/>
    <w:tmpl w:val="A418C668"/>
    <w:lvl w:ilvl="0" w:tplc="0DA4CCCE">
      <w:start w:val="1"/>
      <w:numFmt w:val="upperRoman"/>
      <w:lvlText w:val="%1"/>
      <w:lvlJc w:val="left"/>
      <w:pPr>
        <w:ind w:left="120" w:hanging="312"/>
      </w:pPr>
      <w:rPr>
        <w:rFonts w:ascii="Courier New" w:eastAsia="Courier New" w:hAnsi="Courier New" w:cs="Courier New" w:hint="default"/>
        <w:b/>
        <w:bCs/>
        <w:spacing w:val="-53"/>
        <w:w w:val="100"/>
        <w:sz w:val="20"/>
        <w:szCs w:val="20"/>
        <w:lang w:val="pt-BR" w:eastAsia="pt-BR" w:bidi="pt-BR"/>
      </w:rPr>
    </w:lvl>
    <w:lvl w:ilvl="1" w:tplc="B166041E">
      <w:numFmt w:val="bullet"/>
      <w:lvlText w:val="•"/>
      <w:lvlJc w:val="left"/>
      <w:pPr>
        <w:ind w:left="1052" w:hanging="312"/>
      </w:pPr>
      <w:rPr>
        <w:rFonts w:hint="default"/>
        <w:lang w:val="pt-BR" w:eastAsia="pt-BR" w:bidi="pt-BR"/>
      </w:rPr>
    </w:lvl>
    <w:lvl w:ilvl="2" w:tplc="5DC6010C">
      <w:numFmt w:val="bullet"/>
      <w:lvlText w:val="•"/>
      <w:lvlJc w:val="left"/>
      <w:pPr>
        <w:ind w:left="1985" w:hanging="312"/>
      </w:pPr>
      <w:rPr>
        <w:rFonts w:hint="default"/>
        <w:lang w:val="pt-BR" w:eastAsia="pt-BR" w:bidi="pt-BR"/>
      </w:rPr>
    </w:lvl>
    <w:lvl w:ilvl="3" w:tplc="6F267F48">
      <w:numFmt w:val="bullet"/>
      <w:lvlText w:val="•"/>
      <w:lvlJc w:val="left"/>
      <w:pPr>
        <w:ind w:left="2918" w:hanging="312"/>
      </w:pPr>
      <w:rPr>
        <w:rFonts w:hint="default"/>
        <w:lang w:val="pt-BR" w:eastAsia="pt-BR" w:bidi="pt-BR"/>
      </w:rPr>
    </w:lvl>
    <w:lvl w:ilvl="4" w:tplc="8526929E">
      <w:numFmt w:val="bullet"/>
      <w:lvlText w:val="•"/>
      <w:lvlJc w:val="left"/>
      <w:pPr>
        <w:ind w:left="3851" w:hanging="312"/>
      </w:pPr>
      <w:rPr>
        <w:rFonts w:hint="default"/>
        <w:lang w:val="pt-BR" w:eastAsia="pt-BR" w:bidi="pt-BR"/>
      </w:rPr>
    </w:lvl>
    <w:lvl w:ilvl="5" w:tplc="6072857C">
      <w:numFmt w:val="bullet"/>
      <w:lvlText w:val="•"/>
      <w:lvlJc w:val="left"/>
      <w:pPr>
        <w:ind w:left="4784" w:hanging="312"/>
      </w:pPr>
      <w:rPr>
        <w:rFonts w:hint="default"/>
        <w:lang w:val="pt-BR" w:eastAsia="pt-BR" w:bidi="pt-BR"/>
      </w:rPr>
    </w:lvl>
    <w:lvl w:ilvl="6" w:tplc="87264AA6">
      <w:numFmt w:val="bullet"/>
      <w:lvlText w:val="•"/>
      <w:lvlJc w:val="left"/>
      <w:pPr>
        <w:ind w:left="5716" w:hanging="312"/>
      </w:pPr>
      <w:rPr>
        <w:rFonts w:hint="default"/>
        <w:lang w:val="pt-BR" w:eastAsia="pt-BR" w:bidi="pt-BR"/>
      </w:rPr>
    </w:lvl>
    <w:lvl w:ilvl="7" w:tplc="213C4738">
      <w:numFmt w:val="bullet"/>
      <w:lvlText w:val="•"/>
      <w:lvlJc w:val="left"/>
      <w:pPr>
        <w:ind w:left="6649" w:hanging="312"/>
      </w:pPr>
      <w:rPr>
        <w:rFonts w:hint="default"/>
        <w:lang w:val="pt-BR" w:eastAsia="pt-BR" w:bidi="pt-BR"/>
      </w:rPr>
    </w:lvl>
    <w:lvl w:ilvl="8" w:tplc="AD1C811A">
      <w:numFmt w:val="bullet"/>
      <w:lvlText w:val="•"/>
      <w:lvlJc w:val="left"/>
      <w:pPr>
        <w:ind w:left="7582" w:hanging="312"/>
      </w:pPr>
      <w:rPr>
        <w:rFonts w:hint="default"/>
        <w:lang w:val="pt-BR" w:eastAsia="pt-BR" w:bidi="pt-BR"/>
      </w:rPr>
    </w:lvl>
  </w:abstractNum>
  <w:abstractNum w:abstractNumId="6">
    <w:nsid w:val="566D4DE0"/>
    <w:multiLevelType w:val="hybridMultilevel"/>
    <w:tmpl w:val="8B6C0ED0"/>
    <w:lvl w:ilvl="0" w:tplc="BF140CF4">
      <w:start w:val="1"/>
      <w:numFmt w:val="upperRoman"/>
      <w:lvlText w:val="%1"/>
      <w:lvlJc w:val="left"/>
      <w:pPr>
        <w:ind w:left="120" w:hanging="268"/>
      </w:pPr>
      <w:rPr>
        <w:rFonts w:ascii="Courier New" w:eastAsia="Courier New" w:hAnsi="Courier New" w:cs="Courier New" w:hint="default"/>
        <w:b/>
        <w:bCs/>
        <w:w w:val="100"/>
        <w:sz w:val="20"/>
        <w:szCs w:val="20"/>
        <w:lang w:val="pt-BR" w:eastAsia="pt-BR" w:bidi="pt-BR"/>
      </w:rPr>
    </w:lvl>
    <w:lvl w:ilvl="1" w:tplc="72ACC94A">
      <w:numFmt w:val="bullet"/>
      <w:lvlText w:val="•"/>
      <w:lvlJc w:val="left"/>
      <w:pPr>
        <w:ind w:left="1052" w:hanging="268"/>
      </w:pPr>
      <w:rPr>
        <w:rFonts w:hint="default"/>
        <w:lang w:val="pt-BR" w:eastAsia="pt-BR" w:bidi="pt-BR"/>
      </w:rPr>
    </w:lvl>
    <w:lvl w:ilvl="2" w:tplc="93E8B9FC">
      <w:numFmt w:val="bullet"/>
      <w:lvlText w:val="•"/>
      <w:lvlJc w:val="left"/>
      <w:pPr>
        <w:ind w:left="1985" w:hanging="268"/>
      </w:pPr>
      <w:rPr>
        <w:rFonts w:hint="default"/>
        <w:lang w:val="pt-BR" w:eastAsia="pt-BR" w:bidi="pt-BR"/>
      </w:rPr>
    </w:lvl>
    <w:lvl w:ilvl="3" w:tplc="A54278EA">
      <w:numFmt w:val="bullet"/>
      <w:lvlText w:val="•"/>
      <w:lvlJc w:val="left"/>
      <w:pPr>
        <w:ind w:left="2918" w:hanging="268"/>
      </w:pPr>
      <w:rPr>
        <w:rFonts w:hint="default"/>
        <w:lang w:val="pt-BR" w:eastAsia="pt-BR" w:bidi="pt-BR"/>
      </w:rPr>
    </w:lvl>
    <w:lvl w:ilvl="4" w:tplc="1548BE1A">
      <w:numFmt w:val="bullet"/>
      <w:lvlText w:val="•"/>
      <w:lvlJc w:val="left"/>
      <w:pPr>
        <w:ind w:left="3851" w:hanging="268"/>
      </w:pPr>
      <w:rPr>
        <w:rFonts w:hint="default"/>
        <w:lang w:val="pt-BR" w:eastAsia="pt-BR" w:bidi="pt-BR"/>
      </w:rPr>
    </w:lvl>
    <w:lvl w:ilvl="5" w:tplc="844E4EC6">
      <w:numFmt w:val="bullet"/>
      <w:lvlText w:val="•"/>
      <w:lvlJc w:val="left"/>
      <w:pPr>
        <w:ind w:left="4784" w:hanging="268"/>
      </w:pPr>
      <w:rPr>
        <w:rFonts w:hint="default"/>
        <w:lang w:val="pt-BR" w:eastAsia="pt-BR" w:bidi="pt-BR"/>
      </w:rPr>
    </w:lvl>
    <w:lvl w:ilvl="6" w:tplc="767A8F30">
      <w:numFmt w:val="bullet"/>
      <w:lvlText w:val="•"/>
      <w:lvlJc w:val="left"/>
      <w:pPr>
        <w:ind w:left="5716" w:hanging="268"/>
      </w:pPr>
      <w:rPr>
        <w:rFonts w:hint="default"/>
        <w:lang w:val="pt-BR" w:eastAsia="pt-BR" w:bidi="pt-BR"/>
      </w:rPr>
    </w:lvl>
    <w:lvl w:ilvl="7" w:tplc="CAF0077C">
      <w:numFmt w:val="bullet"/>
      <w:lvlText w:val="•"/>
      <w:lvlJc w:val="left"/>
      <w:pPr>
        <w:ind w:left="6649" w:hanging="268"/>
      </w:pPr>
      <w:rPr>
        <w:rFonts w:hint="default"/>
        <w:lang w:val="pt-BR" w:eastAsia="pt-BR" w:bidi="pt-BR"/>
      </w:rPr>
    </w:lvl>
    <w:lvl w:ilvl="8" w:tplc="8732FE48">
      <w:numFmt w:val="bullet"/>
      <w:lvlText w:val="•"/>
      <w:lvlJc w:val="left"/>
      <w:pPr>
        <w:ind w:left="7582" w:hanging="268"/>
      </w:pPr>
      <w:rPr>
        <w:rFonts w:hint="default"/>
        <w:lang w:val="pt-BR" w:eastAsia="pt-BR" w:bidi="pt-BR"/>
      </w:rPr>
    </w:lvl>
  </w:abstractNum>
  <w:abstractNum w:abstractNumId="7">
    <w:nsid w:val="5A2C20F3"/>
    <w:multiLevelType w:val="hybridMultilevel"/>
    <w:tmpl w:val="94F2A788"/>
    <w:lvl w:ilvl="0" w:tplc="98CAF6EC">
      <w:start w:val="1"/>
      <w:numFmt w:val="upperRoman"/>
      <w:lvlText w:val="%1"/>
      <w:lvlJc w:val="left"/>
      <w:pPr>
        <w:ind w:left="120" w:hanging="240"/>
      </w:pPr>
      <w:rPr>
        <w:rFonts w:ascii="Courier New" w:eastAsia="Courier New" w:hAnsi="Courier New" w:cs="Courier New" w:hint="default"/>
        <w:b/>
        <w:bCs/>
        <w:w w:val="100"/>
        <w:sz w:val="20"/>
        <w:szCs w:val="20"/>
        <w:lang w:val="pt-BR" w:eastAsia="pt-BR" w:bidi="pt-BR"/>
      </w:rPr>
    </w:lvl>
    <w:lvl w:ilvl="1" w:tplc="57C0D294">
      <w:numFmt w:val="bullet"/>
      <w:lvlText w:val="•"/>
      <w:lvlJc w:val="left"/>
      <w:pPr>
        <w:ind w:left="1052" w:hanging="240"/>
      </w:pPr>
      <w:rPr>
        <w:rFonts w:hint="default"/>
        <w:lang w:val="pt-BR" w:eastAsia="pt-BR" w:bidi="pt-BR"/>
      </w:rPr>
    </w:lvl>
    <w:lvl w:ilvl="2" w:tplc="23A60556">
      <w:numFmt w:val="bullet"/>
      <w:lvlText w:val="•"/>
      <w:lvlJc w:val="left"/>
      <w:pPr>
        <w:ind w:left="1985" w:hanging="240"/>
      </w:pPr>
      <w:rPr>
        <w:rFonts w:hint="default"/>
        <w:lang w:val="pt-BR" w:eastAsia="pt-BR" w:bidi="pt-BR"/>
      </w:rPr>
    </w:lvl>
    <w:lvl w:ilvl="3" w:tplc="2D6A9466">
      <w:numFmt w:val="bullet"/>
      <w:lvlText w:val="•"/>
      <w:lvlJc w:val="left"/>
      <w:pPr>
        <w:ind w:left="2918" w:hanging="240"/>
      </w:pPr>
      <w:rPr>
        <w:rFonts w:hint="default"/>
        <w:lang w:val="pt-BR" w:eastAsia="pt-BR" w:bidi="pt-BR"/>
      </w:rPr>
    </w:lvl>
    <w:lvl w:ilvl="4" w:tplc="B8F08764">
      <w:numFmt w:val="bullet"/>
      <w:lvlText w:val="•"/>
      <w:lvlJc w:val="left"/>
      <w:pPr>
        <w:ind w:left="3851" w:hanging="240"/>
      </w:pPr>
      <w:rPr>
        <w:rFonts w:hint="default"/>
        <w:lang w:val="pt-BR" w:eastAsia="pt-BR" w:bidi="pt-BR"/>
      </w:rPr>
    </w:lvl>
    <w:lvl w:ilvl="5" w:tplc="A3846A16">
      <w:numFmt w:val="bullet"/>
      <w:lvlText w:val="•"/>
      <w:lvlJc w:val="left"/>
      <w:pPr>
        <w:ind w:left="4784" w:hanging="240"/>
      </w:pPr>
      <w:rPr>
        <w:rFonts w:hint="default"/>
        <w:lang w:val="pt-BR" w:eastAsia="pt-BR" w:bidi="pt-BR"/>
      </w:rPr>
    </w:lvl>
    <w:lvl w:ilvl="6" w:tplc="6AD04CD4">
      <w:numFmt w:val="bullet"/>
      <w:lvlText w:val="•"/>
      <w:lvlJc w:val="left"/>
      <w:pPr>
        <w:ind w:left="5716" w:hanging="240"/>
      </w:pPr>
      <w:rPr>
        <w:rFonts w:hint="default"/>
        <w:lang w:val="pt-BR" w:eastAsia="pt-BR" w:bidi="pt-BR"/>
      </w:rPr>
    </w:lvl>
    <w:lvl w:ilvl="7" w:tplc="EC5284A0">
      <w:numFmt w:val="bullet"/>
      <w:lvlText w:val="•"/>
      <w:lvlJc w:val="left"/>
      <w:pPr>
        <w:ind w:left="6649" w:hanging="240"/>
      </w:pPr>
      <w:rPr>
        <w:rFonts w:hint="default"/>
        <w:lang w:val="pt-BR" w:eastAsia="pt-BR" w:bidi="pt-BR"/>
      </w:rPr>
    </w:lvl>
    <w:lvl w:ilvl="8" w:tplc="85C8CE94">
      <w:numFmt w:val="bullet"/>
      <w:lvlText w:val="•"/>
      <w:lvlJc w:val="left"/>
      <w:pPr>
        <w:ind w:left="7582" w:hanging="240"/>
      </w:pPr>
      <w:rPr>
        <w:rFonts w:hint="default"/>
        <w:lang w:val="pt-BR" w:eastAsia="pt-BR" w:bidi="pt-BR"/>
      </w:rPr>
    </w:lvl>
  </w:abstractNum>
  <w:abstractNum w:abstractNumId="8">
    <w:nsid w:val="607A0687"/>
    <w:multiLevelType w:val="hybridMultilevel"/>
    <w:tmpl w:val="521EDFE8"/>
    <w:lvl w:ilvl="0" w:tplc="50F07F70">
      <w:start w:val="1"/>
      <w:numFmt w:val="upperRoman"/>
      <w:lvlText w:val="%1"/>
      <w:lvlJc w:val="left"/>
      <w:pPr>
        <w:ind w:left="1069" w:hanging="240"/>
      </w:pPr>
      <w:rPr>
        <w:rFonts w:ascii="Courier New" w:eastAsia="Courier New" w:hAnsi="Courier New" w:cs="Courier New" w:hint="default"/>
        <w:b/>
        <w:bCs/>
        <w:w w:val="100"/>
        <w:sz w:val="20"/>
        <w:szCs w:val="20"/>
        <w:lang w:val="pt-BR" w:eastAsia="pt-BR" w:bidi="pt-BR"/>
      </w:rPr>
    </w:lvl>
    <w:lvl w:ilvl="1" w:tplc="76922B18">
      <w:numFmt w:val="bullet"/>
      <w:lvlText w:val="•"/>
      <w:lvlJc w:val="left"/>
      <w:pPr>
        <w:ind w:left="1898" w:hanging="240"/>
      </w:pPr>
      <w:rPr>
        <w:rFonts w:hint="default"/>
        <w:lang w:val="pt-BR" w:eastAsia="pt-BR" w:bidi="pt-BR"/>
      </w:rPr>
    </w:lvl>
    <w:lvl w:ilvl="2" w:tplc="95F086CE">
      <w:numFmt w:val="bullet"/>
      <w:lvlText w:val="•"/>
      <w:lvlJc w:val="left"/>
      <w:pPr>
        <w:ind w:left="2737" w:hanging="240"/>
      </w:pPr>
      <w:rPr>
        <w:rFonts w:hint="default"/>
        <w:lang w:val="pt-BR" w:eastAsia="pt-BR" w:bidi="pt-BR"/>
      </w:rPr>
    </w:lvl>
    <w:lvl w:ilvl="3" w:tplc="FAFACBCA">
      <w:numFmt w:val="bullet"/>
      <w:lvlText w:val="•"/>
      <w:lvlJc w:val="left"/>
      <w:pPr>
        <w:ind w:left="3576" w:hanging="240"/>
      </w:pPr>
      <w:rPr>
        <w:rFonts w:hint="default"/>
        <w:lang w:val="pt-BR" w:eastAsia="pt-BR" w:bidi="pt-BR"/>
      </w:rPr>
    </w:lvl>
    <w:lvl w:ilvl="4" w:tplc="A9467C7C">
      <w:numFmt w:val="bullet"/>
      <w:lvlText w:val="•"/>
      <w:lvlJc w:val="left"/>
      <w:pPr>
        <w:ind w:left="4415" w:hanging="240"/>
      </w:pPr>
      <w:rPr>
        <w:rFonts w:hint="default"/>
        <w:lang w:val="pt-BR" w:eastAsia="pt-BR" w:bidi="pt-BR"/>
      </w:rPr>
    </w:lvl>
    <w:lvl w:ilvl="5" w:tplc="12964F0C">
      <w:numFmt w:val="bullet"/>
      <w:lvlText w:val="•"/>
      <w:lvlJc w:val="left"/>
      <w:pPr>
        <w:ind w:left="5254" w:hanging="240"/>
      </w:pPr>
      <w:rPr>
        <w:rFonts w:hint="default"/>
        <w:lang w:val="pt-BR" w:eastAsia="pt-BR" w:bidi="pt-BR"/>
      </w:rPr>
    </w:lvl>
    <w:lvl w:ilvl="6" w:tplc="17AEE740">
      <w:numFmt w:val="bullet"/>
      <w:lvlText w:val="•"/>
      <w:lvlJc w:val="left"/>
      <w:pPr>
        <w:ind w:left="6092" w:hanging="240"/>
      </w:pPr>
      <w:rPr>
        <w:rFonts w:hint="default"/>
        <w:lang w:val="pt-BR" w:eastAsia="pt-BR" w:bidi="pt-BR"/>
      </w:rPr>
    </w:lvl>
    <w:lvl w:ilvl="7" w:tplc="101C4686">
      <w:numFmt w:val="bullet"/>
      <w:lvlText w:val="•"/>
      <w:lvlJc w:val="left"/>
      <w:pPr>
        <w:ind w:left="6931" w:hanging="240"/>
      </w:pPr>
      <w:rPr>
        <w:rFonts w:hint="default"/>
        <w:lang w:val="pt-BR" w:eastAsia="pt-BR" w:bidi="pt-BR"/>
      </w:rPr>
    </w:lvl>
    <w:lvl w:ilvl="8" w:tplc="13DA0968">
      <w:numFmt w:val="bullet"/>
      <w:lvlText w:val="•"/>
      <w:lvlJc w:val="left"/>
      <w:pPr>
        <w:ind w:left="7770" w:hanging="240"/>
      </w:pPr>
      <w:rPr>
        <w:rFonts w:hint="default"/>
        <w:lang w:val="pt-BR" w:eastAsia="pt-BR" w:bidi="pt-BR"/>
      </w:rPr>
    </w:lvl>
  </w:abstractNum>
  <w:abstractNum w:abstractNumId="9">
    <w:nsid w:val="64BB1A8F"/>
    <w:multiLevelType w:val="hybridMultilevel"/>
    <w:tmpl w:val="39024B82"/>
    <w:lvl w:ilvl="0" w:tplc="11925DAC">
      <w:start w:val="1"/>
      <w:numFmt w:val="upperRoman"/>
      <w:lvlText w:val="%1"/>
      <w:lvlJc w:val="left"/>
      <w:pPr>
        <w:ind w:left="1069" w:hanging="240"/>
      </w:pPr>
      <w:rPr>
        <w:rFonts w:ascii="Courier New" w:eastAsia="Courier New" w:hAnsi="Courier New" w:cs="Courier New" w:hint="default"/>
        <w:b/>
        <w:bCs/>
        <w:w w:val="100"/>
        <w:sz w:val="20"/>
        <w:szCs w:val="20"/>
        <w:lang w:val="pt-BR" w:eastAsia="pt-BR" w:bidi="pt-BR"/>
      </w:rPr>
    </w:lvl>
    <w:lvl w:ilvl="1" w:tplc="0338E51E">
      <w:numFmt w:val="bullet"/>
      <w:lvlText w:val="•"/>
      <w:lvlJc w:val="left"/>
      <w:pPr>
        <w:ind w:left="1898" w:hanging="240"/>
      </w:pPr>
      <w:rPr>
        <w:rFonts w:hint="default"/>
        <w:lang w:val="pt-BR" w:eastAsia="pt-BR" w:bidi="pt-BR"/>
      </w:rPr>
    </w:lvl>
    <w:lvl w:ilvl="2" w:tplc="684A4A9A">
      <w:numFmt w:val="bullet"/>
      <w:lvlText w:val="•"/>
      <w:lvlJc w:val="left"/>
      <w:pPr>
        <w:ind w:left="2737" w:hanging="240"/>
      </w:pPr>
      <w:rPr>
        <w:rFonts w:hint="default"/>
        <w:lang w:val="pt-BR" w:eastAsia="pt-BR" w:bidi="pt-BR"/>
      </w:rPr>
    </w:lvl>
    <w:lvl w:ilvl="3" w:tplc="4AF4DB80">
      <w:numFmt w:val="bullet"/>
      <w:lvlText w:val="•"/>
      <w:lvlJc w:val="left"/>
      <w:pPr>
        <w:ind w:left="3576" w:hanging="240"/>
      </w:pPr>
      <w:rPr>
        <w:rFonts w:hint="default"/>
        <w:lang w:val="pt-BR" w:eastAsia="pt-BR" w:bidi="pt-BR"/>
      </w:rPr>
    </w:lvl>
    <w:lvl w:ilvl="4" w:tplc="57FCBFD8">
      <w:numFmt w:val="bullet"/>
      <w:lvlText w:val="•"/>
      <w:lvlJc w:val="left"/>
      <w:pPr>
        <w:ind w:left="4415" w:hanging="240"/>
      </w:pPr>
      <w:rPr>
        <w:rFonts w:hint="default"/>
        <w:lang w:val="pt-BR" w:eastAsia="pt-BR" w:bidi="pt-BR"/>
      </w:rPr>
    </w:lvl>
    <w:lvl w:ilvl="5" w:tplc="40AC5E5C">
      <w:numFmt w:val="bullet"/>
      <w:lvlText w:val="•"/>
      <w:lvlJc w:val="left"/>
      <w:pPr>
        <w:ind w:left="5254" w:hanging="240"/>
      </w:pPr>
      <w:rPr>
        <w:rFonts w:hint="default"/>
        <w:lang w:val="pt-BR" w:eastAsia="pt-BR" w:bidi="pt-BR"/>
      </w:rPr>
    </w:lvl>
    <w:lvl w:ilvl="6" w:tplc="65F4BF84">
      <w:numFmt w:val="bullet"/>
      <w:lvlText w:val="•"/>
      <w:lvlJc w:val="left"/>
      <w:pPr>
        <w:ind w:left="6092" w:hanging="240"/>
      </w:pPr>
      <w:rPr>
        <w:rFonts w:hint="default"/>
        <w:lang w:val="pt-BR" w:eastAsia="pt-BR" w:bidi="pt-BR"/>
      </w:rPr>
    </w:lvl>
    <w:lvl w:ilvl="7" w:tplc="DB04B6CC">
      <w:numFmt w:val="bullet"/>
      <w:lvlText w:val="•"/>
      <w:lvlJc w:val="left"/>
      <w:pPr>
        <w:ind w:left="6931" w:hanging="240"/>
      </w:pPr>
      <w:rPr>
        <w:rFonts w:hint="default"/>
        <w:lang w:val="pt-BR" w:eastAsia="pt-BR" w:bidi="pt-BR"/>
      </w:rPr>
    </w:lvl>
    <w:lvl w:ilvl="8" w:tplc="1EF8908C">
      <w:numFmt w:val="bullet"/>
      <w:lvlText w:val="•"/>
      <w:lvlJc w:val="left"/>
      <w:pPr>
        <w:ind w:left="7770" w:hanging="240"/>
      </w:pPr>
      <w:rPr>
        <w:rFonts w:hint="default"/>
        <w:lang w:val="pt-BR" w:eastAsia="pt-BR" w:bidi="pt-BR"/>
      </w:rPr>
    </w:lvl>
  </w:abstractNum>
  <w:abstractNum w:abstractNumId="10">
    <w:nsid w:val="671558D6"/>
    <w:multiLevelType w:val="hybridMultilevel"/>
    <w:tmpl w:val="ACB88838"/>
    <w:lvl w:ilvl="0" w:tplc="2E2A7750">
      <w:start w:val="1"/>
      <w:numFmt w:val="upperRoman"/>
      <w:lvlText w:val="%1"/>
      <w:lvlJc w:val="left"/>
      <w:pPr>
        <w:ind w:left="120" w:hanging="272"/>
      </w:pPr>
      <w:rPr>
        <w:rFonts w:ascii="Courier New" w:eastAsia="Courier New" w:hAnsi="Courier New" w:cs="Courier New" w:hint="default"/>
        <w:b/>
        <w:bCs/>
        <w:w w:val="100"/>
        <w:sz w:val="20"/>
        <w:szCs w:val="20"/>
        <w:lang w:val="pt-BR" w:eastAsia="pt-BR" w:bidi="pt-BR"/>
      </w:rPr>
    </w:lvl>
    <w:lvl w:ilvl="1" w:tplc="B19EAB12">
      <w:numFmt w:val="bullet"/>
      <w:lvlText w:val="•"/>
      <w:lvlJc w:val="left"/>
      <w:pPr>
        <w:ind w:left="1052" w:hanging="272"/>
      </w:pPr>
      <w:rPr>
        <w:rFonts w:hint="default"/>
        <w:lang w:val="pt-BR" w:eastAsia="pt-BR" w:bidi="pt-BR"/>
      </w:rPr>
    </w:lvl>
    <w:lvl w:ilvl="2" w:tplc="402E7D5E">
      <w:numFmt w:val="bullet"/>
      <w:lvlText w:val="•"/>
      <w:lvlJc w:val="left"/>
      <w:pPr>
        <w:ind w:left="1985" w:hanging="272"/>
      </w:pPr>
      <w:rPr>
        <w:rFonts w:hint="default"/>
        <w:lang w:val="pt-BR" w:eastAsia="pt-BR" w:bidi="pt-BR"/>
      </w:rPr>
    </w:lvl>
    <w:lvl w:ilvl="3" w:tplc="E9980A80">
      <w:numFmt w:val="bullet"/>
      <w:lvlText w:val="•"/>
      <w:lvlJc w:val="left"/>
      <w:pPr>
        <w:ind w:left="2918" w:hanging="272"/>
      </w:pPr>
      <w:rPr>
        <w:rFonts w:hint="default"/>
        <w:lang w:val="pt-BR" w:eastAsia="pt-BR" w:bidi="pt-BR"/>
      </w:rPr>
    </w:lvl>
    <w:lvl w:ilvl="4" w:tplc="3E4436B6">
      <w:numFmt w:val="bullet"/>
      <w:lvlText w:val="•"/>
      <w:lvlJc w:val="left"/>
      <w:pPr>
        <w:ind w:left="3851" w:hanging="272"/>
      </w:pPr>
      <w:rPr>
        <w:rFonts w:hint="default"/>
        <w:lang w:val="pt-BR" w:eastAsia="pt-BR" w:bidi="pt-BR"/>
      </w:rPr>
    </w:lvl>
    <w:lvl w:ilvl="5" w:tplc="3F529B76">
      <w:numFmt w:val="bullet"/>
      <w:lvlText w:val="•"/>
      <w:lvlJc w:val="left"/>
      <w:pPr>
        <w:ind w:left="4784" w:hanging="272"/>
      </w:pPr>
      <w:rPr>
        <w:rFonts w:hint="default"/>
        <w:lang w:val="pt-BR" w:eastAsia="pt-BR" w:bidi="pt-BR"/>
      </w:rPr>
    </w:lvl>
    <w:lvl w:ilvl="6" w:tplc="ADD2FF6A">
      <w:numFmt w:val="bullet"/>
      <w:lvlText w:val="•"/>
      <w:lvlJc w:val="left"/>
      <w:pPr>
        <w:ind w:left="5716" w:hanging="272"/>
      </w:pPr>
      <w:rPr>
        <w:rFonts w:hint="default"/>
        <w:lang w:val="pt-BR" w:eastAsia="pt-BR" w:bidi="pt-BR"/>
      </w:rPr>
    </w:lvl>
    <w:lvl w:ilvl="7" w:tplc="20687F64">
      <w:numFmt w:val="bullet"/>
      <w:lvlText w:val="•"/>
      <w:lvlJc w:val="left"/>
      <w:pPr>
        <w:ind w:left="6649" w:hanging="272"/>
      </w:pPr>
      <w:rPr>
        <w:rFonts w:hint="default"/>
        <w:lang w:val="pt-BR" w:eastAsia="pt-BR" w:bidi="pt-BR"/>
      </w:rPr>
    </w:lvl>
    <w:lvl w:ilvl="8" w:tplc="99249252">
      <w:numFmt w:val="bullet"/>
      <w:lvlText w:val="•"/>
      <w:lvlJc w:val="left"/>
      <w:pPr>
        <w:ind w:left="7582" w:hanging="272"/>
      </w:pPr>
      <w:rPr>
        <w:rFonts w:hint="default"/>
        <w:lang w:val="pt-BR" w:eastAsia="pt-BR" w:bidi="pt-BR"/>
      </w:rPr>
    </w:lvl>
  </w:abstractNum>
  <w:num w:numId="1">
    <w:abstractNumId w:val="0"/>
  </w:num>
  <w:num w:numId="2">
    <w:abstractNumId w:val="6"/>
  </w:num>
  <w:num w:numId="3">
    <w:abstractNumId w:val="10"/>
  </w:num>
  <w:num w:numId="4">
    <w:abstractNumId w:val="9"/>
  </w:num>
  <w:num w:numId="5">
    <w:abstractNumId w:val="8"/>
  </w:num>
  <w:num w:numId="6">
    <w:abstractNumId w:val="2"/>
  </w:num>
  <w:num w:numId="7">
    <w:abstractNumId w:val="5"/>
  </w:num>
  <w:num w:numId="8">
    <w:abstractNumId w:val="4"/>
  </w:num>
  <w:num w:numId="9">
    <w:abstractNumId w:val="7"/>
  </w:num>
  <w:num w:numId="10">
    <w:abstractNumId w:val="1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CB4"/>
    <w:rsid w:val="00022CB4"/>
    <w:rsid w:val="000251E1"/>
    <w:rsid w:val="00043EC2"/>
    <w:rsid w:val="0006250B"/>
    <w:rsid w:val="00063ADF"/>
    <w:rsid w:val="00146767"/>
    <w:rsid w:val="0016677B"/>
    <w:rsid w:val="001A63BD"/>
    <w:rsid w:val="001A7D73"/>
    <w:rsid w:val="00225E8C"/>
    <w:rsid w:val="00242AE8"/>
    <w:rsid w:val="00254817"/>
    <w:rsid w:val="00264019"/>
    <w:rsid w:val="002B77B4"/>
    <w:rsid w:val="002E0CF8"/>
    <w:rsid w:val="0032362F"/>
    <w:rsid w:val="00350B44"/>
    <w:rsid w:val="0036747E"/>
    <w:rsid w:val="00382AE6"/>
    <w:rsid w:val="003A6E1D"/>
    <w:rsid w:val="003C2C45"/>
    <w:rsid w:val="003D4045"/>
    <w:rsid w:val="003D724D"/>
    <w:rsid w:val="00427012"/>
    <w:rsid w:val="00432D8B"/>
    <w:rsid w:val="00435E3B"/>
    <w:rsid w:val="004D0A0B"/>
    <w:rsid w:val="0052434F"/>
    <w:rsid w:val="00533F50"/>
    <w:rsid w:val="0058138F"/>
    <w:rsid w:val="00606854"/>
    <w:rsid w:val="0062577F"/>
    <w:rsid w:val="00645872"/>
    <w:rsid w:val="00660EF4"/>
    <w:rsid w:val="006858B2"/>
    <w:rsid w:val="006F067B"/>
    <w:rsid w:val="006F4235"/>
    <w:rsid w:val="00720175"/>
    <w:rsid w:val="00750310"/>
    <w:rsid w:val="0083103B"/>
    <w:rsid w:val="00855562"/>
    <w:rsid w:val="0086222F"/>
    <w:rsid w:val="00877763"/>
    <w:rsid w:val="008C1E00"/>
    <w:rsid w:val="00933E12"/>
    <w:rsid w:val="0094182C"/>
    <w:rsid w:val="00947888"/>
    <w:rsid w:val="00963844"/>
    <w:rsid w:val="00991F40"/>
    <w:rsid w:val="00A67846"/>
    <w:rsid w:val="00AB5862"/>
    <w:rsid w:val="00AC0879"/>
    <w:rsid w:val="00AC0AE1"/>
    <w:rsid w:val="00B813BE"/>
    <w:rsid w:val="00BB51AC"/>
    <w:rsid w:val="00CA0E83"/>
    <w:rsid w:val="00CF0E7A"/>
    <w:rsid w:val="00D224A1"/>
    <w:rsid w:val="00D84B82"/>
    <w:rsid w:val="00D9216A"/>
    <w:rsid w:val="00DC50B5"/>
    <w:rsid w:val="00DD4B97"/>
    <w:rsid w:val="00E4782A"/>
    <w:rsid w:val="00E706CB"/>
    <w:rsid w:val="00E8089D"/>
    <w:rsid w:val="00E9111D"/>
    <w:rsid w:val="00F35671"/>
    <w:rsid w:val="00F569FA"/>
    <w:rsid w:val="00F6032B"/>
    <w:rsid w:val="00FF6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22CB4"/>
    <w:rPr>
      <w:rFonts w:ascii="Courier New" w:eastAsia="Courier New" w:hAnsi="Courier New" w:cs="Courier New"/>
      <w:lang w:val="pt-BR" w:eastAsia="pt-BR" w:bidi="pt-BR"/>
    </w:rPr>
  </w:style>
  <w:style w:type="paragraph" w:styleId="Ttulo1">
    <w:name w:val="heading 1"/>
    <w:basedOn w:val="Normal"/>
    <w:next w:val="Normal"/>
    <w:link w:val="Ttulo1Char"/>
    <w:qFormat/>
    <w:rsid w:val="004D0A0B"/>
    <w:pPr>
      <w:keepNext/>
      <w:widowControl/>
      <w:tabs>
        <w:tab w:val="left" w:pos="2953"/>
      </w:tabs>
      <w:autoSpaceDE/>
      <w:autoSpaceDN/>
      <w:outlineLvl w:val="0"/>
    </w:pPr>
    <w:rPr>
      <w:rFonts w:ascii="Times New Roman" w:eastAsia="Times New Roman" w:hAnsi="Times New Roman" w:cs="Times New Roman"/>
      <w:b/>
      <w:sz w:val="28"/>
      <w:szCs w:val="20"/>
      <w:lang w:val="pt-PT" w:bidi="ar-SA"/>
    </w:rPr>
  </w:style>
  <w:style w:type="paragraph" w:styleId="Ttulo2">
    <w:name w:val="heading 2"/>
    <w:basedOn w:val="Normal"/>
    <w:next w:val="Normal"/>
    <w:link w:val="Ttulo2Char"/>
    <w:qFormat/>
    <w:rsid w:val="004D0A0B"/>
    <w:pPr>
      <w:keepNext/>
      <w:autoSpaceDE/>
      <w:autoSpaceDN/>
      <w:jc w:val="center"/>
      <w:outlineLvl w:val="1"/>
    </w:pPr>
    <w:rPr>
      <w:rFonts w:ascii="Arial" w:eastAsia="Times New Roman" w:hAnsi="Arial" w:cs="Times New Roman"/>
      <w:b/>
      <w:sz w:val="24"/>
      <w:szCs w:val="20"/>
      <w:lang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22CB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022CB4"/>
    <w:rPr>
      <w:sz w:val="20"/>
      <w:szCs w:val="20"/>
    </w:rPr>
  </w:style>
  <w:style w:type="paragraph" w:customStyle="1" w:styleId="Ttulo11">
    <w:name w:val="Título 11"/>
    <w:basedOn w:val="Normal"/>
    <w:uiPriority w:val="1"/>
    <w:qFormat/>
    <w:rsid w:val="00022CB4"/>
    <w:pPr>
      <w:spacing w:before="321"/>
      <w:ind w:left="45"/>
      <w:jc w:val="center"/>
      <w:outlineLvl w:val="1"/>
    </w:pPr>
    <w:rPr>
      <w:rFonts w:ascii="Arial" w:eastAsia="Arial" w:hAnsi="Arial" w:cs="Arial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rsid w:val="00022CB4"/>
    <w:pPr>
      <w:spacing w:before="2"/>
      <w:ind w:left="120" w:firstLine="709"/>
      <w:jc w:val="both"/>
    </w:pPr>
  </w:style>
  <w:style w:type="paragraph" w:customStyle="1" w:styleId="TableParagraph">
    <w:name w:val="Table Paragraph"/>
    <w:basedOn w:val="Normal"/>
    <w:uiPriority w:val="1"/>
    <w:qFormat/>
    <w:rsid w:val="00022CB4"/>
    <w:pPr>
      <w:spacing w:before="39"/>
      <w:ind w:left="70"/>
    </w:pPr>
    <w:rPr>
      <w:rFonts w:ascii="Arial" w:eastAsia="Arial" w:hAnsi="Arial" w:cs="Arial"/>
    </w:rPr>
  </w:style>
  <w:style w:type="paragraph" w:styleId="Cabealho">
    <w:name w:val="header"/>
    <w:basedOn w:val="Normal"/>
    <w:link w:val="CabealhoChar"/>
    <w:unhideWhenUsed/>
    <w:rsid w:val="004D0A0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D0A0B"/>
    <w:rPr>
      <w:rFonts w:ascii="Courier New" w:eastAsia="Courier New" w:hAnsi="Courier New" w:cs="Courier New"/>
      <w:lang w:val="pt-BR" w:eastAsia="pt-BR" w:bidi="pt-BR"/>
    </w:rPr>
  </w:style>
  <w:style w:type="paragraph" w:styleId="Rodap">
    <w:name w:val="footer"/>
    <w:basedOn w:val="Normal"/>
    <w:link w:val="RodapChar"/>
    <w:uiPriority w:val="99"/>
    <w:unhideWhenUsed/>
    <w:rsid w:val="004D0A0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D0A0B"/>
    <w:rPr>
      <w:rFonts w:ascii="Courier New" w:eastAsia="Courier New" w:hAnsi="Courier New" w:cs="Courier New"/>
      <w:lang w:val="pt-BR" w:eastAsia="pt-BR" w:bidi="pt-BR"/>
    </w:rPr>
  </w:style>
  <w:style w:type="character" w:customStyle="1" w:styleId="Ttulo1Char">
    <w:name w:val="Título 1 Char"/>
    <w:basedOn w:val="Fontepargpadro"/>
    <w:link w:val="Ttulo1"/>
    <w:rsid w:val="004D0A0B"/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character" w:customStyle="1" w:styleId="Ttulo2Char">
    <w:name w:val="Título 2 Char"/>
    <w:basedOn w:val="Fontepargpadro"/>
    <w:link w:val="Ttulo2"/>
    <w:rsid w:val="004D0A0B"/>
    <w:rPr>
      <w:rFonts w:ascii="Arial" w:eastAsia="Times New Roman" w:hAnsi="Arial" w:cs="Times New Roman"/>
      <w:b/>
      <w:sz w:val="24"/>
      <w:szCs w:val="20"/>
      <w:lang w:val="pt-BR" w:eastAsia="pt-BR"/>
    </w:rPr>
  </w:style>
  <w:style w:type="character" w:styleId="Hyperlink">
    <w:name w:val="Hyperlink"/>
    <w:rsid w:val="004D0A0B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D0A0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D0A0B"/>
    <w:rPr>
      <w:rFonts w:ascii="Tahoma" w:eastAsia="Courier New" w:hAnsi="Tahoma" w:cs="Tahoma"/>
      <w:sz w:val="16"/>
      <w:szCs w:val="16"/>
      <w:lang w:val="pt-BR" w:eastAsia="pt-BR" w:bidi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22CB4"/>
    <w:rPr>
      <w:rFonts w:ascii="Courier New" w:eastAsia="Courier New" w:hAnsi="Courier New" w:cs="Courier New"/>
      <w:lang w:val="pt-BR" w:eastAsia="pt-BR" w:bidi="pt-BR"/>
    </w:rPr>
  </w:style>
  <w:style w:type="paragraph" w:styleId="Ttulo1">
    <w:name w:val="heading 1"/>
    <w:basedOn w:val="Normal"/>
    <w:next w:val="Normal"/>
    <w:link w:val="Ttulo1Char"/>
    <w:qFormat/>
    <w:rsid w:val="004D0A0B"/>
    <w:pPr>
      <w:keepNext/>
      <w:widowControl/>
      <w:tabs>
        <w:tab w:val="left" w:pos="2953"/>
      </w:tabs>
      <w:autoSpaceDE/>
      <w:autoSpaceDN/>
      <w:outlineLvl w:val="0"/>
    </w:pPr>
    <w:rPr>
      <w:rFonts w:ascii="Times New Roman" w:eastAsia="Times New Roman" w:hAnsi="Times New Roman" w:cs="Times New Roman"/>
      <w:b/>
      <w:sz w:val="28"/>
      <w:szCs w:val="20"/>
      <w:lang w:val="pt-PT" w:bidi="ar-SA"/>
    </w:rPr>
  </w:style>
  <w:style w:type="paragraph" w:styleId="Ttulo2">
    <w:name w:val="heading 2"/>
    <w:basedOn w:val="Normal"/>
    <w:next w:val="Normal"/>
    <w:link w:val="Ttulo2Char"/>
    <w:qFormat/>
    <w:rsid w:val="004D0A0B"/>
    <w:pPr>
      <w:keepNext/>
      <w:autoSpaceDE/>
      <w:autoSpaceDN/>
      <w:jc w:val="center"/>
      <w:outlineLvl w:val="1"/>
    </w:pPr>
    <w:rPr>
      <w:rFonts w:ascii="Arial" w:eastAsia="Times New Roman" w:hAnsi="Arial" w:cs="Times New Roman"/>
      <w:b/>
      <w:sz w:val="24"/>
      <w:szCs w:val="20"/>
      <w:lang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22CB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022CB4"/>
    <w:rPr>
      <w:sz w:val="20"/>
      <w:szCs w:val="20"/>
    </w:rPr>
  </w:style>
  <w:style w:type="paragraph" w:customStyle="1" w:styleId="Ttulo11">
    <w:name w:val="Título 11"/>
    <w:basedOn w:val="Normal"/>
    <w:uiPriority w:val="1"/>
    <w:qFormat/>
    <w:rsid w:val="00022CB4"/>
    <w:pPr>
      <w:spacing w:before="321"/>
      <w:ind w:left="45"/>
      <w:jc w:val="center"/>
      <w:outlineLvl w:val="1"/>
    </w:pPr>
    <w:rPr>
      <w:rFonts w:ascii="Arial" w:eastAsia="Arial" w:hAnsi="Arial" w:cs="Arial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rsid w:val="00022CB4"/>
    <w:pPr>
      <w:spacing w:before="2"/>
      <w:ind w:left="120" w:firstLine="709"/>
      <w:jc w:val="both"/>
    </w:pPr>
  </w:style>
  <w:style w:type="paragraph" w:customStyle="1" w:styleId="TableParagraph">
    <w:name w:val="Table Paragraph"/>
    <w:basedOn w:val="Normal"/>
    <w:uiPriority w:val="1"/>
    <w:qFormat/>
    <w:rsid w:val="00022CB4"/>
    <w:pPr>
      <w:spacing w:before="39"/>
      <w:ind w:left="70"/>
    </w:pPr>
    <w:rPr>
      <w:rFonts w:ascii="Arial" w:eastAsia="Arial" w:hAnsi="Arial" w:cs="Arial"/>
    </w:rPr>
  </w:style>
  <w:style w:type="paragraph" w:styleId="Cabealho">
    <w:name w:val="header"/>
    <w:basedOn w:val="Normal"/>
    <w:link w:val="CabealhoChar"/>
    <w:unhideWhenUsed/>
    <w:rsid w:val="004D0A0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D0A0B"/>
    <w:rPr>
      <w:rFonts w:ascii="Courier New" w:eastAsia="Courier New" w:hAnsi="Courier New" w:cs="Courier New"/>
      <w:lang w:val="pt-BR" w:eastAsia="pt-BR" w:bidi="pt-BR"/>
    </w:rPr>
  </w:style>
  <w:style w:type="paragraph" w:styleId="Rodap">
    <w:name w:val="footer"/>
    <w:basedOn w:val="Normal"/>
    <w:link w:val="RodapChar"/>
    <w:uiPriority w:val="99"/>
    <w:unhideWhenUsed/>
    <w:rsid w:val="004D0A0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D0A0B"/>
    <w:rPr>
      <w:rFonts w:ascii="Courier New" w:eastAsia="Courier New" w:hAnsi="Courier New" w:cs="Courier New"/>
      <w:lang w:val="pt-BR" w:eastAsia="pt-BR" w:bidi="pt-BR"/>
    </w:rPr>
  </w:style>
  <w:style w:type="character" w:customStyle="1" w:styleId="Ttulo1Char">
    <w:name w:val="Título 1 Char"/>
    <w:basedOn w:val="Fontepargpadro"/>
    <w:link w:val="Ttulo1"/>
    <w:rsid w:val="004D0A0B"/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character" w:customStyle="1" w:styleId="Ttulo2Char">
    <w:name w:val="Título 2 Char"/>
    <w:basedOn w:val="Fontepargpadro"/>
    <w:link w:val="Ttulo2"/>
    <w:rsid w:val="004D0A0B"/>
    <w:rPr>
      <w:rFonts w:ascii="Arial" w:eastAsia="Times New Roman" w:hAnsi="Arial" w:cs="Times New Roman"/>
      <w:b/>
      <w:sz w:val="24"/>
      <w:szCs w:val="20"/>
      <w:lang w:val="pt-BR" w:eastAsia="pt-BR"/>
    </w:rPr>
  </w:style>
  <w:style w:type="character" w:styleId="Hyperlink">
    <w:name w:val="Hyperlink"/>
    <w:rsid w:val="004D0A0B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D0A0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D0A0B"/>
    <w:rPr>
      <w:rFonts w:ascii="Tahoma" w:eastAsia="Courier New" w:hAnsi="Tahoma" w:cs="Tahoma"/>
      <w:sz w:val="16"/>
      <w:szCs w:val="16"/>
      <w:lang w:val="pt-BR" w:eastAsia="pt-BR" w:bidi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1016</Words>
  <Characters>5488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QUAL O PRAZO PARA APRESENTAÇÃO DE NOVAS PROPOSTAS QUANDO DA INABILITAÇÃO DE TODOS OS LICITANTES</vt:lpstr>
    </vt:vector>
  </TitlesOfParts>
  <Company/>
  <LinksUpToDate>false</LinksUpToDate>
  <CharactersWithSpaces>6492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QUAL O PRAZO PARA APRESENTAÇÃO DE NOVAS PROPOSTAS QUANDO DA INABILITAÇÃO DE TODOS OS LICITANTES</dc:title>
  <dc:creator>Rodrigo Ribeiro</dc:creator>
  <cp:lastModifiedBy>Maycow</cp:lastModifiedBy>
  <cp:revision>2</cp:revision>
  <cp:lastPrinted>2018-09-10T18:16:00Z</cp:lastPrinted>
  <dcterms:created xsi:type="dcterms:W3CDTF">2018-09-10T18:18:00Z</dcterms:created>
  <dcterms:modified xsi:type="dcterms:W3CDTF">2018-09-10T18:18:00Z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2018-07-16T00:00:00Z</vt:filetime>
  </property>
</Properties>
</file>