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13757F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</w:rPr>
      </w:pPr>
      <w:r w:rsidRPr="0013757F">
        <w:rPr>
          <w:rFonts w:ascii="Bookman Old Style" w:hAnsi="Bookman Old Style"/>
          <w:b/>
        </w:rPr>
        <w:t xml:space="preserve">LEI Nº. </w:t>
      </w:r>
      <w:r w:rsidR="0013757F">
        <w:rPr>
          <w:rFonts w:ascii="Bookman Old Style" w:hAnsi="Bookman Old Style"/>
          <w:b/>
        </w:rPr>
        <w:t>0999</w:t>
      </w:r>
      <w:r w:rsidR="0013757F" w:rsidRPr="0013757F">
        <w:rPr>
          <w:rFonts w:ascii="Bookman Old Style" w:hAnsi="Bookman Old Style"/>
          <w:b/>
        </w:rPr>
        <w:t>, DE 20 DE FEVEREIRO D</w:t>
      </w:r>
      <w:r w:rsidRPr="0013757F">
        <w:rPr>
          <w:rFonts w:ascii="Bookman Old Style" w:hAnsi="Bookman Old Style"/>
          <w:b/>
        </w:rPr>
        <w:t>E 2019.</w:t>
      </w:r>
    </w:p>
    <w:p w:rsidR="00AD6AC7" w:rsidRPr="0013757F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</w:rPr>
      </w:pPr>
    </w:p>
    <w:p w:rsidR="00AD6AC7" w:rsidRPr="0013757F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</w:rPr>
      </w:pPr>
      <w:r w:rsidRPr="0013757F">
        <w:rPr>
          <w:rFonts w:ascii="Bookman Old Style" w:hAnsi="Bookman Old Style"/>
          <w:b/>
        </w:rPr>
        <w:t xml:space="preserve">DISPÕE SOBRE A EXTINÇÃO E CRIAÇÃO DE </w:t>
      </w:r>
      <w:r w:rsidR="00501F98" w:rsidRPr="0013757F">
        <w:rPr>
          <w:rFonts w:ascii="Bookman Old Style" w:hAnsi="Bookman Old Style"/>
          <w:b/>
        </w:rPr>
        <w:t>VAGAS</w:t>
      </w:r>
      <w:r w:rsidRPr="0013757F">
        <w:rPr>
          <w:rFonts w:ascii="Bookman Old Style" w:hAnsi="Bookman Old Style"/>
          <w:b/>
        </w:rPr>
        <w:t>, DE PROVIMENTO EFETIVO, NO QUADRO GERAL DE SERVIDORES DO MUNICÍPIO DE PIRAÚBA E DÁ OUTRAS PROVIDÊNCIAS.</w:t>
      </w:r>
    </w:p>
    <w:p w:rsidR="00AD6AC7" w:rsidRPr="0013757F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</w:rPr>
      </w:pPr>
    </w:p>
    <w:p w:rsidR="00AD6AC7" w:rsidRPr="0013757F" w:rsidRDefault="00AD6AC7" w:rsidP="004D6876">
      <w:pPr>
        <w:spacing w:after="0" w:line="240" w:lineRule="auto"/>
        <w:ind w:left="5103"/>
        <w:jc w:val="both"/>
        <w:rPr>
          <w:rFonts w:ascii="Bookman Old Style" w:hAnsi="Bookman Old Style"/>
        </w:rPr>
      </w:pPr>
    </w:p>
    <w:p w:rsidR="00AD6AC7" w:rsidRPr="0013757F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</w:rPr>
      </w:pPr>
      <w:r w:rsidRPr="0013757F">
        <w:rPr>
          <w:rFonts w:ascii="Bookman Old Style" w:hAnsi="Bookman Old Style"/>
        </w:rPr>
        <w:t xml:space="preserve">O Prefeito Municipal Piraúba, Estado de Minas Gerais, </w:t>
      </w:r>
      <w:r w:rsidRPr="0013757F">
        <w:rPr>
          <w:rFonts w:ascii="Bookman Old Style" w:hAnsi="Bookman Old Style"/>
          <w:b/>
        </w:rPr>
        <w:t>ADRIANO CARVALH</w:t>
      </w:r>
      <w:r w:rsidR="00163537">
        <w:rPr>
          <w:rFonts w:ascii="Bookman Old Style" w:hAnsi="Bookman Old Style"/>
          <w:b/>
        </w:rPr>
        <w:t>A</w:t>
      </w:r>
      <w:bookmarkStart w:id="0" w:name="_GoBack"/>
      <w:bookmarkEnd w:id="0"/>
      <w:r w:rsidRPr="0013757F">
        <w:rPr>
          <w:rFonts w:ascii="Bookman Old Style" w:hAnsi="Bookman Old Style"/>
          <w:b/>
        </w:rPr>
        <w:t>ES GRAVINA</w:t>
      </w:r>
      <w:r w:rsidRPr="0013757F">
        <w:rPr>
          <w:rFonts w:ascii="Bookman Old Style" w:hAnsi="Bookman Old Style"/>
        </w:rPr>
        <w:t xml:space="preserve">, no uso de suas atribuições legais, </w:t>
      </w:r>
      <w:r w:rsidRPr="0013757F">
        <w:rPr>
          <w:rFonts w:ascii="Bookman Old Style" w:hAnsi="Bookman Old Style"/>
          <w:b/>
        </w:rPr>
        <w:t>FAZ SABER</w:t>
      </w:r>
      <w:r w:rsidRPr="0013757F">
        <w:rPr>
          <w:rFonts w:ascii="Bookman Old Style" w:hAnsi="Bookman Old Style"/>
        </w:rPr>
        <w:t xml:space="preserve">, que a Câmara Municipal de Piraúba aprovou e </w:t>
      </w:r>
      <w:r w:rsidRPr="0013757F">
        <w:rPr>
          <w:rFonts w:ascii="Bookman Old Style" w:hAnsi="Bookman Old Style"/>
          <w:b/>
        </w:rPr>
        <w:t>ELE</w:t>
      </w:r>
      <w:r w:rsidRPr="0013757F">
        <w:rPr>
          <w:rFonts w:ascii="Bookman Old Style" w:hAnsi="Bookman Old Style"/>
        </w:rPr>
        <w:t>, sancionou a Seguinte Lei:</w:t>
      </w:r>
    </w:p>
    <w:p w:rsidR="00AD6AC7" w:rsidRPr="0013757F" w:rsidRDefault="00AD6AC7" w:rsidP="004D6876">
      <w:pPr>
        <w:spacing w:after="0" w:line="240" w:lineRule="auto"/>
        <w:jc w:val="both"/>
        <w:rPr>
          <w:rFonts w:ascii="Bookman Old Style" w:hAnsi="Bookman Old Style"/>
        </w:rPr>
      </w:pPr>
    </w:p>
    <w:p w:rsidR="00AD6AC7" w:rsidRPr="0013757F" w:rsidRDefault="00AD6AC7" w:rsidP="004D6876">
      <w:pPr>
        <w:spacing w:after="0" w:line="240" w:lineRule="auto"/>
        <w:jc w:val="both"/>
        <w:rPr>
          <w:rFonts w:ascii="Bookman Old Style" w:hAnsi="Bookman Old Style"/>
        </w:rPr>
      </w:pPr>
      <w:r w:rsidRPr="0013757F">
        <w:rPr>
          <w:rFonts w:ascii="Bookman Old Style" w:hAnsi="Bookman Old Style"/>
          <w:b/>
        </w:rPr>
        <w:t>Art</w:t>
      </w:r>
      <w:r w:rsidR="00BE3475" w:rsidRPr="0013757F">
        <w:rPr>
          <w:rFonts w:ascii="Bookman Old Style" w:hAnsi="Bookman Old Style"/>
          <w:b/>
        </w:rPr>
        <w:t>igo</w:t>
      </w:r>
      <w:r w:rsidRPr="0013757F">
        <w:rPr>
          <w:rFonts w:ascii="Bookman Old Style" w:hAnsi="Bookman Old Style"/>
          <w:b/>
        </w:rPr>
        <w:t xml:space="preserve"> 1º -</w:t>
      </w:r>
      <w:r w:rsidRPr="0013757F">
        <w:rPr>
          <w:rFonts w:ascii="Bookman Old Style" w:hAnsi="Bookman Old Style"/>
        </w:rPr>
        <w:t xml:space="preserve"> Fica o Poder Executivo Municipal </w:t>
      </w:r>
      <w:r w:rsidR="00BE3475" w:rsidRPr="0013757F">
        <w:rPr>
          <w:rFonts w:ascii="Bookman Old Style" w:hAnsi="Bookman Old Style"/>
        </w:rPr>
        <w:t>autorizado a proceder com a ex</w:t>
      </w:r>
      <w:r w:rsidRPr="0013757F">
        <w:rPr>
          <w:rFonts w:ascii="Bookman Old Style" w:hAnsi="Bookman Old Style"/>
        </w:rPr>
        <w:t>t</w:t>
      </w:r>
      <w:r w:rsidR="00BE3475" w:rsidRPr="0013757F">
        <w:rPr>
          <w:rFonts w:ascii="Bookman Old Style" w:hAnsi="Bookman Old Style"/>
        </w:rPr>
        <w:t>in</w:t>
      </w:r>
      <w:r w:rsidR="00501F98" w:rsidRPr="0013757F">
        <w:rPr>
          <w:rFonts w:ascii="Bookman Old Style" w:hAnsi="Bookman Old Style"/>
        </w:rPr>
        <w:t xml:space="preserve">ção de vagas do </w:t>
      </w:r>
      <w:r w:rsidR="00BE3475" w:rsidRPr="0013757F">
        <w:rPr>
          <w:rFonts w:ascii="Bookman Old Style" w:hAnsi="Bookman Old Style"/>
        </w:rPr>
        <w:t xml:space="preserve">cargo de </w:t>
      </w:r>
      <w:r w:rsidR="00501F98" w:rsidRPr="0013757F">
        <w:rPr>
          <w:rFonts w:ascii="Bookman Old Style" w:hAnsi="Bookman Old Style"/>
        </w:rPr>
        <w:t xml:space="preserve">Auxiliar de Serviços Gerais, de </w:t>
      </w:r>
      <w:r w:rsidR="00BE3475" w:rsidRPr="0013757F">
        <w:rPr>
          <w:rFonts w:ascii="Bookman Old Style" w:hAnsi="Bookman Old Style"/>
        </w:rPr>
        <w:t>provimento efetivo, do quadro geral de servidores do Município de Piraúba,</w:t>
      </w:r>
      <w:r w:rsidRPr="0013757F">
        <w:rPr>
          <w:rFonts w:ascii="Bookman Old Style" w:hAnsi="Bookman Old Style"/>
        </w:rPr>
        <w:t xml:space="preserve"> a seguir descrito:</w:t>
      </w:r>
    </w:p>
    <w:p w:rsidR="00AD6AC7" w:rsidRPr="0013757F" w:rsidRDefault="00AD6AC7" w:rsidP="004D6876">
      <w:pPr>
        <w:spacing w:after="0" w:line="240" w:lineRule="auto"/>
        <w:jc w:val="both"/>
        <w:rPr>
          <w:rFonts w:ascii="Bookman Old Style" w:hAnsi="Bookman Old Sty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2268"/>
        <w:gridCol w:w="2158"/>
      </w:tblGrid>
      <w:tr w:rsidR="00AD6AC7" w:rsidRPr="0013757F" w:rsidTr="00993A49">
        <w:tc>
          <w:tcPr>
            <w:tcW w:w="4786" w:type="dxa"/>
            <w:shd w:val="clear" w:color="auto" w:fill="948A54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13757F">
              <w:rPr>
                <w:rFonts w:ascii="Bookman Old Style" w:hAnsi="Bookman Old Style"/>
                <w:b/>
              </w:rPr>
              <w:t>DENOMINAÇÃO DO CARGO</w:t>
            </w:r>
          </w:p>
        </w:tc>
        <w:tc>
          <w:tcPr>
            <w:tcW w:w="2268" w:type="dxa"/>
            <w:shd w:val="clear" w:color="auto" w:fill="948A54"/>
          </w:tcPr>
          <w:p w:rsidR="00AD6AC7" w:rsidRPr="0013757F" w:rsidRDefault="00AD6AC7" w:rsidP="00501F98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13757F">
              <w:rPr>
                <w:rFonts w:ascii="Bookman Old Style" w:hAnsi="Bookman Old Style"/>
                <w:b/>
              </w:rPr>
              <w:t xml:space="preserve">Nª. DE </w:t>
            </w:r>
            <w:r w:rsidR="00501F98" w:rsidRPr="0013757F">
              <w:rPr>
                <w:rFonts w:ascii="Bookman Old Style" w:hAnsi="Bookman Old Style"/>
                <w:b/>
              </w:rPr>
              <w:t>VAGAS</w:t>
            </w:r>
          </w:p>
        </w:tc>
        <w:tc>
          <w:tcPr>
            <w:tcW w:w="2158" w:type="dxa"/>
            <w:shd w:val="clear" w:color="auto" w:fill="948A54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13757F">
              <w:rPr>
                <w:rFonts w:ascii="Bookman Old Style" w:hAnsi="Bookman Old Style"/>
                <w:b/>
              </w:rPr>
              <w:t>VENCIMENTO</w:t>
            </w:r>
          </w:p>
        </w:tc>
      </w:tr>
      <w:tr w:rsidR="00AD6AC7" w:rsidRPr="0013757F" w:rsidTr="00993A49">
        <w:tc>
          <w:tcPr>
            <w:tcW w:w="4786" w:type="dxa"/>
            <w:shd w:val="clear" w:color="auto" w:fill="auto"/>
          </w:tcPr>
          <w:p w:rsidR="00AD6AC7" w:rsidRPr="0013757F" w:rsidRDefault="00BE3475" w:rsidP="004D6876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AUXILIAR DE SERVIÇOS GERAIS</w:t>
            </w:r>
          </w:p>
        </w:tc>
        <w:tc>
          <w:tcPr>
            <w:tcW w:w="2268" w:type="dxa"/>
            <w:shd w:val="clear" w:color="auto" w:fill="auto"/>
          </w:tcPr>
          <w:p w:rsidR="00AD6AC7" w:rsidRPr="0013757F" w:rsidRDefault="00BE3475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20</w:t>
            </w:r>
          </w:p>
        </w:tc>
        <w:tc>
          <w:tcPr>
            <w:tcW w:w="2158" w:type="dxa"/>
            <w:shd w:val="clear" w:color="auto" w:fill="auto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 xml:space="preserve">R$ </w:t>
            </w:r>
            <w:r w:rsidR="00BE3475" w:rsidRPr="0013757F">
              <w:rPr>
                <w:rFonts w:ascii="Bookman Old Style" w:hAnsi="Bookman Old Style"/>
              </w:rPr>
              <w:t>1.002,59</w:t>
            </w:r>
          </w:p>
        </w:tc>
      </w:tr>
    </w:tbl>
    <w:p w:rsidR="00AD6AC7" w:rsidRPr="0013757F" w:rsidRDefault="00AD6AC7" w:rsidP="004D6876">
      <w:pPr>
        <w:spacing w:after="0" w:line="240" w:lineRule="auto"/>
        <w:jc w:val="both"/>
        <w:rPr>
          <w:rFonts w:ascii="Bookman Old Style" w:hAnsi="Bookman Old Style"/>
        </w:rPr>
      </w:pPr>
    </w:p>
    <w:p w:rsidR="00AD6AC7" w:rsidRPr="0013757F" w:rsidRDefault="00BE3475" w:rsidP="004D6876">
      <w:pPr>
        <w:spacing w:after="0" w:line="240" w:lineRule="auto"/>
        <w:jc w:val="both"/>
        <w:rPr>
          <w:rFonts w:ascii="Bookman Old Style" w:hAnsi="Bookman Old Style"/>
        </w:rPr>
      </w:pPr>
      <w:r w:rsidRPr="0013757F">
        <w:rPr>
          <w:rFonts w:ascii="Bookman Old Style" w:hAnsi="Bookman Old Style"/>
          <w:b/>
        </w:rPr>
        <w:t xml:space="preserve">Artigo 2º - </w:t>
      </w:r>
      <w:r w:rsidR="00AD6AC7" w:rsidRPr="0013757F">
        <w:rPr>
          <w:rFonts w:ascii="Bookman Old Style" w:hAnsi="Bookman Old Style"/>
        </w:rPr>
        <w:t>Fica</w:t>
      </w:r>
      <w:r w:rsidRPr="0013757F">
        <w:rPr>
          <w:rFonts w:ascii="Bookman Old Style" w:hAnsi="Bookman Old Style"/>
        </w:rPr>
        <w:t>m</w:t>
      </w:r>
      <w:r w:rsidR="00AD6AC7" w:rsidRPr="0013757F">
        <w:rPr>
          <w:rFonts w:ascii="Bookman Old Style" w:hAnsi="Bookman Old Style"/>
        </w:rPr>
        <w:t xml:space="preserve"> </w:t>
      </w:r>
      <w:proofErr w:type="gramStart"/>
      <w:r w:rsidR="00AD6AC7" w:rsidRPr="0013757F">
        <w:rPr>
          <w:rFonts w:ascii="Bookman Old Style" w:hAnsi="Bookman Old Style"/>
        </w:rPr>
        <w:t>criado</w:t>
      </w:r>
      <w:r w:rsidRPr="0013757F">
        <w:rPr>
          <w:rFonts w:ascii="Bookman Old Style" w:hAnsi="Bookman Old Style"/>
        </w:rPr>
        <w:t>s</w:t>
      </w:r>
      <w:proofErr w:type="gramEnd"/>
      <w:r w:rsidR="00AD6AC7" w:rsidRPr="0013757F">
        <w:rPr>
          <w:rFonts w:ascii="Bookman Old Style" w:hAnsi="Bookman Old Style"/>
        </w:rPr>
        <w:t>, na estrutura organizacional da Prefeitura Municipal de Piraúba/MG</w:t>
      </w:r>
      <w:r w:rsidR="00501F98" w:rsidRPr="0013757F">
        <w:rPr>
          <w:rFonts w:ascii="Bookman Old Style" w:hAnsi="Bookman Old Style"/>
        </w:rPr>
        <w:t>, as vagas</w:t>
      </w:r>
      <w:r w:rsidR="00AD6AC7" w:rsidRPr="0013757F">
        <w:rPr>
          <w:rFonts w:ascii="Bookman Old Style" w:hAnsi="Bookman Old Style"/>
        </w:rPr>
        <w:t xml:space="preserve"> de provimento </w:t>
      </w:r>
      <w:r w:rsidRPr="0013757F">
        <w:rPr>
          <w:rFonts w:ascii="Bookman Old Style" w:hAnsi="Bookman Old Style"/>
        </w:rPr>
        <w:t>efetivo</w:t>
      </w:r>
      <w:r w:rsidR="00501F98" w:rsidRPr="0013757F">
        <w:rPr>
          <w:rFonts w:ascii="Bookman Old Style" w:hAnsi="Bookman Old Style"/>
        </w:rPr>
        <w:t xml:space="preserve"> a seguir descrita</w:t>
      </w:r>
      <w:r w:rsidR="00AD6AC7" w:rsidRPr="0013757F">
        <w:rPr>
          <w:rFonts w:ascii="Bookman Old Style" w:hAnsi="Bookman Old Style"/>
        </w:rPr>
        <w:t>s:</w:t>
      </w:r>
    </w:p>
    <w:p w:rsidR="00AD6AC7" w:rsidRPr="0013757F" w:rsidRDefault="00AD6AC7" w:rsidP="004D6876">
      <w:pPr>
        <w:spacing w:after="0" w:line="240" w:lineRule="auto"/>
        <w:jc w:val="both"/>
        <w:rPr>
          <w:rFonts w:ascii="Bookman Old Style" w:hAnsi="Bookman Old Sty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2268"/>
        <w:gridCol w:w="2158"/>
      </w:tblGrid>
      <w:tr w:rsidR="00AD6AC7" w:rsidRPr="0013757F" w:rsidTr="00993A49">
        <w:tc>
          <w:tcPr>
            <w:tcW w:w="4786" w:type="dxa"/>
            <w:shd w:val="clear" w:color="auto" w:fill="948A54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13757F">
              <w:rPr>
                <w:rFonts w:ascii="Bookman Old Style" w:hAnsi="Bookman Old Style"/>
                <w:b/>
              </w:rPr>
              <w:t>DENOMINAÇÃO DO CARGO</w:t>
            </w:r>
          </w:p>
        </w:tc>
        <w:tc>
          <w:tcPr>
            <w:tcW w:w="2268" w:type="dxa"/>
            <w:shd w:val="clear" w:color="auto" w:fill="948A54"/>
          </w:tcPr>
          <w:p w:rsidR="00AD6AC7" w:rsidRPr="0013757F" w:rsidRDefault="00AD6AC7" w:rsidP="00501F98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13757F">
              <w:rPr>
                <w:rFonts w:ascii="Bookman Old Style" w:hAnsi="Bookman Old Style"/>
                <w:b/>
              </w:rPr>
              <w:t xml:space="preserve">Nª. DE </w:t>
            </w:r>
            <w:r w:rsidR="00501F98" w:rsidRPr="0013757F">
              <w:rPr>
                <w:rFonts w:ascii="Bookman Old Style" w:hAnsi="Bookman Old Style"/>
                <w:b/>
              </w:rPr>
              <w:t>VAGAS</w:t>
            </w:r>
          </w:p>
        </w:tc>
        <w:tc>
          <w:tcPr>
            <w:tcW w:w="2158" w:type="dxa"/>
            <w:shd w:val="clear" w:color="auto" w:fill="948A54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13757F">
              <w:rPr>
                <w:rFonts w:ascii="Bookman Old Style" w:hAnsi="Bookman Old Style"/>
                <w:b/>
              </w:rPr>
              <w:t>VENCIMENTO</w:t>
            </w:r>
          </w:p>
        </w:tc>
      </w:tr>
      <w:tr w:rsidR="00AD6AC7" w:rsidRPr="0013757F" w:rsidTr="00993A49">
        <w:tc>
          <w:tcPr>
            <w:tcW w:w="4786" w:type="dxa"/>
            <w:shd w:val="clear" w:color="auto" w:fill="auto"/>
          </w:tcPr>
          <w:p w:rsidR="00AD6AC7" w:rsidRPr="0013757F" w:rsidRDefault="00BE3475" w:rsidP="004D6876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AGENTE COMUNITÁRIO DE ENDEMIAS</w:t>
            </w:r>
          </w:p>
        </w:tc>
        <w:tc>
          <w:tcPr>
            <w:tcW w:w="2268" w:type="dxa"/>
            <w:shd w:val="clear" w:color="auto" w:fill="auto"/>
          </w:tcPr>
          <w:p w:rsidR="00AD6AC7" w:rsidRPr="0013757F" w:rsidRDefault="00BE3475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02</w:t>
            </w:r>
          </w:p>
        </w:tc>
        <w:tc>
          <w:tcPr>
            <w:tcW w:w="2158" w:type="dxa"/>
            <w:shd w:val="clear" w:color="auto" w:fill="auto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 xml:space="preserve">R$ </w:t>
            </w:r>
            <w:r w:rsidR="00BE3475" w:rsidRPr="0013757F">
              <w:rPr>
                <w:rFonts w:ascii="Bookman Old Style" w:hAnsi="Bookman Old Style"/>
              </w:rPr>
              <w:t>1.123,52</w:t>
            </w:r>
          </w:p>
        </w:tc>
      </w:tr>
      <w:tr w:rsidR="00AD6AC7" w:rsidRPr="0013757F" w:rsidTr="00993A49">
        <w:tc>
          <w:tcPr>
            <w:tcW w:w="4786" w:type="dxa"/>
            <w:shd w:val="clear" w:color="auto" w:fill="auto"/>
          </w:tcPr>
          <w:p w:rsidR="00AD6AC7" w:rsidRPr="0013757F" w:rsidRDefault="00BE3475" w:rsidP="004D6876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 xml:space="preserve">AGENTE </w:t>
            </w:r>
            <w:r w:rsidR="003044D5" w:rsidRPr="0013757F">
              <w:rPr>
                <w:rFonts w:ascii="Bookman Old Style" w:hAnsi="Bookman Old Style"/>
              </w:rPr>
              <w:t xml:space="preserve">COMUNITÁRIO </w:t>
            </w:r>
            <w:r w:rsidRPr="0013757F">
              <w:rPr>
                <w:rFonts w:ascii="Bookman Old Style" w:hAnsi="Bookman Old Style"/>
              </w:rPr>
              <w:t xml:space="preserve">DE SAÚDE – ÁREA </w:t>
            </w:r>
            <w:proofErr w:type="gramStart"/>
            <w:r w:rsidRPr="0013757F">
              <w:rPr>
                <w:rFonts w:ascii="Bookman Old Style" w:hAnsi="Bookman Old Style"/>
              </w:rPr>
              <w:t>1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01</w:t>
            </w:r>
          </w:p>
        </w:tc>
        <w:tc>
          <w:tcPr>
            <w:tcW w:w="2158" w:type="dxa"/>
            <w:shd w:val="clear" w:color="auto" w:fill="auto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 xml:space="preserve">R$ </w:t>
            </w:r>
            <w:r w:rsidR="00BE3475" w:rsidRPr="0013757F">
              <w:rPr>
                <w:rFonts w:ascii="Bookman Old Style" w:hAnsi="Bookman Old Style"/>
              </w:rPr>
              <w:t>1.123,82</w:t>
            </w:r>
          </w:p>
        </w:tc>
      </w:tr>
      <w:tr w:rsidR="00AD6AC7" w:rsidRPr="0013757F" w:rsidTr="00993A49">
        <w:tc>
          <w:tcPr>
            <w:tcW w:w="4786" w:type="dxa"/>
            <w:shd w:val="clear" w:color="auto" w:fill="auto"/>
          </w:tcPr>
          <w:p w:rsidR="00AD6AC7" w:rsidRPr="0013757F" w:rsidRDefault="003044D5" w:rsidP="004D6876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 xml:space="preserve">AGENTE COMUNITÁRIO DE SAÚDE – ÁREA </w:t>
            </w:r>
            <w:proofErr w:type="gramStart"/>
            <w:r w:rsidR="00BE3475" w:rsidRPr="0013757F">
              <w:rPr>
                <w:rFonts w:ascii="Bookman Old Style" w:hAnsi="Bookman Old Style"/>
              </w:rPr>
              <w:t>3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:rsidR="00AD6AC7" w:rsidRPr="0013757F" w:rsidRDefault="00BE3475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05</w:t>
            </w:r>
          </w:p>
        </w:tc>
        <w:tc>
          <w:tcPr>
            <w:tcW w:w="2158" w:type="dxa"/>
            <w:shd w:val="clear" w:color="auto" w:fill="auto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 xml:space="preserve">R$ </w:t>
            </w:r>
            <w:r w:rsidR="00BE3475" w:rsidRPr="0013757F">
              <w:rPr>
                <w:rFonts w:ascii="Bookman Old Style" w:hAnsi="Bookman Old Style"/>
              </w:rPr>
              <w:t>1.123,82</w:t>
            </w:r>
          </w:p>
        </w:tc>
      </w:tr>
      <w:tr w:rsidR="00AD6AC7" w:rsidRPr="0013757F" w:rsidTr="00993A49">
        <w:tc>
          <w:tcPr>
            <w:tcW w:w="4786" w:type="dxa"/>
            <w:shd w:val="clear" w:color="auto" w:fill="auto"/>
          </w:tcPr>
          <w:p w:rsidR="00AD6AC7" w:rsidRPr="0013757F" w:rsidRDefault="00BE3475" w:rsidP="004D6876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AUXILIAR DE DENTISTA PSF</w:t>
            </w:r>
          </w:p>
        </w:tc>
        <w:tc>
          <w:tcPr>
            <w:tcW w:w="2268" w:type="dxa"/>
            <w:shd w:val="clear" w:color="auto" w:fill="auto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01</w:t>
            </w:r>
          </w:p>
        </w:tc>
        <w:tc>
          <w:tcPr>
            <w:tcW w:w="2158" w:type="dxa"/>
            <w:shd w:val="clear" w:color="auto" w:fill="auto"/>
          </w:tcPr>
          <w:p w:rsidR="00AD6AC7" w:rsidRPr="0013757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 xml:space="preserve">R$ </w:t>
            </w:r>
            <w:r w:rsidR="00BE3475" w:rsidRPr="0013757F">
              <w:rPr>
                <w:rFonts w:ascii="Bookman Old Style" w:hAnsi="Bookman Old Style"/>
              </w:rPr>
              <w:t>1.108,31</w:t>
            </w:r>
            <w:r w:rsidRPr="0013757F">
              <w:rPr>
                <w:rFonts w:ascii="Bookman Old Style" w:hAnsi="Bookman Old Style"/>
              </w:rPr>
              <w:t xml:space="preserve"> </w:t>
            </w:r>
          </w:p>
        </w:tc>
      </w:tr>
      <w:tr w:rsidR="0013757F" w:rsidRPr="0013757F" w:rsidTr="0013757F">
        <w:trPr>
          <w:trHeight w:val="304"/>
        </w:trPr>
        <w:tc>
          <w:tcPr>
            <w:tcW w:w="4786" w:type="dxa"/>
            <w:shd w:val="clear" w:color="auto" w:fill="auto"/>
          </w:tcPr>
          <w:p w:rsidR="0013757F" w:rsidRPr="0013757F" w:rsidRDefault="0013757F" w:rsidP="004D6876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FISIOTERAPEUTA</w:t>
            </w:r>
          </w:p>
        </w:tc>
        <w:tc>
          <w:tcPr>
            <w:tcW w:w="2268" w:type="dxa"/>
            <w:shd w:val="clear" w:color="auto" w:fill="auto"/>
          </w:tcPr>
          <w:p w:rsidR="0013757F" w:rsidRPr="0013757F" w:rsidRDefault="0013757F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02</w:t>
            </w:r>
          </w:p>
        </w:tc>
        <w:tc>
          <w:tcPr>
            <w:tcW w:w="2158" w:type="dxa"/>
            <w:shd w:val="clear" w:color="auto" w:fill="auto"/>
          </w:tcPr>
          <w:p w:rsidR="0013757F" w:rsidRPr="0013757F" w:rsidRDefault="0013757F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R$ 2.487,04</w:t>
            </w:r>
          </w:p>
        </w:tc>
      </w:tr>
      <w:tr w:rsidR="0013757F" w:rsidRPr="0013757F" w:rsidTr="00993A49">
        <w:trPr>
          <w:trHeight w:val="548"/>
        </w:trPr>
        <w:tc>
          <w:tcPr>
            <w:tcW w:w="4786" w:type="dxa"/>
            <w:shd w:val="clear" w:color="auto" w:fill="auto"/>
          </w:tcPr>
          <w:p w:rsidR="0013757F" w:rsidRPr="0013757F" w:rsidRDefault="0013757F" w:rsidP="004D6876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AUXILIAR DE SERVIÇOS GERAIS DA EDUCAÇÃO</w:t>
            </w:r>
          </w:p>
        </w:tc>
        <w:tc>
          <w:tcPr>
            <w:tcW w:w="2268" w:type="dxa"/>
            <w:shd w:val="clear" w:color="auto" w:fill="auto"/>
          </w:tcPr>
          <w:p w:rsidR="0013757F" w:rsidRPr="0013757F" w:rsidRDefault="0013757F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02</w:t>
            </w:r>
          </w:p>
        </w:tc>
        <w:tc>
          <w:tcPr>
            <w:tcW w:w="2158" w:type="dxa"/>
            <w:shd w:val="clear" w:color="auto" w:fill="auto"/>
          </w:tcPr>
          <w:p w:rsidR="0013757F" w:rsidRPr="0013757F" w:rsidRDefault="0013757F" w:rsidP="004D6876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13757F">
              <w:rPr>
                <w:rFonts w:ascii="Bookman Old Style" w:hAnsi="Bookman Old Style"/>
              </w:rPr>
              <w:t>R$ 1.002,59</w:t>
            </w:r>
          </w:p>
        </w:tc>
      </w:tr>
    </w:tbl>
    <w:p w:rsidR="00AD6AC7" w:rsidRPr="0013757F" w:rsidRDefault="00AD6AC7" w:rsidP="004D6876">
      <w:pPr>
        <w:spacing w:after="0" w:line="240" w:lineRule="auto"/>
        <w:jc w:val="both"/>
        <w:rPr>
          <w:rFonts w:ascii="Bookman Old Style" w:hAnsi="Bookman Old Style"/>
          <w:b/>
        </w:rPr>
      </w:pPr>
    </w:p>
    <w:p w:rsidR="00AD6AC7" w:rsidRPr="0013757F" w:rsidRDefault="00AD6AC7" w:rsidP="004D6876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</w:rPr>
      </w:pPr>
      <w:r w:rsidRPr="0013757F">
        <w:rPr>
          <w:rFonts w:ascii="Bookman Old Style" w:hAnsi="Bookman Old Style"/>
          <w:b/>
        </w:rPr>
        <w:t>Art</w:t>
      </w:r>
      <w:r w:rsidR="00BE3475" w:rsidRPr="0013757F">
        <w:rPr>
          <w:rFonts w:ascii="Bookman Old Style" w:hAnsi="Bookman Old Style"/>
          <w:b/>
        </w:rPr>
        <w:t>igo 3</w:t>
      </w:r>
      <w:r w:rsidRPr="0013757F">
        <w:rPr>
          <w:rFonts w:ascii="Bookman Old Style" w:hAnsi="Bookman Old Style"/>
          <w:b/>
        </w:rPr>
        <w:t>º -</w:t>
      </w:r>
      <w:r w:rsidRPr="0013757F">
        <w:rPr>
          <w:rFonts w:ascii="Bookman Old Style" w:hAnsi="Bookman Old Style"/>
        </w:rPr>
        <w:t xml:space="preserve"> </w:t>
      </w:r>
      <w:r w:rsidR="00BE3475" w:rsidRPr="0013757F">
        <w:rPr>
          <w:rFonts w:ascii="Bookman Old Style" w:hAnsi="Bookman Old Style"/>
        </w:rPr>
        <w:t xml:space="preserve">As atribuições correspondentes aos cargos criado no art. 2° constam do </w:t>
      </w:r>
      <w:proofErr w:type="gramStart"/>
      <w:r w:rsidR="00BE3475" w:rsidRPr="0013757F">
        <w:rPr>
          <w:rFonts w:ascii="Bookman Old Style" w:hAnsi="Bookman Old Style"/>
        </w:rPr>
        <w:t>anexo parte</w:t>
      </w:r>
      <w:proofErr w:type="gramEnd"/>
      <w:r w:rsidR="00BE3475" w:rsidRPr="0013757F">
        <w:rPr>
          <w:rFonts w:ascii="Bookman Old Style" w:hAnsi="Bookman Old Style"/>
        </w:rPr>
        <w:t xml:space="preserve"> integrante desta Lei. </w:t>
      </w:r>
    </w:p>
    <w:p w:rsidR="004D6876" w:rsidRPr="0013757F" w:rsidRDefault="004D6876" w:rsidP="004D6876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</w:rPr>
      </w:pPr>
    </w:p>
    <w:p w:rsidR="004F3EFF" w:rsidRPr="0013757F" w:rsidRDefault="00AD6AC7" w:rsidP="004D6876">
      <w:pPr>
        <w:spacing w:after="0" w:line="240" w:lineRule="auto"/>
        <w:jc w:val="both"/>
        <w:rPr>
          <w:rFonts w:ascii="Bookman Old Style" w:hAnsi="Bookman Old Style"/>
        </w:rPr>
      </w:pPr>
      <w:r w:rsidRPr="0013757F">
        <w:rPr>
          <w:rFonts w:ascii="Bookman Old Style" w:hAnsi="Bookman Old Style"/>
          <w:b/>
        </w:rPr>
        <w:t>Art</w:t>
      </w:r>
      <w:r w:rsidR="00BE3475" w:rsidRPr="0013757F">
        <w:rPr>
          <w:rFonts w:ascii="Bookman Old Style" w:hAnsi="Bookman Old Style"/>
          <w:b/>
        </w:rPr>
        <w:t>igo 4</w:t>
      </w:r>
      <w:r w:rsidRPr="0013757F">
        <w:rPr>
          <w:rFonts w:ascii="Bookman Old Style" w:hAnsi="Bookman Old Style"/>
          <w:b/>
        </w:rPr>
        <w:t>º -</w:t>
      </w:r>
      <w:r w:rsidRPr="0013757F">
        <w:rPr>
          <w:rFonts w:ascii="Bookman Old Style" w:hAnsi="Bookman Old Style"/>
        </w:rPr>
        <w:t xml:space="preserve"> </w:t>
      </w:r>
      <w:r w:rsidR="004F3EFF" w:rsidRPr="0013757F">
        <w:rPr>
          <w:rFonts w:ascii="Bookman Old Style" w:hAnsi="Bookman Old Style"/>
        </w:rPr>
        <w:t>As despesas decorrentes desta Lei correrão por conta de dotação orçamentária própria.</w:t>
      </w:r>
    </w:p>
    <w:p w:rsidR="004F3EFF" w:rsidRPr="0013757F" w:rsidRDefault="004F3EFF" w:rsidP="004D6876">
      <w:pPr>
        <w:spacing w:after="0" w:line="240" w:lineRule="auto"/>
        <w:jc w:val="both"/>
        <w:rPr>
          <w:rFonts w:ascii="Bookman Old Style" w:hAnsi="Bookman Old Style"/>
        </w:rPr>
      </w:pPr>
    </w:p>
    <w:p w:rsidR="00AD6AC7" w:rsidRPr="0013757F" w:rsidRDefault="004F3EFF" w:rsidP="004D6876">
      <w:pPr>
        <w:spacing w:after="0" w:line="240" w:lineRule="auto"/>
        <w:jc w:val="both"/>
        <w:rPr>
          <w:rFonts w:ascii="Bookman Old Style" w:hAnsi="Bookman Old Style"/>
          <w:b/>
        </w:rPr>
      </w:pPr>
      <w:r w:rsidRPr="0013757F">
        <w:rPr>
          <w:rFonts w:ascii="Bookman Old Style" w:hAnsi="Bookman Old Style"/>
          <w:b/>
        </w:rPr>
        <w:t xml:space="preserve">Artigo 5º - </w:t>
      </w:r>
      <w:r w:rsidR="00AD6AC7" w:rsidRPr="0013757F">
        <w:rPr>
          <w:rFonts w:ascii="Bookman Old Style" w:hAnsi="Bookman Old Style"/>
        </w:rPr>
        <w:t>Esta Lei entra em vigor na data de sua publicação.</w:t>
      </w:r>
    </w:p>
    <w:p w:rsidR="00AD6AC7" w:rsidRPr="0013757F" w:rsidRDefault="00AD6AC7" w:rsidP="004D6876">
      <w:pPr>
        <w:spacing w:after="0" w:line="240" w:lineRule="auto"/>
        <w:jc w:val="both"/>
        <w:rPr>
          <w:rFonts w:ascii="Bookman Old Style" w:hAnsi="Bookman Old Style"/>
          <w:b/>
        </w:rPr>
      </w:pPr>
    </w:p>
    <w:p w:rsidR="00AD6AC7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</w:rPr>
      </w:pPr>
      <w:r w:rsidRPr="0013757F">
        <w:rPr>
          <w:rFonts w:ascii="Bookman Old Style" w:hAnsi="Bookman Old Style"/>
        </w:rPr>
        <w:t xml:space="preserve">Piraúba, </w:t>
      </w:r>
      <w:r w:rsidR="0013757F" w:rsidRPr="0013757F">
        <w:rPr>
          <w:rFonts w:ascii="Bookman Old Style" w:hAnsi="Bookman Old Style"/>
        </w:rPr>
        <w:t xml:space="preserve">20 de fevereiro </w:t>
      </w:r>
      <w:r w:rsidR="004F3EFF" w:rsidRPr="0013757F">
        <w:rPr>
          <w:rFonts w:ascii="Bookman Old Style" w:hAnsi="Bookman Old Style"/>
        </w:rPr>
        <w:t>de 2019</w:t>
      </w:r>
      <w:r w:rsidRPr="0013757F">
        <w:rPr>
          <w:rFonts w:ascii="Bookman Old Style" w:hAnsi="Bookman Old Style"/>
        </w:rPr>
        <w:t>.</w:t>
      </w:r>
    </w:p>
    <w:p w:rsidR="0013757F" w:rsidRPr="0013757F" w:rsidRDefault="0013757F" w:rsidP="004D6876">
      <w:pPr>
        <w:spacing w:after="0" w:line="240" w:lineRule="auto"/>
        <w:ind w:firstLine="1701"/>
        <w:jc w:val="both"/>
        <w:rPr>
          <w:rFonts w:ascii="Bookman Old Style" w:hAnsi="Bookman Old Style"/>
        </w:rPr>
      </w:pPr>
    </w:p>
    <w:p w:rsidR="004D6876" w:rsidRPr="0013757F" w:rsidRDefault="004D6876" w:rsidP="004D6876">
      <w:pPr>
        <w:spacing w:after="0" w:line="240" w:lineRule="auto"/>
        <w:jc w:val="right"/>
        <w:rPr>
          <w:rFonts w:ascii="Bookman Old Style" w:hAnsi="Bookman Old Style"/>
        </w:rPr>
      </w:pPr>
    </w:p>
    <w:p w:rsidR="004F3EFF" w:rsidRPr="0013757F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</w:rPr>
      </w:pPr>
      <w:r w:rsidRPr="0013757F">
        <w:rPr>
          <w:rFonts w:ascii="Bookman Old Style" w:hAnsi="Bookman Old Style"/>
          <w:b/>
          <w:i/>
        </w:rPr>
        <w:t xml:space="preserve">Adriano </w:t>
      </w:r>
      <w:proofErr w:type="spellStart"/>
      <w:r w:rsidRPr="0013757F">
        <w:rPr>
          <w:rFonts w:ascii="Bookman Old Style" w:hAnsi="Bookman Old Style"/>
          <w:b/>
          <w:i/>
        </w:rPr>
        <w:t>Carvalhaes</w:t>
      </w:r>
      <w:proofErr w:type="spellEnd"/>
      <w:r w:rsidRPr="0013757F">
        <w:rPr>
          <w:rFonts w:ascii="Bookman Old Style" w:hAnsi="Bookman Old Style"/>
          <w:b/>
          <w:i/>
        </w:rPr>
        <w:t xml:space="preserve"> </w:t>
      </w:r>
      <w:proofErr w:type="spellStart"/>
      <w:r w:rsidRPr="0013757F">
        <w:rPr>
          <w:rFonts w:ascii="Bookman Old Style" w:hAnsi="Bookman Old Style"/>
          <w:b/>
          <w:i/>
        </w:rPr>
        <w:t>Gravina</w:t>
      </w:r>
      <w:proofErr w:type="spellEnd"/>
    </w:p>
    <w:p w:rsidR="004315E0" w:rsidRPr="0013757F" w:rsidRDefault="00AD6AC7" w:rsidP="0013757F">
      <w:pPr>
        <w:spacing w:after="0" w:line="240" w:lineRule="auto"/>
        <w:jc w:val="center"/>
      </w:pPr>
      <w:r w:rsidRPr="0013757F">
        <w:rPr>
          <w:rFonts w:ascii="Bookman Old Style" w:hAnsi="Bookman Old Style"/>
          <w:b/>
          <w:i/>
        </w:rPr>
        <w:t>Prefeito Municipal</w:t>
      </w:r>
    </w:p>
    <w:sectPr w:rsidR="004315E0" w:rsidRPr="0013757F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B73" w:rsidRDefault="00B02B73">
      <w:pPr>
        <w:spacing w:after="0" w:line="240" w:lineRule="auto"/>
      </w:pPr>
      <w:r>
        <w:separator/>
      </w:r>
    </w:p>
  </w:endnote>
  <w:endnote w:type="continuationSeparator" w:id="0">
    <w:p w:rsidR="00B02B73" w:rsidRDefault="00B02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B73" w:rsidRDefault="00B02B73">
      <w:pPr>
        <w:spacing w:after="0" w:line="240" w:lineRule="auto"/>
      </w:pPr>
      <w:r>
        <w:separator/>
      </w:r>
    </w:p>
  </w:footnote>
  <w:footnote w:type="continuationSeparator" w:id="0">
    <w:p w:rsidR="00B02B73" w:rsidRDefault="00B02B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3757F"/>
    <w:rsid w:val="00163537"/>
    <w:rsid w:val="001668DB"/>
    <w:rsid w:val="001A694F"/>
    <w:rsid w:val="001B481A"/>
    <w:rsid w:val="001F6A63"/>
    <w:rsid w:val="00266026"/>
    <w:rsid w:val="002833AE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2B73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D01BA3"/>
    <w:rsid w:val="00D05CFD"/>
    <w:rsid w:val="00D2079A"/>
    <w:rsid w:val="00D61252"/>
    <w:rsid w:val="00DA1FC1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0471C6-ED04-4D0E-8779-EA8E46D16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4</cp:revision>
  <cp:lastPrinted>2019-02-20T18:48:00Z</cp:lastPrinted>
  <dcterms:created xsi:type="dcterms:W3CDTF">2019-02-20T18:47:00Z</dcterms:created>
  <dcterms:modified xsi:type="dcterms:W3CDTF">2019-02-20T18:50:00Z</dcterms:modified>
</cp:coreProperties>
</file>