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C7" w:rsidRPr="004D5980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4D5980">
        <w:rPr>
          <w:rFonts w:ascii="Bookman Old Style" w:hAnsi="Bookman Old Style"/>
          <w:b/>
          <w:sz w:val="24"/>
          <w:szCs w:val="24"/>
        </w:rPr>
        <w:t xml:space="preserve">LEI </w:t>
      </w:r>
      <w:r w:rsidR="004D5980" w:rsidRPr="004D5980">
        <w:rPr>
          <w:rFonts w:ascii="Bookman Old Style" w:hAnsi="Bookman Old Style"/>
          <w:b/>
          <w:sz w:val="24"/>
          <w:szCs w:val="24"/>
        </w:rPr>
        <w:t xml:space="preserve">COMPLEMENTAR </w:t>
      </w:r>
      <w:r w:rsidRPr="004D5980">
        <w:rPr>
          <w:rFonts w:ascii="Bookman Old Style" w:hAnsi="Bookman Old Style"/>
          <w:b/>
          <w:sz w:val="24"/>
          <w:szCs w:val="24"/>
        </w:rPr>
        <w:t xml:space="preserve">Nº. </w:t>
      </w:r>
      <w:r w:rsidR="008C33BF">
        <w:rPr>
          <w:rFonts w:ascii="Bookman Old Style" w:hAnsi="Bookman Old Style"/>
          <w:b/>
          <w:sz w:val="24"/>
          <w:szCs w:val="24"/>
        </w:rPr>
        <w:t>1</w:t>
      </w:r>
      <w:bookmarkStart w:id="0" w:name="_GoBack"/>
      <w:bookmarkEnd w:id="0"/>
      <w:r w:rsidR="008C33BF">
        <w:rPr>
          <w:rFonts w:ascii="Bookman Old Style" w:hAnsi="Bookman Old Style"/>
          <w:b/>
          <w:sz w:val="24"/>
          <w:szCs w:val="24"/>
        </w:rPr>
        <w:t>.016</w:t>
      </w:r>
      <w:r w:rsidRPr="004D5980">
        <w:rPr>
          <w:rFonts w:ascii="Bookman Old Style" w:hAnsi="Bookman Old Style"/>
          <w:b/>
          <w:sz w:val="24"/>
          <w:szCs w:val="24"/>
        </w:rPr>
        <w:t xml:space="preserve">, DE </w:t>
      </w:r>
      <w:r w:rsidR="004D5980" w:rsidRPr="004D5980">
        <w:rPr>
          <w:rFonts w:ascii="Bookman Old Style" w:hAnsi="Bookman Old Style"/>
          <w:b/>
          <w:sz w:val="24"/>
          <w:szCs w:val="24"/>
        </w:rPr>
        <w:t>2</w:t>
      </w:r>
      <w:r w:rsidR="008C33BF">
        <w:rPr>
          <w:rFonts w:ascii="Bookman Old Style" w:hAnsi="Bookman Old Style"/>
          <w:b/>
          <w:sz w:val="24"/>
          <w:szCs w:val="24"/>
        </w:rPr>
        <w:t>2</w:t>
      </w:r>
      <w:r w:rsidR="00000E84" w:rsidRPr="004D5980">
        <w:rPr>
          <w:rFonts w:ascii="Bookman Old Style" w:hAnsi="Bookman Old Style"/>
          <w:b/>
          <w:sz w:val="24"/>
          <w:szCs w:val="24"/>
        </w:rPr>
        <w:t xml:space="preserve"> DE </w:t>
      </w:r>
      <w:r w:rsidR="008C33BF">
        <w:rPr>
          <w:rFonts w:ascii="Bookman Old Style" w:hAnsi="Bookman Old Style"/>
          <w:b/>
          <w:sz w:val="24"/>
          <w:szCs w:val="24"/>
        </w:rPr>
        <w:t>JUL</w:t>
      </w:r>
      <w:r w:rsidR="004D5980" w:rsidRPr="004D5980">
        <w:rPr>
          <w:rFonts w:ascii="Bookman Old Style" w:hAnsi="Bookman Old Style"/>
          <w:b/>
          <w:sz w:val="24"/>
          <w:szCs w:val="24"/>
        </w:rPr>
        <w:t>HO</w:t>
      </w:r>
      <w:r w:rsidRPr="004D5980">
        <w:rPr>
          <w:rFonts w:ascii="Bookman Old Style" w:hAnsi="Bookman Old Style"/>
          <w:b/>
          <w:sz w:val="24"/>
          <w:szCs w:val="24"/>
        </w:rPr>
        <w:t xml:space="preserve"> DE 2019.</w:t>
      </w:r>
    </w:p>
    <w:p w:rsidR="00AD6AC7" w:rsidRPr="004D5980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Default="004D5980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proofErr w:type="gramStart"/>
      <w:r>
        <w:rPr>
          <w:rFonts w:ascii="Bookman Old Style" w:hAnsi="Bookman Old Style"/>
          <w:b/>
          <w:sz w:val="24"/>
          <w:szCs w:val="24"/>
        </w:rPr>
        <w:t>“ALTERA A REDAÇÃO DO ARTIGO 89 DA LEI MUNICIPAL Nº.</w:t>
      </w:r>
      <w:proofErr w:type="gramEnd"/>
      <w:r>
        <w:rPr>
          <w:rFonts w:ascii="Bookman Old Style" w:hAnsi="Bookman Old Style"/>
          <w:b/>
          <w:sz w:val="24"/>
          <w:szCs w:val="24"/>
        </w:rPr>
        <w:t xml:space="preserve"> 538, DE 30 DE ABRIL DE 2004,</w:t>
      </w:r>
      <w:r w:rsidR="00AD6AC7">
        <w:rPr>
          <w:rFonts w:ascii="Bookman Old Style" w:hAnsi="Bookman Old Style"/>
          <w:b/>
          <w:sz w:val="24"/>
          <w:szCs w:val="24"/>
        </w:rPr>
        <w:t xml:space="preserve"> E DÁ OUTRAS PROVIDÊNCIAS.</w:t>
      </w:r>
    </w:p>
    <w:p w:rsidR="00AD6AC7" w:rsidRDefault="00AD6AC7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FE6575" w:rsidRDefault="00AD6AC7" w:rsidP="004D6876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AD6AC7" w:rsidRPr="00240E67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O Prefeito Municipal Piraúba, Estado de Minas Gerais,</w:t>
      </w:r>
      <w:r w:rsidRPr="00FE6575">
        <w:rPr>
          <w:rFonts w:ascii="Bookman Old Style" w:hAnsi="Bookman Old Style"/>
          <w:sz w:val="24"/>
          <w:szCs w:val="24"/>
        </w:rPr>
        <w:t xml:space="preserve"> </w:t>
      </w:r>
      <w:r w:rsidRPr="00240E67">
        <w:rPr>
          <w:rFonts w:ascii="Bookman Old Style" w:hAnsi="Bookman Old Style"/>
          <w:b/>
          <w:sz w:val="24"/>
          <w:szCs w:val="24"/>
        </w:rPr>
        <w:t>ADRIANO CARVALHES GRAVINA</w:t>
      </w:r>
      <w:r w:rsidRPr="00FE6575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240E67">
        <w:rPr>
          <w:rFonts w:ascii="Bookman Old Style" w:hAnsi="Bookman Old Style"/>
          <w:b/>
          <w:sz w:val="24"/>
          <w:szCs w:val="24"/>
        </w:rPr>
        <w:t>FA</w:t>
      </w:r>
      <w:r>
        <w:rPr>
          <w:rFonts w:ascii="Bookman Old Style" w:hAnsi="Bookman Old Style"/>
          <w:b/>
          <w:sz w:val="24"/>
          <w:szCs w:val="24"/>
        </w:rPr>
        <w:t>Z</w:t>
      </w:r>
      <w:r w:rsidRPr="00240E67">
        <w:rPr>
          <w:rFonts w:ascii="Bookman Old Style" w:hAnsi="Bookman Old Style"/>
          <w:b/>
          <w:sz w:val="24"/>
          <w:szCs w:val="24"/>
        </w:rPr>
        <w:t xml:space="preserve"> SABER</w:t>
      </w:r>
      <w:r w:rsidRPr="00240E67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>
        <w:rPr>
          <w:rFonts w:ascii="Bookman Old Style" w:hAnsi="Bookman Old Style"/>
          <w:b/>
          <w:sz w:val="24"/>
          <w:szCs w:val="24"/>
        </w:rPr>
        <w:t>ELE</w:t>
      </w:r>
      <w:r w:rsidRPr="00240E67">
        <w:rPr>
          <w:rFonts w:ascii="Bookman Old Style" w:hAnsi="Bookman Old Style"/>
          <w:sz w:val="24"/>
          <w:szCs w:val="24"/>
        </w:rPr>
        <w:t>, sanciono</w:t>
      </w:r>
      <w:r>
        <w:rPr>
          <w:rFonts w:ascii="Bookman Old Style" w:hAnsi="Bookman Old Style"/>
          <w:sz w:val="24"/>
          <w:szCs w:val="24"/>
        </w:rPr>
        <w:t>u</w:t>
      </w:r>
      <w:r w:rsidRPr="00240E67">
        <w:rPr>
          <w:rFonts w:ascii="Bookman Old Style" w:hAnsi="Bookman Old Style"/>
          <w:sz w:val="24"/>
          <w:szCs w:val="24"/>
        </w:rPr>
        <w:t xml:space="preserve"> a Seguinte Lei:</w:t>
      </w:r>
    </w:p>
    <w:p w:rsidR="00AD6AC7" w:rsidRPr="00240E67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AD6AC7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10986">
        <w:rPr>
          <w:rFonts w:ascii="Bookman Old Style" w:hAnsi="Bookman Old Style"/>
          <w:b/>
          <w:sz w:val="24"/>
          <w:szCs w:val="24"/>
        </w:rPr>
        <w:t>Art</w:t>
      </w:r>
      <w:r w:rsidR="00BE3475">
        <w:rPr>
          <w:rFonts w:ascii="Bookman Old Style" w:hAnsi="Bookman Old Style"/>
          <w:b/>
          <w:sz w:val="24"/>
          <w:szCs w:val="24"/>
        </w:rPr>
        <w:t>igo</w:t>
      </w:r>
      <w:r w:rsidRPr="00C10986">
        <w:rPr>
          <w:rFonts w:ascii="Bookman Old Style" w:hAnsi="Bookman Old Style"/>
          <w:b/>
          <w:sz w:val="24"/>
          <w:szCs w:val="24"/>
        </w:rPr>
        <w:t xml:space="preserve"> 1º -</w:t>
      </w:r>
      <w:r w:rsidRPr="00C10986">
        <w:rPr>
          <w:rFonts w:ascii="Bookman Old Style" w:hAnsi="Bookman Old Style"/>
          <w:sz w:val="24"/>
          <w:szCs w:val="24"/>
        </w:rPr>
        <w:t xml:space="preserve"> </w:t>
      </w:r>
      <w:r w:rsidR="004D5980">
        <w:rPr>
          <w:rFonts w:ascii="Bookman Old Style" w:hAnsi="Bookman Old Style"/>
          <w:sz w:val="24"/>
          <w:szCs w:val="24"/>
        </w:rPr>
        <w:t>Esta Lei alt</w:t>
      </w:r>
      <w:r w:rsidR="008C33BF">
        <w:rPr>
          <w:rFonts w:ascii="Bookman Old Style" w:hAnsi="Bookman Old Style"/>
          <w:sz w:val="24"/>
          <w:szCs w:val="24"/>
        </w:rPr>
        <w:t>era a redação do artigo 89, da L</w:t>
      </w:r>
      <w:r w:rsidR="004D5980">
        <w:rPr>
          <w:rFonts w:ascii="Bookman Old Style" w:hAnsi="Bookman Old Style"/>
          <w:sz w:val="24"/>
          <w:szCs w:val="24"/>
        </w:rPr>
        <w:t>ei Municipal nº. 538, de 30 de abril de 2004, que passa a vigorar com a seguinte redação</w:t>
      </w:r>
      <w:r>
        <w:rPr>
          <w:rFonts w:ascii="Bookman Old Style" w:hAnsi="Bookman Old Style"/>
          <w:sz w:val="24"/>
          <w:szCs w:val="24"/>
        </w:rPr>
        <w:t>:</w:t>
      </w:r>
    </w:p>
    <w:p w:rsidR="004D5980" w:rsidRDefault="004D5980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D5980" w:rsidRDefault="004D5980" w:rsidP="004D6876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  <w:proofErr w:type="gramStart"/>
      <w:r>
        <w:rPr>
          <w:rFonts w:ascii="Bookman Old Style" w:hAnsi="Bookman Old Style"/>
          <w:i/>
          <w:sz w:val="24"/>
          <w:szCs w:val="24"/>
        </w:rPr>
        <w:t>“</w:t>
      </w:r>
      <w:r w:rsidRPr="004D5980">
        <w:rPr>
          <w:rFonts w:ascii="Bookman Old Style" w:hAnsi="Bookman Old Style"/>
          <w:i/>
          <w:sz w:val="24"/>
          <w:szCs w:val="24"/>
        </w:rPr>
        <w:t>Artigo 89 – Ao servidor estável poderá ser deferida licença</w:t>
      </w:r>
      <w:r w:rsidR="0041098D">
        <w:rPr>
          <w:rFonts w:ascii="Bookman Old Style" w:hAnsi="Bookman Old Style"/>
          <w:i/>
          <w:sz w:val="24"/>
          <w:szCs w:val="24"/>
        </w:rPr>
        <w:t>,</w:t>
      </w:r>
      <w:r w:rsidRPr="004D5980">
        <w:rPr>
          <w:rFonts w:ascii="Bookman Old Style" w:hAnsi="Bookman Old Style"/>
          <w:i/>
          <w:sz w:val="24"/>
          <w:szCs w:val="24"/>
        </w:rPr>
        <w:t xml:space="preserve"> p</w:t>
      </w:r>
      <w:r w:rsidR="0041098D">
        <w:rPr>
          <w:rFonts w:ascii="Bookman Old Style" w:hAnsi="Bookman Old Style"/>
          <w:i/>
          <w:sz w:val="24"/>
          <w:szCs w:val="24"/>
        </w:rPr>
        <w:t xml:space="preserve">elo prazo de </w:t>
      </w:r>
      <w:r w:rsidRPr="004D5980">
        <w:rPr>
          <w:rFonts w:ascii="Bookman Old Style" w:hAnsi="Bookman Old Style"/>
          <w:i/>
          <w:sz w:val="24"/>
          <w:szCs w:val="24"/>
        </w:rPr>
        <w:t xml:space="preserve">02 (dois) anos, sem vencimentos ou remuneração, para tratar de interesses particulares, </w:t>
      </w:r>
      <w:r w:rsidRPr="004D5980">
        <w:rPr>
          <w:rFonts w:ascii="Bookman Old Style" w:hAnsi="Bookman Old Style"/>
          <w:b/>
          <w:i/>
          <w:sz w:val="24"/>
          <w:szCs w:val="24"/>
        </w:rPr>
        <w:t>podendo ser prorrogada por igual período, uma única vez.</w:t>
      </w:r>
      <w:proofErr w:type="gramEnd"/>
    </w:p>
    <w:p w:rsidR="004D5980" w:rsidRDefault="004D5980" w:rsidP="004D6876">
      <w:pPr>
        <w:spacing w:after="0" w:line="240" w:lineRule="auto"/>
        <w:jc w:val="both"/>
        <w:rPr>
          <w:rFonts w:ascii="Bookman Old Style" w:hAnsi="Bookman Old Style"/>
          <w:i/>
          <w:sz w:val="24"/>
          <w:szCs w:val="24"/>
        </w:rPr>
      </w:pPr>
      <w:r w:rsidRPr="004D5980">
        <w:rPr>
          <w:rFonts w:ascii="Bookman Old Style" w:hAnsi="Bookman Old Style"/>
          <w:i/>
          <w:sz w:val="24"/>
          <w:szCs w:val="24"/>
        </w:rPr>
        <w:t>§1</w:t>
      </w:r>
      <w:r>
        <w:rPr>
          <w:rFonts w:ascii="Bookman Old Style" w:hAnsi="Bookman Old Style"/>
          <w:i/>
          <w:sz w:val="24"/>
          <w:szCs w:val="24"/>
        </w:rPr>
        <w:t>º - A licença para tratar de interesses particulares será negada quando o afastamento do servidor for inconveniente e prejudicial ao interesse público.</w:t>
      </w:r>
    </w:p>
    <w:p w:rsidR="004D5980" w:rsidRPr="004D5980" w:rsidRDefault="004D5980" w:rsidP="004D6876">
      <w:pPr>
        <w:spacing w:after="0" w:line="240" w:lineRule="auto"/>
        <w:jc w:val="both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>§</w:t>
      </w:r>
      <w:proofErr w:type="gramStart"/>
      <w:r>
        <w:rPr>
          <w:rFonts w:ascii="Bookman Old Style" w:hAnsi="Bookman Old Style"/>
          <w:i/>
          <w:sz w:val="24"/>
          <w:szCs w:val="24"/>
        </w:rPr>
        <w:t>2º - O servidor público deverá aguardar a concessão da licença em efetivo exercício.”</w:t>
      </w:r>
      <w:proofErr w:type="gramEnd"/>
    </w:p>
    <w:p w:rsidR="004F3EFF" w:rsidRDefault="004F3EFF" w:rsidP="004D6876">
      <w:pPr>
        <w:spacing w:after="0" w:line="240" w:lineRule="auto"/>
        <w:jc w:val="both"/>
        <w:rPr>
          <w:rFonts w:ascii="Bookman Old Style" w:hAnsi="Bookman Old Style"/>
          <w:szCs w:val="24"/>
        </w:rPr>
      </w:pPr>
    </w:p>
    <w:p w:rsidR="00AD6AC7" w:rsidRPr="00C10986" w:rsidRDefault="004D5980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Artigo 2</w:t>
      </w:r>
      <w:r w:rsidR="004F3EFF">
        <w:rPr>
          <w:rFonts w:ascii="Bookman Old Style" w:hAnsi="Bookman Old Style"/>
          <w:b/>
          <w:sz w:val="24"/>
          <w:szCs w:val="24"/>
        </w:rPr>
        <w:t xml:space="preserve">º - </w:t>
      </w:r>
      <w:r w:rsidR="00AD6AC7" w:rsidRPr="00C10986">
        <w:rPr>
          <w:rFonts w:ascii="Bookman Old Style" w:hAnsi="Bookman Old Style"/>
          <w:sz w:val="24"/>
          <w:szCs w:val="24"/>
        </w:rPr>
        <w:t>Esta Lei entra em vigor na data de sua publicação.</w:t>
      </w:r>
    </w:p>
    <w:p w:rsidR="00AD6AC7" w:rsidRPr="00C10986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C10986">
        <w:rPr>
          <w:rFonts w:ascii="Bookman Old Style" w:hAnsi="Bookman Old Style"/>
          <w:sz w:val="24"/>
          <w:szCs w:val="24"/>
        </w:rPr>
        <w:t xml:space="preserve">Piraúba, </w:t>
      </w:r>
      <w:r w:rsidR="008C33BF">
        <w:rPr>
          <w:rFonts w:ascii="Bookman Old Style" w:hAnsi="Bookman Old Style"/>
          <w:sz w:val="24"/>
          <w:szCs w:val="24"/>
        </w:rPr>
        <w:t>22 de julho</w:t>
      </w:r>
      <w:r w:rsidR="004F3EFF">
        <w:rPr>
          <w:rFonts w:ascii="Bookman Old Style" w:hAnsi="Bookman Old Style"/>
          <w:sz w:val="24"/>
          <w:szCs w:val="24"/>
        </w:rPr>
        <w:t xml:space="preserve"> de 2019</w:t>
      </w:r>
      <w:r w:rsidRPr="00C10986">
        <w:rPr>
          <w:rFonts w:ascii="Bookman Old Style" w:hAnsi="Bookman Old Style"/>
          <w:sz w:val="24"/>
          <w:szCs w:val="24"/>
        </w:rPr>
        <w:t>.</w:t>
      </w:r>
    </w:p>
    <w:p w:rsidR="008C33BF" w:rsidRPr="00C10986" w:rsidRDefault="008C33BF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C10986" w:rsidRDefault="004D6876" w:rsidP="004D6876">
      <w:pPr>
        <w:spacing w:after="0" w:line="240" w:lineRule="auto"/>
        <w:jc w:val="right"/>
        <w:rPr>
          <w:rFonts w:ascii="Bookman Old Style" w:hAnsi="Bookman Old Style"/>
          <w:sz w:val="24"/>
          <w:szCs w:val="24"/>
        </w:rPr>
      </w:pPr>
    </w:p>
    <w:p w:rsidR="004F3EFF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C10986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C10986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C10986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C10986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C10986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4D6876" w:rsidRPr="00C10986" w:rsidRDefault="004D6876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p w:rsidR="004315E0" w:rsidRDefault="004315E0" w:rsidP="004D6876">
      <w:pPr>
        <w:spacing w:after="0" w:line="240" w:lineRule="auto"/>
      </w:pPr>
    </w:p>
    <w:p w:rsidR="004D5980" w:rsidRDefault="004D5980" w:rsidP="004D6876">
      <w:pPr>
        <w:spacing w:after="0" w:line="240" w:lineRule="auto"/>
      </w:pPr>
    </w:p>
    <w:p w:rsidR="004D5980" w:rsidRDefault="004D5980" w:rsidP="004D6876">
      <w:pPr>
        <w:spacing w:after="0" w:line="240" w:lineRule="auto"/>
      </w:pPr>
    </w:p>
    <w:p w:rsidR="004D5980" w:rsidRDefault="004D5980" w:rsidP="004D6876">
      <w:pPr>
        <w:spacing w:after="0" w:line="240" w:lineRule="auto"/>
      </w:pPr>
    </w:p>
    <w:p w:rsidR="004D5980" w:rsidRDefault="004D5980" w:rsidP="004D6876">
      <w:pPr>
        <w:spacing w:after="0" w:line="240" w:lineRule="auto"/>
      </w:pPr>
    </w:p>
    <w:p w:rsidR="004D5980" w:rsidRPr="004D5980" w:rsidRDefault="004D5980" w:rsidP="004D5980">
      <w:pPr>
        <w:spacing w:after="0" w:line="240" w:lineRule="auto"/>
        <w:rPr>
          <w:rFonts w:ascii="Bookman Old Style" w:hAnsi="Bookman Old Style"/>
          <w:b/>
          <w:sz w:val="24"/>
          <w:szCs w:val="24"/>
          <w:u w:val="single"/>
        </w:rPr>
      </w:pPr>
    </w:p>
    <w:sectPr w:rsidR="004D5980" w:rsidRPr="004D5980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E5D" w:rsidRDefault="00E15E5D">
      <w:pPr>
        <w:spacing w:after="0" w:line="240" w:lineRule="auto"/>
      </w:pPr>
      <w:r>
        <w:separator/>
      </w:r>
    </w:p>
  </w:endnote>
  <w:endnote w:type="continuationSeparator" w:id="0">
    <w:p w:rsidR="00E15E5D" w:rsidRDefault="00E15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E5D" w:rsidRDefault="00E15E5D">
      <w:pPr>
        <w:spacing w:after="0" w:line="240" w:lineRule="auto"/>
      </w:pPr>
      <w:r>
        <w:separator/>
      </w:r>
    </w:p>
  </w:footnote>
  <w:footnote w:type="continuationSeparator" w:id="0">
    <w:p w:rsidR="00E15E5D" w:rsidRDefault="00E15E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1E73A9"/>
    <w:rsid w:val="001F6A63"/>
    <w:rsid w:val="00202846"/>
    <w:rsid w:val="00266026"/>
    <w:rsid w:val="002833AE"/>
    <w:rsid w:val="002E1EC2"/>
    <w:rsid w:val="002E696C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098D"/>
    <w:rsid w:val="00411F69"/>
    <w:rsid w:val="00412B57"/>
    <w:rsid w:val="004315E0"/>
    <w:rsid w:val="00431A2C"/>
    <w:rsid w:val="00436077"/>
    <w:rsid w:val="00457132"/>
    <w:rsid w:val="00466552"/>
    <w:rsid w:val="00492624"/>
    <w:rsid w:val="004B3664"/>
    <w:rsid w:val="004D5980"/>
    <w:rsid w:val="004D6876"/>
    <w:rsid w:val="004F3EFF"/>
    <w:rsid w:val="004F6ED1"/>
    <w:rsid w:val="00501F98"/>
    <w:rsid w:val="00522D62"/>
    <w:rsid w:val="00522F15"/>
    <w:rsid w:val="00530303"/>
    <w:rsid w:val="00543252"/>
    <w:rsid w:val="00546D22"/>
    <w:rsid w:val="0055184E"/>
    <w:rsid w:val="00553CCB"/>
    <w:rsid w:val="00554577"/>
    <w:rsid w:val="00562160"/>
    <w:rsid w:val="005B3EEC"/>
    <w:rsid w:val="005B4294"/>
    <w:rsid w:val="005B7608"/>
    <w:rsid w:val="005C0E43"/>
    <w:rsid w:val="0068294B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C33BF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C5BE5"/>
    <w:rsid w:val="00CF2D69"/>
    <w:rsid w:val="00D01BA3"/>
    <w:rsid w:val="00D05CFD"/>
    <w:rsid w:val="00D2079A"/>
    <w:rsid w:val="00D61252"/>
    <w:rsid w:val="00DA1FC1"/>
    <w:rsid w:val="00DA7FD2"/>
    <w:rsid w:val="00DD2573"/>
    <w:rsid w:val="00DE023D"/>
    <w:rsid w:val="00DF6FC1"/>
    <w:rsid w:val="00DF76E5"/>
    <w:rsid w:val="00E111A5"/>
    <w:rsid w:val="00E15E5D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1DA4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2A6D0-7732-4F4A-93F0-F927CC0FA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2019-07-22T17:02:00Z</cp:lastPrinted>
  <dcterms:created xsi:type="dcterms:W3CDTF">2019-07-22T17:40:00Z</dcterms:created>
  <dcterms:modified xsi:type="dcterms:W3CDTF">2019-07-22T17:40:00Z</dcterms:modified>
</cp:coreProperties>
</file>