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1A93" w:rsidRDefault="00C21A93" w:rsidP="00204EC9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C21A93" w:rsidRDefault="00C21A93" w:rsidP="00C21A93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85331C" w:rsidRPr="004D5980" w:rsidRDefault="0085331C" w:rsidP="0085331C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  <w:r w:rsidRPr="004D5980">
        <w:rPr>
          <w:rFonts w:ascii="Bookman Old Style" w:hAnsi="Bookman Old Style"/>
          <w:b/>
          <w:sz w:val="24"/>
          <w:szCs w:val="24"/>
        </w:rPr>
        <w:t>LEI COMPLEMENTAR Nº. 0</w:t>
      </w:r>
      <w:r w:rsidR="00204EC9">
        <w:rPr>
          <w:rFonts w:ascii="Bookman Old Style" w:hAnsi="Bookman Old Style"/>
          <w:b/>
          <w:sz w:val="24"/>
          <w:szCs w:val="24"/>
        </w:rPr>
        <w:t>1018</w:t>
      </w:r>
      <w:r w:rsidRPr="004D5980">
        <w:rPr>
          <w:rFonts w:ascii="Bookman Old Style" w:hAnsi="Bookman Old Style"/>
          <w:b/>
          <w:sz w:val="24"/>
          <w:szCs w:val="24"/>
        </w:rPr>
        <w:t xml:space="preserve">, DE </w:t>
      </w:r>
      <w:r w:rsidR="00204EC9">
        <w:rPr>
          <w:rFonts w:ascii="Bookman Old Style" w:hAnsi="Bookman Old Style"/>
          <w:b/>
          <w:sz w:val="24"/>
          <w:szCs w:val="24"/>
        </w:rPr>
        <w:t>13</w:t>
      </w:r>
      <w:r w:rsidRPr="004D5980">
        <w:rPr>
          <w:rFonts w:ascii="Bookman Old Style" w:hAnsi="Bookman Old Style"/>
          <w:b/>
          <w:sz w:val="24"/>
          <w:szCs w:val="24"/>
        </w:rPr>
        <w:t xml:space="preserve"> DE </w:t>
      </w:r>
      <w:r w:rsidR="00204EC9">
        <w:rPr>
          <w:rFonts w:ascii="Bookman Old Style" w:hAnsi="Bookman Old Style"/>
          <w:b/>
          <w:sz w:val="24"/>
          <w:szCs w:val="24"/>
        </w:rPr>
        <w:t>AGOST</w:t>
      </w:r>
      <w:r w:rsidRPr="004D5980">
        <w:rPr>
          <w:rFonts w:ascii="Bookman Old Style" w:hAnsi="Bookman Old Style"/>
          <w:b/>
          <w:sz w:val="24"/>
          <w:szCs w:val="24"/>
        </w:rPr>
        <w:t>O DE 2019.</w:t>
      </w:r>
    </w:p>
    <w:p w:rsidR="0085331C" w:rsidRPr="004D5980" w:rsidRDefault="0085331C" w:rsidP="0085331C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</w:p>
    <w:p w:rsidR="0085331C" w:rsidRDefault="0085331C" w:rsidP="0085331C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“ATUALIZA OS VALORES DAS DIÁRIAS CONTIDAS NO ANEXO ÚNICO DA LEI MUNICIPAL Nº. 0936/2017 E DÁ OUTRAS PROVIDÊNCIAS.”</w:t>
      </w:r>
    </w:p>
    <w:p w:rsidR="0085331C" w:rsidRDefault="0085331C" w:rsidP="0085331C">
      <w:pPr>
        <w:spacing w:after="0" w:line="240" w:lineRule="auto"/>
        <w:ind w:left="2552"/>
        <w:jc w:val="both"/>
        <w:rPr>
          <w:rFonts w:ascii="Bookman Old Style" w:hAnsi="Bookman Old Style"/>
          <w:b/>
          <w:sz w:val="24"/>
          <w:szCs w:val="24"/>
        </w:rPr>
      </w:pPr>
    </w:p>
    <w:p w:rsidR="0085331C" w:rsidRPr="00FE6575" w:rsidRDefault="0085331C" w:rsidP="0085331C">
      <w:pPr>
        <w:spacing w:after="0" w:line="240" w:lineRule="auto"/>
        <w:ind w:left="5103"/>
        <w:jc w:val="both"/>
        <w:rPr>
          <w:rFonts w:ascii="Bookman Old Style" w:hAnsi="Bookman Old Style"/>
          <w:sz w:val="24"/>
          <w:szCs w:val="24"/>
        </w:rPr>
      </w:pPr>
    </w:p>
    <w:p w:rsidR="0085331C" w:rsidRPr="00240E67" w:rsidRDefault="0085331C" w:rsidP="0085331C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O Prefeito Municipal Piraúba, Estado de Minas Gerais,</w:t>
      </w:r>
      <w:r w:rsidRPr="00FE6575">
        <w:rPr>
          <w:rFonts w:ascii="Bookman Old Style" w:hAnsi="Bookman Old Style"/>
          <w:sz w:val="24"/>
          <w:szCs w:val="24"/>
        </w:rPr>
        <w:t xml:space="preserve"> </w:t>
      </w:r>
      <w:r w:rsidRPr="00240E67">
        <w:rPr>
          <w:rFonts w:ascii="Bookman Old Style" w:hAnsi="Bookman Old Style"/>
          <w:b/>
          <w:sz w:val="24"/>
          <w:szCs w:val="24"/>
        </w:rPr>
        <w:t>ADRIANO CARVALHES GRAVINA</w:t>
      </w:r>
      <w:r w:rsidRPr="00FE6575">
        <w:rPr>
          <w:rFonts w:ascii="Bookman Old Style" w:hAnsi="Bookman Old Style"/>
          <w:sz w:val="24"/>
          <w:szCs w:val="24"/>
        </w:rPr>
        <w:t xml:space="preserve">, no uso de suas atribuições legais, </w:t>
      </w:r>
      <w:r w:rsidRPr="00240E67">
        <w:rPr>
          <w:rFonts w:ascii="Bookman Old Style" w:hAnsi="Bookman Old Style"/>
          <w:b/>
          <w:sz w:val="24"/>
          <w:szCs w:val="24"/>
        </w:rPr>
        <w:t>FA</w:t>
      </w:r>
      <w:r>
        <w:rPr>
          <w:rFonts w:ascii="Bookman Old Style" w:hAnsi="Bookman Old Style"/>
          <w:b/>
          <w:sz w:val="24"/>
          <w:szCs w:val="24"/>
        </w:rPr>
        <w:t>Z</w:t>
      </w:r>
      <w:r w:rsidRPr="00240E67">
        <w:rPr>
          <w:rFonts w:ascii="Bookman Old Style" w:hAnsi="Bookman Old Style"/>
          <w:b/>
          <w:sz w:val="24"/>
          <w:szCs w:val="24"/>
        </w:rPr>
        <w:t xml:space="preserve"> SABER</w:t>
      </w:r>
      <w:r w:rsidRPr="00240E67">
        <w:rPr>
          <w:rFonts w:ascii="Bookman Old Style" w:hAnsi="Bookman Old Style"/>
          <w:sz w:val="24"/>
          <w:szCs w:val="24"/>
        </w:rPr>
        <w:t xml:space="preserve">, que a Câmara Municipal de Piraúba aprovou e </w:t>
      </w:r>
      <w:r>
        <w:rPr>
          <w:rFonts w:ascii="Bookman Old Style" w:hAnsi="Bookman Old Style"/>
          <w:b/>
          <w:sz w:val="24"/>
          <w:szCs w:val="24"/>
        </w:rPr>
        <w:t>ELE</w:t>
      </w:r>
      <w:r w:rsidRPr="00240E67">
        <w:rPr>
          <w:rFonts w:ascii="Bookman Old Style" w:hAnsi="Bookman Old Style"/>
          <w:sz w:val="24"/>
          <w:szCs w:val="24"/>
        </w:rPr>
        <w:t>, sanciono</w:t>
      </w:r>
      <w:r>
        <w:rPr>
          <w:rFonts w:ascii="Bookman Old Style" w:hAnsi="Bookman Old Style"/>
          <w:sz w:val="24"/>
          <w:szCs w:val="24"/>
        </w:rPr>
        <w:t>u</w:t>
      </w:r>
      <w:r w:rsidRPr="00240E67">
        <w:rPr>
          <w:rFonts w:ascii="Bookman Old Style" w:hAnsi="Bookman Old Style"/>
          <w:sz w:val="24"/>
          <w:szCs w:val="24"/>
        </w:rPr>
        <w:t xml:space="preserve"> a Seguinte Lei:</w:t>
      </w:r>
    </w:p>
    <w:p w:rsidR="007956F9" w:rsidRPr="007956F9" w:rsidRDefault="007956F9" w:rsidP="007956F9">
      <w:pPr>
        <w:spacing w:after="0" w:line="240" w:lineRule="auto"/>
        <w:ind w:firstLine="1701"/>
        <w:jc w:val="both"/>
        <w:rPr>
          <w:rFonts w:ascii="Bookman Old Style" w:hAnsi="Bookman Old Style"/>
          <w:b/>
          <w:sz w:val="26"/>
          <w:szCs w:val="26"/>
        </w:rPr>
      </w:pPr>
    </w:p>
    <w:p w:rsidR="007956F9" w:rsidRDefault="007956F9" w:rsidP="006C3921">
      <w:pPr>
        <w:spacing w:after="0" w:line="240" w:lineRule="auto"/>
        <w:jc w:val="both"/>
        <w:rPr>
          <w:rFonts w:ascii="Bookman Old Style" w:hAnsi="Bookman Old Style"/>
          <w:sz w:val="26"/>
          <w:szCs w:val="26"/>
        </w:rPr>
      </w:pPr>
      <w:r w:rsidRPr="007956F9">
        <w:rPr>
          <w:rFonts w:ascii="Bookman Old Style" w:hAnsi="Bookman Old Style"/>
          <w:b/>
          <w:sz w:val="26"/>
          <w:szCs w:val="26"/>
        </w:rPr>
        <w:t>Art. 1° -</w:t>
      </w:r>
      <w:r w:rsidRPr="007956F9">
        <w:rPr>
          <w:rFonts w:ascii="Bookman Old Style" w:hAnsi="Bookman Old Style"/>
          <w:sz w:val="26"/>
          <w:szCs w:val="26"/>
        </w:rPr>
        <w:t xml:space="preserve"> </w:t>
      </w:r>
      <w:r w:rsidR="006C3921">
        <w:rPr>
          <w:rFonts w:ascii="Bookman Old Style" w:hAnsi="Bookman Old Style"/>
          <w:sz w:val="26"/>
          <w:szCs w:val="26"/>
        </w:rPr>
        <w:t>O valor das diárias, previstas na Lei Municipal nº. 0936/2017, devidas aos servidores públicos municipais, passa a ter os seguintes valores:</w:t>
      </w:r>
    </w:p>
    <w:p w:rsidR="006C3921" w:rsidRDefault="006C3921" w:rsidP="006C3921">
      <w:pPr>
        <w:spacing w:after="0" w:line="240" w:lineRule="auto"/>
        <w:jc w:val="both"/>
        <w:rPr>
          <w:rFonts w:ascii="Bookman Old Style" w:hAnsi="Bookman Old Style"/>
          <w:sz w:val="26"/>
          <w:szCs w:val="26"/>
        </w:rPr>
      </w:pPr>
    </w:p>
    <w:tbl>
      <w:tblPr>
        <w:tblW w:w="10207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94"/>
        <w:gridCol w:w="1667"/>
        <w:gridCol w:w="1418"/>
        <w:gridCol w:w="1417"/>
        <w:gridCol w:w="1276"/>
        <w:gridCol w:w="1559"/>
        <w:gridCol w:w="1276"/>
      </w:tblGrid>
      <w:tr w:rsidR="00294C9E" w:rsidRPr="00175B5D" w:rsidTr="0085331C">
        <w:tc>
          <w:tcPr>
            <w:tcW w:w="1594" w:type="dxa"/>
            <w:vAlign w:val="center"/>
          </w:tcPr>
          <w:p w:rsidR="00294C9E" w:rsidRPr="00175B5D" w:rsidRDefault="00294C9E" w:rsidP="004F77E9">
            <w:pPr>
              <w:spacing w:line="320" w:lineRule="exact"/>
              <w:jc w:val="center"/>
              <w:rPr>
                <w:rFonts w:ascii="Bookman Old Style" w:hAnsi="Bookman Old Style"/>
                <w:b/>
                <w:szCs w:val="28"/>
              </w:rPr>
            </w:pPr>
            <w:r w:rsidRPr="00175B5D">
              <w:rPr>
                <w:rFonts w:ascii="Bookman Old Style" w:hAnsi="Bookman Old Style"/>
                <w:b/>
                <w:szCs w:val="28"/>
              </w:rPr>
              <w:t>Beneficiário</w:t>
            </w:r>
          </w:p>
        </w:tc>
        <w:tc>
          <w:tcPr>
            <w:tcW w:w="1667" w:type="dxa"/>
            <w:vAlign w:val="center"/>
          </w:tcPr>
          <w:p w:rsidR="00294C9E" w:rsidRPr="00175B5D" w:rsidRDefault="00294C9E" w:rsidP="004F77E9">
            <w:pPr>
              <w:spacing w:line="320" w:lineRule="exact"/>
              <w:jc w:val="center"/>
              <w:rPr>
                <w:rFonts w:ascii="Bookman Old Style" w:hAnsi="Bookman Old Style"/>
                <w:b/>
                <w:szCs w:val="28"/>
              </w:rPr>
            </w:pPr>
            <w:r w:rsidRPr="00175B5D">
              <w:rPr>
                <w:rFonts w:ascii="Bookman Old Style" w:hAnsi="Bookman Old Style"/>
                <w:b/>
                <w:szCs w:val="28"/>
              </w:rPr>
              <w:t>Parcelas da Diária</w:t>
            </w:r>
          </w:p>
        </w:tc>
        <w:tc>
          <w:tcPr>
            <w:tcW w:w="1418" w:type="dxa"/>
            <w:vAlign w:val="center"/>
          </w:tcPr>
          <w:p w:rsidR="00294C9E" w:rsidRPr="00175B5D" w:rsidRDefault="00294C9E" w:rsidP="004F77E9">
            <w:pPr>
              <w:spacing w:line="320" w:lineRule="exact"/>
              <w:jc w:val="center"/>
              <w:rPr>
                <w:rFonts w:ascii="Bookman Old Style" w:hAnsi="Bookman Old Style"/>
                <w:b/>
                <w:szCs w:val="28"/>
              </w:rPr>
            </w:pPr>
            <w:r w:rsidRPr="00175B5D">
              <w:rPr>
                <w:rFonts w:ascii="Bookman Old Style" w:hAnsi="Bookman Old Style"/>
                <w:b/>
                <w:szCs w:val="28"/>
              </w:rPr>
              <w:t>Belo Horizonte</w:t>
            </w:r>
          </w:p>
        </w:tc>
        <w:tc>
          <w:tcPr>
            <w:tcW w:w="1417" w:type="dxa"/>
            <w:vAlign w:val="center"/>
          </w:tcPr>
          <w:p w:rsidR="00294C9E" w:rsidRPr="00175B5D" w:rsidRDefault="00294C9E" w:rsidP="004F77E9">
            <w:pPr>
              <w:spacing w:line="320" w:lineRule="exact"/>
              <w:jc w:val="center"/>
              <w:rPr>
                <w:rFonts w:ascii="Bookman Old Style" w:hAnsi="Bookman Old Style"/>
                <w:b/>
                <w:szCs w:val="28"/>
              </w:rPr>
            </w:pPr>
            <w:r w:rsidRPr="00175B5D">
              <w:rPr>
                <w:rFonts w:ascii="Bookman Old Style" w:hAnsi="Bookman Old Style"/>
                <w:b/>
                <w:szCs w:val="28"/>
              </w:rPr>
              <w:t>Brasília</w:t>
            </w:r>
          </w:p>
        </w:tc>
        <w:tc>
          <w:tcPr>
            <w:tcW w:w="1276" w:type="dxa"/>
            <w:vAlign w:val="center"/>
          </w:tcPr>
          <w:p w:rsidR="00294C9E" w:rsidRPr="00175B5D" w:rsidRDefault="00294C9E" w:rsidP="004F77E9">
            <w:pPr>
              <w:spacing w:line="320" w:lineRule="exact"/>
              <w:jc w:val="center"/>
              <w:rPr>
                <w:rFonts w:ascii="Bookman Old Style" w:hAnsi="Bookman Old Style"/>
                <w:b/>
                <w:szCs w:val="28"/>
              </w:rPr>
            </w:pPr>
            <w:r w:rsidRPr="00175B5D">
              <w:rPr>
                <w:rFonts w:ascii="Bookman Old Style" w:hAnsi="Bookman Old Style"/>
                <w:b/>
                <w:szCs w:val="28"/>
              </w:rPr>
              <w:t>Demais Capitais</w:t>
            </w:r>
          </w:p>
        </w:tc>
        <w:tc>
          <w:tcPr>
            <w:tcW w:w="1559" w:type="dxa"/>
            <w:vAlign w:val="center"/>
          </w:tcPr>
          <w:p w:rsidR="00294C9E" w:rsidRPr="00175B5D" w:rsidRDefault="00294C9E" w:rsidP="004F77E9">
            <w:pPr>
              <w:spacing w:line="320" w:lineRule="exact"/>
              <w:jc w:val="center"/>
              <w:rPr>
                <w:rFonts w:ascii="Bookman Old Style" w:hAnsi="Bookman Old Style"/>
                <w:b/>
                <w:szCs w:val="28"/>
              </w:rPr>
            </w:pPr>
            <w:r w:rsidRPr="00175B5D">
              <w:rPr>
                <w:rFonts w:ascii="Bookman Old Style" w:hAnsi="Bookman Old Style"/>
                <w:b/>
                <w:szCs w:val="28"/>
              </w:rPr>
              <w:t>Juiz de Fora/Muriaé e Viçosa</w:t>
            </w:r>
          </w:p>
        </w:tc>
        <w:tc>
          <w:tcPr>
            <w:tcW w:w="1276" w:type="dxa"/>
            <w:vAlign w:val="center"/>
          </w:tcPr>
          <w:p w:rsidR="00294C9E" w:rsidRPr="00175B5D" w:rsidRDefault="00294C9E" w:rsidP="004F77E9">
            <w:pPr>
              <w:spacing w:line="320" w:lineRule="exact"/>
              <w:jc w:val="center"/>
              <w:rPr>
                <w:rFonts w:ascii="Bookman Old Style" w:hAnsi="Bookman Old Style"/>
                <w:b/>
                <w:szCs w:val="28"/>
              </w:rPr>
            </w:pPr>
            <w:r w:rsidRPr="00175B5D">
              <w:rPr>
                <w:rFonts w:ascii="Bookman Old Style" w:hAnsi="Bookman Old Style"/>
                <w:b/>
                <w:szCs w:val="28"/>
              </w:rPr>
              <w:t>Ubá</w:t>
            </w:r>
          </w:p>
        </w:tc>
      </w:tr>
      <w:tr w:rsidR="00294C9E" w:rsidRPr="00175B5D" w:rsidTr="0085331C">
        <w:trPr>
          <w:trHeight w:val="620"/>
        </w:trPr>
        <w:tc>
          <w:tcPr>
            <w:tcW w:w="1594" w:type="dxa"/>
            <w:vMerge w:val="restart"/>
          </w:tcPr>
          <w:p w:rsidR="00294C9E" w:rsidRPr="00175B5D" w:rsidRDefault="00294C9E" w:rsidP="004F77E9">
            <w:pPr>
              <w:spacing w:line="320" w:lineRule="exact"/>
              <w:jc w:val="both"/>
              <w:rPr>
                <w:rFonts w:ascii="Bookman Old Style" w:hAnsi="Bookman Old Style"/>
                <w:szCs w:val="28"/>
              </w:rPr>
            </w:pPr>
            <w:r w:rsidRPr="00175B5D">
              <w:rPr>
                <w:rFonts w:ascii="Bookman Old Style" w:hAnsi="Bookman Old Style"/>
                <w:szCs w:val="28"/>
              </w:rPr>
              <w:t>Servidor ou outro agente à disposição do Município</w:t>
            </w:r>
          </w:p>
        </w:tc>
        <w:tc>
          <w:tcPr>
            <w:tcW w:w="16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94C9E" w:rsidRPr="00175B5D" w:rsidRDefault="00294C9E" w:rsidP="004F77E9">
            <w:pPr>
              <w:spacing w:line="320" w:lineRule="exact"/>
              <w:jc w:val="center"/>
              <w:rPr>
                <w:rFonts w:ascii="Bookman Old Style" w:hAnsi="Bookman Old Style"/>
                <w:szCs w:val="28"/>
              </w:rPr>
            </w:pPr>
            <w:r w:rsidRPr="00175B5D">
              <w:rPr>
                <w:rFonts w:ascii="Bookman Old Style" w:hAnsi="Bookman Old Style"/>
                <w:szCs w:val="28"/>
              </w:rPr>
              <w:t>Alimentação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94C9E" w:rsidRPr="00175B5D" w:rsidRDefault="00294C9E" w:rsidP="0085331C">
            <w:pPr>
              <w:spacing w:line="320" w:lineRule="exact"/>
              <w:jc w:val="center"/>
              <w:rPr>
                <w:rFonts w:ascii="Bookman Old Style" w:hAnsi="Bookman Old Style"/>
                <w:szCs w:val="28"/>
              </w:rPr>
            </w:pPr>
            <w:r w:rsidRPr="00175B5D">
              <w:rPr>
                <w:rFonts w:ascii="Bookman Old Style" w:hAnsi="Bookman Old Style"/>
                <w:szCs w:val="28"/>
              </w:rPr>
              <w:t>R$</w:t>
            </w:r>
            <w:r>
              <w:rPr>
                <w:rFonts w:ascii="Bookman Old Style" w:hAnsi="Bookman Old Style"/>
                <w:szCs w:val="28"/>
              </w:rPr>
              <w:t xml:space="preserve"> </w:t>
            </w:r>
            <w:r w:rsidR="0085331C">
              <w:rPr>
                <w:rFonts w:ascii="Bookman Old Style" w:hAnsi="Bookman Old Style"/>
                <w:szCs w:val="28"/>
              </w:rPr>
              <w:t>80,00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94C9E" w:rsidRPr="00175B5D" w:rsidRDefault="00294C9E" w:rsidP="00294C9E">
            <w:pPr>
              <w:spacing w:line="320" w:lineRule="exact"/>
              <w:jc w:val="center"/>
              <w:rPr>
                <w:rFonts w:ascii="Bookman Old Style" w:hAnsi="Bookman Old Style"/>
                <w:szCs w:val="28"/>
              </w:rPr>
            </w:pPr>
            <w:r w:rsidRPr="00175B5D">
              <w:rPr>
                <w:rFonts w:ascii="Bookman Old Style" w:hAnsi="Bookman Old Style"/>
                <w:szCs w:val="28"/>
              </w:rPr>
              <w:t>R$</w:t>
            </w:r>
            <w:r w:rsidR="0085331C">
              <w:rPr>
                <w:rFonts w:ascii="Bookman Old Style" w:hAnsi="Bookman Old Style"/>
                <w:szCs w:val="28"/>
              </w:rPr>
              <w:t xml:space="preserve"> 80,00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94C9E" w:rsidRPr="00175B5D" w:rsidRDefault="00294C9E" w:rsidP="0085331C">
            <w:pPr>
              <w:spacing w:line="320" w:lineRule="exact"/>
              <w:jc w:val="center"/>
              <w:rPr>
                <w:rFonts w:ascii="Bookman Old Style" w:hAnsi="Bookman Old Style"/>
                <w:szCs w:val="28"/>
              </w:rPr>
            </w:pPr>
            <w:r w:rsidRPr="00175B5D">
              <w:rPr>
                <w:rFonts w:ascii="Bookman Old Style" w:hAnsi="Bookman Old Style"/>
                <w:szCs w:val="28"/>
              </w:rPr>
              <w:t>R$</w:t>
            </w:r>
            <w:r>
              <w:rPr>
                <w:rFonts w:ascii="Bookman Old Style" w:hAnsi="Bookman Old Style"/>
                <w:szCs w:val="28"/>
              </w:rPr>
              <w:t xml:space="preserve"> </w:t>
            </w:r>
            <w:r w:rsidR="0085331C">
              <w:rPr>
                <w:rFonts w:ascii="Bookman Old Style" w:hAnsi="Bookman Old Style"/>
                <w:szCs w:val="28"/>
              </w:rPr>
              <w:t>80,00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94C9E" w:rsidRPr="00175B5D" w:rsidRDefault="00294C9E" w:rsidP="00294C9E">
            <w:pPr>
              <w:spacing w:line="320" w:lineRule="exact"/>
              <w:jc w:val="center"/>
              <w:rPr>
                <w:rFonts w:ascii="Bookman Old Style" w:hAnsi="Bookman Old Style"/>
                <w:szCs w:val="28"/>
              </w:rPr>
            </w:pPr>
            <w:r w:rsidRPr="00175B5D">
              <w:rPr>
                <w:rFonts w:ascii="Bookman Old Style" w:hAnsi="Bookman Old Style"/>
                <w:szCs w:val="28"/>
              </w:rPr>
              <w:t>R$</w:t>
            </w:r>
            <w:r w:rsidR="0085331C">
              <w:rPr>
                <w:rFonts w:ascii="Bookman Old Style" w:hAnsi="Bookman Old Style"/>
                <w:szCs w:val="28"/>
              </w:rPr>
              <w:t xml:space="preserve"> 35,00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94C9E" w:rsidRPr="00175B5D" w:rsidRDefault="00294C9E" w:rsidP="0085331C">
            <w:pPr>
              <w:spacing w:line="320" w:lineRule="exact"/>
              <w:jc w:val="center"/>
              <w:rPr>
                <w:rFonts w:ascii="Bookman Old Style" w:hAnsi="Bookman Old Style"/>
                <w:szCs w:val="28"/>
              </w:rPr>
            </w:pPr>
            <w:r w:rsidRPr="00175B5D">
              <w:rPr>
                <w:rFonts w:ascii="Bookman Old Style" w:hAnsi="Bookman Old Style"/>
                <w:szCs w:val="28"/>
              </w:rPr>
              <w:t>R$</w:t>
            </w:r>
            <w:r>
              <w:rPr>
                <w:rFonts w:ascii="Bookman Old Style" w:hAnsi="Bookman Old Style"/>
                <w:szCs w:val="28"/>
              </w:rPr>
              <w:t xml:space="preserve"> </w:t>
            </w:r>
            <w:r w:rsidR="0085331C">
              <w:rPr>
                <w:rFonts w:ascii="Bookman Old Style" w:hAnsi="Bookman Old Style"/>
                <w:szCs w:val="28"/>
              </w:rPr>
              <w:t>30,00</w:t>
            </w:r>
          </w:p>
        </w:tc>
      </w:tr>
      <w:tr w:rsidR="00294C9E" w:rsidRPr="00175B5D" w:rsidTr="0085331C">
        <w:trPr>
          <w:trHeight w:val="645"/>
        </w:trPr>
        <w:tc>
          <w:tcPr>
            <w:tcW w:w="1594" w:type="dxa"/>
            <w:vMerge/>
          </w:tcPr>
          <w:p w:rsidR="00294C9E" w:rsidRPr="00175B5D" w:rsidRDefault="00294C9E" w:rsidP="004F77E9">
            <w:pPr>
              <w:spacing w:line="320" w:lineRule="exact"/>
              <w:jc w:val="both"/>
              <w:rPr>
                <w:rFonts w:ascii="Bookman Old Style" w:hAnsi="Bookman Old Style"/>
                <w:szCs w:val="28"/>
              </w:rPr>
            </w:pPr>
          </w:p>
        </w:tc>
        <w:tc>
          <w:tcPr>
            <w:tcW w:w="1667" w:type="dxa"/>
            <w:tcBorders>
              <w:top w:val="single" w:sz="4" w:space="0" w:color="auto"/>
            </w:tcBorders>
            <w:vAlign w:val="center"/>
          </w:tcPr>
          <w:p w:rsidR="00294C9E" w:rsidRPr="00175B5D" w:rsidRDefault="00294C9E" w:rsidP="004F77E9">
            <w:pPr>
              <w:spacing w:line="320" w:lineRule="exact"/>
              <w:jc w:val="center"/>
              <w:rPr>
                <w:rFonts w:ascii="Bookman Old Style" w:hAnsi="Bookman Old Style"/>
                <w:szCs w:val="28"/>
              </w:rPr>
            </w:pPr>
            <w:r w:rsidRPr="00175B5D">
              <w:rPr>
                <w:rFonts w:ascii="Bookman Old Style" w:hAnsi="Bookman Old Style"/>
                <w:szCs w:val="28"/>
              </w:rPr>
              <w:t>Hospedagem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294C9E" w:rsidRPr="00175B5D" w:rsidRDefault="00294C9E" w:rsidP="00294C9E">
            <w:pPr>
              <w:spacing w:line="320" w:lineRule="exact"/>
              <w:jc w:val="center"/>
              <w:rPr>
                <w:rFonts w:ascii="Bookman Old Style" w:hAnsi="Bookman Old Style"/>
                <w:szCs w:val="28"/>
              </w:rPr>
            </w:pPr>
            <w:r w:rsidRPr="00175B5D">
              <w:rPr>
                <w:rFonts w:ascii="Bookman Old Style" w:hAnsi="Bookman Old Style"/>
                <w:szCs w:val="28"/>
              </w:rPr>
              <w:t>R$18</w:t>
            </w:r>
            <w:r w:rsidR="0085331C">
              <w:rPr>
                <w:rFonts w:ascii="Bookman Old Style" w:hAnsi="Bookman Old Style"/>
                <w:szCs w:val="28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294C9E" w:rsidRPr="00175B5D" w:rsidRDefault="00294C9E" w:rsidP="0085331C">
            <w:pPr>
              <w:spacing w:line="320" w:lineRule="exact"/>
              <w:jc w:val="center"/>
              <w:rPr>
                <w:rFonts w:ascii="Bookman Old Style" w:hAnsi="Bookman Old Style"/>
                <w:szCs w:val="28"/>
              </w:rPr>
            </w:pPr>
            <w:r w:rsidRPr="00175B5D">
              <w:rPr>
                <w:rFonts w:ascii="Bookman Old Style" w:hAnsi="Bookman Old Style"/>
                <w:szCs w:val="28"/>
              </w:rPr>
              <w:t>R$</w:t>
            </w:r>
            <w:r>
              <w:rPr>
                <w:rFonts w:ascii="Bookman Old Style" w:hAnsi="Bookman Old Style"/>
                <w:szCs w:val="28"/>
              </w:rPr>
              <w:t xml:space="preserve"> 26</w:t>
            </w:r>
            <w:r w:rsidR="0085331C">
              <w:rPr>
                <w:rFonts w:ascii="Bookman Old Style" w:hAnsi="Bookman Old Style"/>
                <w:szCs w:val="2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294C9E" w:rsidRPr="00175B5D" w:rsidRDefault="00294C9E" w:rsidP="00294C9E">
            <w:pPr>
              <w:spacing w:line="320" w:lineRule="exact"/>
              <w:jc w:val="center"/>
              <w:rPr>
                <w:rFonts w:ascii="Bookman Old Style" w:hAnsi="Bookman Old Style"/>
                <w:szCs w:val="28"/>
              </w:rPr>
            </w:pPr>
            <w:r w:rsidRPr="00175B5D">
              <w:rPr>
                <w:rFonts w:ascii="Bookman Old Style" w:hAnsi="Bookman Old Style"/>
                <w:szCs w:val="28"/>
              </w:rPr>
              <w:t>R$18</w:t>
            </w:r>
            <w:r w:rsidR="0085331C">
              <w:rPr>
                <w:rFonts w:ascii="Bookman Old Style" w:hAnsi="Bookman Old Style"/>
                <w:szCs w:val="28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294C9E" w:rsidRPr="00175B5D" w:rsidRDefault="00294C9E" w:rsidP="0085331C">
            <w:pPr>
              <w:spacing w:line="320" w:lineRule="exact"/>
              <w:jc w:val="center"/>
              <w:rPr>
                <w:rFonts w:ascii="Bookman Old Style" w:hAnsi="Bookman Old Style"/>
                <w:szCs w:val="28"/>
              </w:rPr>
            </w:pPr>
            <w:r w:rsidRPr="00175B5D">
              <w:rPr>
                <w:rFonts w:ascii="Bookman Old Style" w:hAnsi="Bookman Old Style"/>
                <w:szCs w:val="28"/>
              </w:rPr>
              <w:t>R$15</w:t>
            </w:r>
            <w:r w:rsidR="0085331C">
              <w:rPr>
                <w:rFonts w:ascii="Bookman Old Style" w:hAnsi="Bookman Old Style"/>
                <w:szCs w:val="2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294C9E" w:rsidRPr="00175B5D" w:rsidRDefault="00294C9E" w:rsidP="004F77E9">
            <w:pPr>
              <w:spacing w:line="320" w:lineRule="exact"/>
              <w:jc w:val="center"/>
              <w:rPr>
                <w:rFonts w:ascii="Bookman Old Style" w:hAnsi="Bookman Old Style"/>
                <w:szCs w:val="28"/>
              </w:rPr>
            </w:pPr>
            <w:r w:rsidRPr="00175B5D">
              <w:rPr>
                <w:rFonts w:ascii="Bookman Old Style" w:hAnsi="Bookman Old Style"/>
                <w:szCs w:val="28"/>
              </w:rPr>
              <w:t>-</w:t>
            </w:r>
          </w:p>
        </w:tc>
      </w:tr>
    </w:tbl>
    <w:p w:rsidR="006C3921" w:rsidRDefault="006C3921" w:rsidP="007956F9">
      <w:pPr>
        <w:spacing w:after="0" w:line="240" w:lineRule="auto"/>
        <w:jc w:val="both"/>
        <w:rPr>
          <w:rFonts w:ascii="Bookman Old Style" w:hAnsi="Bookman Old Style"/>
          <w:sz w:val="26"/>
          <w:szCs w:val="26"/>
        </w:rPr>
      </w:pPr>
    </w:p>
    <w:p w:rsidR="007956F9" w:rsidRPr="007956F9" w:rsidRDefault="007956F9" w:rsidP="007956F9">
      <w:pPr>
        <w:spacing w:after="0" w:line="240" w:lineRule="auto"/>
        <w:jc w:val="both"/>
        <w:rPr>
          <w:rStyle w:val="apple-converted-space"/>
          <w:rFonts w:ascii="Bookman Old Style" w:hAnsi="Bookman Old Style"/>
          <w:color w:val="000000"/>
          <w:sz w:val="26"/>
          <w:szCs w:val="26"/>
        </w:rPr>
      </w:pPr>
      <w:r w:rsidRPr="007956F9">
        <w:rPr>
          <w:rStyle w:val="apple-converted-space"/>
          <w:rFonts w:ascii="Bookman Old Style" w:hAnsi="Bookman Old Style"/>
          <w:b/>
          <w:color w:val="000000"/>
          <w:sz w:val="26"/>
          <w:szCs w:val="26"/>
        </w:rPr>
        <w:t>Art. 2º -</w:t>
      </w:r>
      <w:r w:rsidR="00FE5FA3">
        <w:rPr>
          <w:rStyle w:val="apple-converted-space"/>
          <w:rFonts w:ascii="Bookman Old Style" w:hAnsi="Bookman Old Style"/>
          <w:color w:val="000000"/>
          <w:sz w:val="26"/>
          <w:szCs w:val="26"/>
        </w:rPr>
        <w:t xml:space="preserve"> O valor da diária somente será devido quando o deslocamento do servidor tiver duração superior a 5 (cinco) horas.</w:t>
      </w:r>
    </w:p>
    <w:p w:rsidR="007956F9" w:rsidRPr="007956F9" w:rsidRDefault="007956F9" w:rsidP="007956F9">
      <w:pPr>
        <w:spacing w:after="0" w:line="240" w:lineRule="auto"/>
        <w:jc w:val="both"/>
        <w:rPr>
          <w:rStyle w:val="apple-converted-space"/>
          <w:rFonts w:ascii="Bookman Old Style" w:hAnsi="Bookman Old Style"/>
          <w:color w:val="000000"/>
          <w:sz w:val="26"/>
          <w:szCs w:val="26"/>
        </w:rPr>
      </w:pPr>
    </w:p>
    <w:p w:rsidR="007956F9" w:rsidRPr="007956F9" w:rsidRDefault="007956F9" w:rsidP="007956F9">
      <w:pPr>
        <w:spacing w:after="0" w:line="240" w:lineRule="auto"/>
        <w:jc w:val="both"/>
        <w:rPr>
          <w:rFonts w:ascii="Bookman Old Style" w:hAnsi="Bookman Old Style"/>
          <w:color w:val="000000"/>
          <w:sz w:val="26"/>
          <w:szCs w:val="26"/>
        </w:rPr>
      </w:pPr>
      <w:r w:rsidRPr="007956F9">
        <w:rPr>
          <w:rFonts w:ascii="Bookman Old Style" w:hAnsi="Bookman Old Style"/>
          <w:b/>
          <w:bCs/>
          <w:color w:val="000000"/>
          <w:sz w:val="26"/>
          <w:szCs w:val="26"/>
        </w:rPr>
        <w:t>Art. 3º - </w:t>
      </w:r>
      <w:r w:rsidR="0085331C">
        <w:rPr>
          <w:rFonts w:ascii="Bookman Old Style" w:hAnsi="Bookman Old Style"/>
          <w:color w:val="000000"/>
          <w:sz w:val="26"/>
          <w:szCs w:val="26"/>
        </w:rPr>
        <w:t>Esta Lei</w:t>
      </w:r>
      <w:r w:rsidRPr="007956F9">
        <w:rPr>
          <w:rFonts w:ascii="Bookman Old Style" w:hAnsi="Bookman Old Style"/>
          <w:color w:val="000000"/>
          <w:sz w:val="26"/>
          <w:szCs w:val="26"/>
        </w:rPr>
        <w:t xml:space="preserve"> entra em vigor na data de sua publicação</w:t>
      </w:r>
      <w:r w:rsidR="00FE5FA3">
        <w:rPr>
          <w:rFonts w:ascii="Bookman Old Style" w:hAnsi="Bookman Old Style"/>
          <w:color w:val="000000"/>
          <w:sz w:val="26"/>
          <w:szCs w:val="26"/>
        </w:rPr>
        <w:t>, revogando-se as disposições em contrário</w:t>
      </w:r>
      <w:r w:rsidRPr="007956F9">
        <w:rPr>
          <w:rFonts w:ascii="Bookman Old Style" w:hAnsi="Bookman Old Style"/>
          <w:color w:val="000000"/>
          <w:sz w:val="26"/>
          <w:szCs w:val="26"/>
        </w:rPr>
        <w:t>.</w:t>
      </w:r>
    </w:p>
    <w:p w:rsidR="007956F9" w:rsidRDefault="007956F9" w:rsidP="007956F9">
      <w:pPr>
        <w:spacing w:after="0" w:line="240" w:lineRule="auto"/>
        <w:jc w:val="both"/>
        <w:rPr>
          <w:rFonts w:ascii="Bookman Old Style" w:hAnsi="Bookman Old Style"/>
          <w:sz w:val="26"/>
          <w:szCs w:val="26"/>
        </w:rPr>
      </w:pPr>
    </w:p>
    <w:p w:rsidR="00C21A93" w:rsidRPr="007956F9" w:rsidRDefault="00C21A93" w:rsidP="007956F9">
      <w:pPr>
        <w:spacing w:after="0" w:line="240" w:lineRule="auto"/>
        <w:jc w:val="both"/>
        <w:rPr>
          <w:rFonts w:ascii="Bookman Old Style" w:hAnsi="Bookman Old Style"/>
          <w:sz w:val="26"/>
          <w:szCs w:val="26"/>
        </w:rPr>
      </w:pPr>
    </w:p>
    <w:p w:rsidR="007956F9" w:rsidRPr="007956F9" w:rsidRDefault="007956F9" w:rsidP="00C21A93">
      <w:pPr>
        <w:spacing w:after="0" w:line="240" w:lineRule="auto"/>
        <w:jc w:val="center"/>
        <w:rPr>
          <w:rFonts w:ascii="Bookman Old Style" w:hAnsi="Bookman Old Style"/>
          <w:sz w:val="26"/>
          <w:szCs w:val="26"/>
        </w:rPr>
      </w:pPr>
      <w:r w:rsidRPr="007956F9">
        <w:rPr>
          <w:rFonts w:ascii="Bookman Old Style" w:hAnsi="Bookman Old Style"/>
          <w:sz w:val="26"/>
          <w:szCs w:val="26"/>
        </w:rPr>
        <w:t xml:space="preserve">Piraúba, </w:t>
      </w:r>
      <w:r w:rsidR="00204EC9">
        <w:rPr>
          <w:rFonts w:ascii="Bookman Old Style" w:hAnsi="Bookman Old Style"/>
          <w:sz w:val="26"/>
          <w:szCs w:val="26"/>
        </w:rPr>
        <w:t>13 de agosto</w:t>
      </w:r>
      <w:bookmarkStart w:id="0" w:name="_GoBack"/>
      <w:bookmarkEnd w:id="0"/>
      <w:r>
        <w:rPr>
          <w:rFonts w:ascii="Bookman Old Style" w:hAnsi="Bookman Old Style"/>
          <w:sz w:val="26"/>
          <w:szCs w:val="26"/>
        </w:rPr>
        <w:t xml:space="preserve"> </w:t>
      </w:r>
      <w:proofErr w:type="spellStart"/>
      <w:r>
        <w:rPr>
          <w:rFonts w:ascii="Bookman Old Style" w:hAnsi="Bookman Old Style"/>
          <w:sz w:val="26"/>
          <w:szCs w:val="26"/>
        </w:rPr>
        <w:t>de</w:t>
      </w:r>
      <w:proofErr w:type="spellEnd"/>
      <w:r>
        <w:rPr>
          <w:rFonts w:ascii="Bookman Old Style" w:hAnsi="Bookman Old Style"/>
          <w:sz w:val="26"/>
          <w:szCs w:val="26"/>
        </w:rPr>
        <w:t xml:space="preserve"> 2019</w:t>
      </w:r>
      <w:r w:rsidRPr="007956F9">
        <w:rPr>
          <w:rFonts w:ascii="Bookman Old Style" w:hAnsi="Bookman Old Style"/>
          <w:sz w:val="26"/>
          <w:szCs w:val="26"/>
        </w:rPr>
        <w:t>.</w:t>
      </w:r>
    </w:p>
    <w:p w:rsidR="007956F9" w:rsidRPr="007956F9" w:rsidRDefault="007956F9" w:rsidP="007956F9">
      <w:pPr>
        <w:spacing w:after="0" w:line="240" w:lineRule="auto"/>
        <w:jc w:val="both"/>
        <w:rPr>
          <w:rFonts w:ascii="Bookman Old Style" w:hAnsi="Bookman Old Style"/>
          <w:sz w:val="26"/>
          <w:szCs w:val="26"/>
        </w:rPr>
      </w:pPr>
    </w:p>
    <w:p w:rsidR="007956F9" w:rsidRPr="007956F9" w:rsidRDefault="007956F9" w:rsidP="007956F9">
      <w:pPr>
        <w:spacing w:after="0" w:line="240" w:lineRule="auto"/>
        <w:jc w:val="both"/>
        <w:rPr>
          <w:rFonts w:ascii="Bookman Old Style" w:hAnsi="Bookman Old Style"/>
          <w:sz w:val="26"/>
          <w:szCs w:val="26"/>
        </w:rPr>
      </w:pPr>
    </w:p>
    <w:p w:rsidR="007956F9" w:rsidRPr="007956F9" w:rsidRDefault="007956F9" w:rsidP="007956F9">
      <w:pPr>
        <w:spacing w:after="0" w:line="240" w:lineRule="auto"/>
        <w:jc w:val="center"/>
        <w:rPr>
          <w:rFonts w:ascii="Bookman Old Style" w:hAnsi="Bookman Old Style" w:cs="Arial"/>
          <w:b/>
          <w:i/>
          <w:sz w:val="26"/>
          <w:szCs w:val="26"/>
        </w:rPr>
      </w:pPr>
      <w:r w:rsidRPr="007956F9">
        <w:rPr>
          <w:rFonts w:ascii="Bookman Old Style" w:hAnsi="Bookman Old Style" w:cs="Arial"/>
          <w:b/>
          <w:i/>
          <w:sz w:val="26"/>
          <w:szCs w:val="26"/>
        </w:rPr>
        <w:t xml:space="preserve">Adriano Carvalhaes Gravina </w:t>
      </w:r>
    </w:p>
    <w:p w:rsidR="0085331C" w:rsidRPr="00C21A93" w:rsidRDefault="007956F9" w:rsidP="00C21A93">
      <w:pPr>
        <w:spacing w:after="0" w:line="240" w:lineRule="auto"/>
        <w:jc w:val="center"/>
        <w:rPr>
          <w:rFonts w:ascii="Bookman Old Style" w:hAnsi="Bookman Old Style"/>
          <w:b/>
          <w:i/>
          <w:sz w:val="26"/>
          <w:szCs w:val="26"/>
        </w:rPr>
      </w:pPr>
      <w:r w:rsidRPr="007956F9">
        <w:rPr>
          <w:rFonts w:ascii="Bookman Old Style" w:hAnsi="Bookman Old Style" w:cs="Arial"/>
          <w:b/>
          <w:i/>
          <w:sz w:val="26"/>
          <w:szCs w:val="26"/>
        </w:rPr>
        <w:t xml:space="preserve">Prefeito Municipal de Piraúba – MG </w:t>
      </w:r>
    </w:p>
    <w:sectPr w:rsidR="0085331C" w:rsidRPr="00C21A93" w:rsidSect="00C21A93">
      <w:headerReference w:type="default" r:id="rId8"/>
      <w:footerReference w:type="default" r:id="rId9"/>
      <w:pgSz w:w="11906" w:h="16838"/>
      <w:pgMar w:top="1701" w:right="991" w:bottom="567" w:left="1418" w:header="284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2CF1" w:rsidRDefault="00A42CF1">
      <w:pPr>
        <w:spacing w:after="0" w:line="240" w:lineRule="auto"/>
      </w:pPr>
      <w:r>
        <w:separator/>
      </w:r>
    </w:p>
  </w:endnote>
  <w:endnote w:type="continuationSeparator" w:id="0">
    <w:p w:rsidR="00A42CF1" w:rsidRDefault="00A42C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66321376"/>
      <w:docPartObj>
        <w:docPartGallery w:val="Page Numbers (Bottom of Page)"/>
        <w:docPartUnique/>
      </w:docPartObj>
    </w:sdtPr>
    <w:sdtEndPr/>
    <w:sdtContent>
      <w:p w:rsidR="00C21A93" w:rsidRDefault="00C21A93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4EC9">
          <w:rPr>
            <w:noProof/>
          </w:rPr>
          <w:t>1</w:t>
        </w:r>
        <w:r>
          <w:fldChar w:fldCharType="end"/>
        </w:r>
      </w:p>
    </w:sdtContent>
  </w:sdt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2CF1" w:rsidRDefault="00A42CF1">
      <w:pPr>
        <w:spacing w:after="0" w:line="240" w:lineRule="auto"/>
      </w:pPr>
      <w:r>
        <w:separator/>
      </w:r>
    </w:p>
  </w:footnote>
  <w:footnote w:type="continuationSeparator" w:id="0">
    <w:p w:rsidR="00A42CF1" w:rsidRDefault="00A42C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5D97D80E" wp14:editId="25488394">
          <wp:extent cx="869315" cy="798195"/>
          <wp:effectExtent l="0" t="0" r="6985" b="1905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36.170-000</w:t>
    </w:r>
  </w:p>
  <w:p w:rsidR="007D1A72" w:rsidRPr="00546D22" w:rsidRDefault="00C21A93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Telefax:</w:t>
    </w:r>
    <w:r w:rsidR="007D1A72"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>E-mail</w:t>
    </w:r>
    <w:r w:rsidRPr="00C21A93">
      <w:rPr>
        <w:rFonts w:ascii="Bookman Old Style" w:hAnsi="Bookman Old Style"/>
        <w:sz w:val="20"/>
        <w:szCs w:val="24"/>
      </w:rPr>
      <w:t xml:space="preserve">: </w:t>
    </w:r>
    <w:hyperlink r:id="rId2" w:history="1">
      <w:r w:rsidRPr="00C21A93">
        <w:rPr>
          <w:rStyle w:val="Hyperlink"/>
          <w:rFonts w:ascii="Bookman Old Style" w:hAnsi="Bookman Old Style"/>
          <w:color w:val="auto"/>
          <w:sz w:val="20"/>
          <w:szCs w:val="24"/>
          <w:u w:val="none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7C2962"/>
    <w:multiLevelType w:val="hybridMultilevel"/>
    <w:tmpl w:val="9692D8CC"/>
    <w:lvl w:ilvl="0" w:tplc="7BB2BB00">
      <w:start w:val="1"/>
      <w:numFmt w:val="decimal"/>
      <w:lvlText w:val="%1-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C52824"/>
    <w:multiLevelType w:val="hybridMultilevel"/>
    <w:tmpl w:val="E23E2730"/>
    <w:lvl w:ilvl="0" w:tplc="5C8E1848">
      <w:start w:val="1"/>
      <w:numFmt w:val="decimal"/>
      <w:lvlText w:val="%1-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7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F31"/>
    <w:rsid w:val="00015018"/>
    <w:rsid w:val="00033A20"/>
    <w:rsid w:val="00046379"/>
    <w:rsid w:val="000502EE"/>
    <w:rsid w:val="000567E1"/>
    <w:rsid w:val="00070ACF"/>
    <w:rsid w:val="00073E24"/>
    <w:rsid w:val="00094D4C"/>
    <w:rsid w:val="000A4DA3"/>
    <w:rsid w:val="000B2B16"/>
    <w:rsid w:val="000C41E0"/>
    <w:rsid w:val="000D2151"/>
    <w:rsid w:val="000D410D"/>
    <w:rsid w:val="000D77CE"/>
    <w:rsid w:val="000F28CC"/>
    <w:rsid w:val="001169F8"/>
    <w:rsid w:val="00120E7B"/>
    <w:rsid w:val="00134C0C"/>
    <w:rsid w:val="00164BF2"/>
    <w:rsid w:val="001668DB"/>
    <w:rsid w:val="001A694F"/>
    <w:rsid w:val="001B481A"/>
    <w:rsid w:val="001F6A63"/>
    <w:rsid w:val="00204EC9"/>
    <w:rsid w:val="00266026"/>
    <w:rsid w:val="00280253"/>
    <w:rsid w:val="002833AE"/>
    <w:rsid w:val="00294C9E"/>
    <w:rsid w:val="002B1B6A"/>
    <w:rsid w:val="002E55BD"/>
    <w:rsid w:val="002E696C"/>
    <w:rsid w:val="003044D5"/>
    <w:rsid w:val="00310963"/>
    <w:rsid w:val="00313BDD"/>
    <w:rsid w:val="003160BE"/>
    <w:rsid w:val="003227A9"/>
    <w:rsid w:val="00375F31"/>
    <w:rsid w:val="00380AF7"/>
    <w:rsid w:val="003A05FC"/>
    <w:rsid w:val="003A463E"/>
    <w:rsid w:val="003B447E"/>
    <w:rsid w:val="003B49C7"/>
    <w:rsid w:val="003D60FE"/>
    <w:rsid w:val="003E519A"/>
    <w:rsid w:val="003F5B46"/>
    <w:rsid w:val="003F62D7"/>
    <w:rsid w:val="00411F69"/>
    <w:rsid w:val="004315E0"/>
    <w:rsid w:val="00431A2C"/>
    <w:rsid w:val="00436077"/>
    <w:rsid w:val="00457132"/>
    <w:rsid w:val="00492624"/>
    <w:rsid w:val="004B3664"/>
    <w:rsid w:val="004D6876"/>
    <w:rsid w:val="004F3EFF"/>
    <w:rsid w:val="004F6ED1"/>
    <w:rsid w:val="00501F98"/>
    <w:rsid w:val="00522F15"/>
    <w:rsid w:val="00530303"/>
    <w:rsid w:val="00533B85"/>
    <w:rsid w:val="00543252"/>
    <w:rsid w:val="005452AC"/>
    <w:rsid w:val="00546D22"/>
    <w:rsid w:val="0055184E"/>
    <w:rsid w:val="00553CCB"/>
    <w:rsid w:val="00554577"/>
    <w:rsid w:val="00562160"/>
    <w:rsid w:val="00597B1D"/>
    <w:rsid w:val="005B4294"/>
    <w:rsid w:val="005B7608"/>
    <w:rsid w:val="005C0E43"/>
    <w:rsid w:val="0061685B"/>
    <w:rsid w:val="006525F4"/>
    <w:rsid w:val="0068294B"/>
    <w:rsid w:val="00685768"/>
    <w:rsid w:val="006C3921"/>
    <w:rsid w:val="006D3129"/>
    <w:rsid w:val="006F611D"/>
    <w:rsid w:val="00705999"/>
    <w:rsid w:val="0073130A"/>
    <w:rsid w:val="00745A35"/>
    <w:rsid w:val="007473A0"/>
    <w:rsid w:val="0078724B"/>
    <w:rsid w:val="0079179C"/>
    <w:rsid w:val="007956F9"/>
    <w:rsid w:val="007D1A72"/>
    <w:rsid w:val="007F321D"/>
    <w:rsid w:val="00801A70"/>
    <w:rsid w:val="00803723"/>
    <w:rsid w:val="008102BF"/>
    <w:rsid w:val="00830318"/>
    <w:rsid w:val="0085331C"/>
    <w:rsid w:val="008613D2"/>
    <w:rsid w:val="008A62DE"/>
    <w:rsid w:val="008E331E"/>
    <w:rsid w:val="008E33FC"/>
    <w:rsid w:val="008F5BF7"/>
    <w:rsid w:val="0091722C"/>
    <w:rsid w:val="0093046C"/>
    <w:rsid w:val="00950AB2"/>
    <w:rsid w:val="00950F95"/>
    <w:rsid w:val="00956A5E"/>
    <w:rsid w:val="0096798C"/>
    <w:rsid w:val="00970423"/>
    <w:rsid w:val="00971FDA"/>
    <w:rsid w:val="009950B8"/>
    <w:rsid w:val="009B431C"/>
    <w:rsid w:val="009C6827"/>
    <w:rsid w:val="009E4E97"/>
    <w:rsid w:val="009F469B"/>
    <w:rsid w:val="00A17B57"/>
    <w:rsid w:val="00A42CF1"/>
    <w:rsid w:val="00A60C37"/>
    <w:rsid w:val="00A85F81"/>
    <w:rsid w:val="00AB559B"/>
    <w:rsid w:val="00AD6AC7"/>
    <w:rsid w:val="00AD6D22"/>
    <w:rsid w:val="00AE0A3F"/>
    <w:rsid w:val="00AE286F"/>
    <w:rsid w:val="00AF6762"/>
    <w:rsid w:val="00B06A26"/>
    <w:rsid w:val="00B11FCA"/>
    <w:rsid w:val="00B22EE5"/>
    <w:rsid w:val="00B250E3"/>
    <w:rsid w:val="00B50E4F"/>
    <w:rsid w:val="00BA07E0"/>
    <w:rsid w:val="00BB362E"/>
    <w:rsid w:val="00BB5CFD"/>
    <w:rsid w:val="00BE3475"/>
    <w:rsid w:val="00C0658C"/>
    <w:rsid w:val="00C21A93"/>
    <w:rsid w:val="00C25ADA"/>
    <w:rsid w:val="00C268AC"/>
    <w:rsid w:val="00C358B4"/>
    <w:rsid w:val="00C472A6"/>
    <w:rsid w:val="00C56FB2"/>
    <w:rsid w:val="00C61228"/>
    <w:rsid w:val="00C64465"/>
    <w:rsid w:val="00C67E61"/>
    <w:rsid w:val="00C81B5A"/>
    <w:rsid w:val="00CA0ED2"/>
    <w:rsid w:val="00CC5BE5"/>
    <w:rsid w:val="00CD4C29"/>
    <w:rsid w:val="00CD6698"/>
    <w:rsid w:val="00D01BA3"/>
    <w:rsid w:val="00D05CFD"/>
    <w:rsid w:val="00D2079A"/>
    <w:rsid w:val="00D535CA"/>
    <w:rsid w:val="00D61252"/>
    <w:rsid w:val="00D71747"/>
    <w:rsid w:val="00D80BB6"/>
    <w:rsid w:val="00DA1FC1"/>
    <w:rsid w:val="00DA7FD2"/>
    <w:rsid w:val="00DB1FCB"/>
    <w:rsid w:val="00DD2573"/>
    <w:rsid w:val="00DE023D"/>
    <w:rsid w:val="00DF6FC1"/>
    <w:rsid w:val="00DF76E5"/>
    <w:rsid w:val="00E111A5"/>
    <w:rsid w:val="00E21138"/>
    <w:rsid w:val="00E31FC7"/>
    <w:rsid w:val="00E51D4E"/>
    <w:rsid w:val="00E57854"/>
    <w:rsid w:val="00E61D15"/>
    <w:rsid w:val="00E65BBD"/>
    <w:rsid w:val="00E77E4E"/>
    <w:rsid w:val="00E82EBD"/>
    <w:rsid w:val="00EA33E5"/>
    <w:rsid w:val="00EB75C5"/>
    <w:rsid w:val="00F21070"/>
    <w:rsid w:val="00F36AB3"/>
    <w:rsid w:val="00F36E70"/>
    <w:rsid w:val="00F432A7"/>
    <w:rsid w:val="00F4351B"/>
    <w:rsid w:val="00F52DDD"/>
    <w:rsid w:val="00F708E5"/>
    <w:rsid w:val="00F7186D"/>
    <w:rsid w:val="00F758CD"/>
    <w:rsid w:val="00F8013E"/>
    <w:rsid w:val="00FA3B82"/>
    <w:rsid w:val="00FC79BF"/>
    <w:rsid w:val="00FD5BA3"/>
    <w:rsid w:val="00FE32BA"/>
    <w:rsid w:val="00FE5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19F833C-FA2B-44D5-8406-2A90D39C2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A17B57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A17B57"/>
    <w:rPr>
      <w:sz w:val="16"/>
      <w:szCs w:val="16"/>
    </w:rPr>
  </w:style>
  <w:style w:type="character" w:customStyle="1" w:styleId="label">
    <w:name w:val="label"/>
    <w:basedOn w:val="Fontepargpadro"/>
    <w:rsid w:val="000B2B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23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00BA49-DE09-4628-A18A-763981902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1121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Usuário do Windows</cp:lastModifiedBy>
  <cp:revision>2</cp:revision>
  <cp:lastPrinted>2019-07-17T18:17:00Z</cp:lastPrinted>
  <dcterms:created xsi:type="dcterms:W3CDTF">2019-08-14T19:09:00Z</dcterms:created>
  <dcterms:modified xsi:type="dcterms:W3CDTF">2019-08-14T19:09:00Z</dcterms:modified>
</cp:coreProperties>
</file>