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DE7" w:rsidRPr="00D02168" w:rsidRDefault="00597DE7" w:rsidP="00491B90">
      <w:pPr>
        <w:spacing w:after="0" w:line="240" w:lineRule="auto"/>
        <w:ind w:left="2268"/>
        <w:jc w:val="both"/>
        <w:rPr>
          <w:rFonts w:ascii="Bookman Old Style" w:hAnsi="Bookman Old Style"/>
          <w:b/>
          <w:sz w:val="24"/>
          <w:szCs w:val="24"/>
        </w:rPr>
      </w:pPr>
      <w:r w:rsidRPr="00D02168">
        <w:rPr>
          <w:rFonts w:ascii="Bookman Old Style" w:hAnsi="Bookman Old Style"/>
          <w:b/>
          <w:sz w:val="24"/>
          <w:szCs w:val="24"/>
        </w:rPr>
        <w:t xml:space="preserve">LEI </w:t>
      </w:r>
      <w:r w:rsidR="00144D31" w:rsidRPr="00D02168">
        <w:rPr>
          <w:rFonts w:ascii="Bookman Old Style" w:hAnsi="Bookman Old Style"/>
          <w:b/>
          <w:sz w:val="24"/>
          <w:szCs w:val="24"/>
        </w:rPr>
        <w:t xml:space="preserve">Nº. </w:t>
      </w:r>
      <w:r w:rsidR="00ED694C">
        <w:rPr>
          <w:rFonts w:ascii="Bookman Old Style" w:hAnsi="Bookman Old Style"/>
          <w:b/>
          <w:sz w:val="24"/>
          <w:szCs w:val="24"/>
        </w:rPr>
        <w:t>1.046</w:t>
      </w:r>
      <w:r w:rsidRPr="00D02168">
        <w:rPr>
          <w:rFonts w:ascii="Bookman Old Style" w:hAnsi="Bookman Old Style"/>
          <w:b/>
          <w:sz w:val="24"/>
          <w:szCs w:val="24"/>
        </w:rPr>
        <w:t xml:space="preserve">, DE </w:t>
      </w:r>
      <w:r w:rsidR="00ED694C">
        <w:rPr>
          <w:rFonts w:ascii="Bookman Old Style" w:hAnsi="Bookman Old Style"/>
          <w:b/>
          <w:sz w:val="24"/>
          <w:szCs w:val="24"/>
        </w:rPr>
        <w:t>17 D</w:t>
      </w:r>
      <w:r w:rsidR="0012308B" w:rsidRPr="00D02168">
        <w:rPr>
          <w:rFonts w:ascii="Bookman Old Style" w:hAnsi="Bookman Old Style"/>
          <w:b/>
          <w:sz w:val="24"/>
          <w:szCs w:val="24"/>
        </w:rPr>
        <w:t>E DEZEMBRO</w:t>
      </w:r>
      <w:r w:rsidRPr="00D02168">
        <w:rPr>
          <w:rFonts w:ascii="Bookman Old Style" w:hAnsi="Bookman Old Style"/>
          <w:b/>
          <w:sz w:val="24"/>
          <w:szCs w:val="24"/>
        </w:rPr>
        <w:t xml:space="preserve"> DE 2019.</w:t>
      </w:r>
    </w:p>
    <w:p w:rsidR="00597DE7" w:rsidRPr="00D02168" w:rsidRDefault="00597DE7" w:rsidP="00491B90">
      <w:pPr>
        <w:spacing w:after="0" w:line="240" w:lineRule="auto"/>
        <w:ind w:left="2268"/>
        <w:jc w:val="both"/>
        <w:rPr>
          <w:rFonts w:ascii="Bookman Old Style" w:hAnsi="Bookman Old Style"/>
          <w:b/>
          <w:sz w:val="24"/>
          <w:szCs w:val="24"/>
        </w:rPr>
      </w:pPr>
    </w:p>
    <w:p w:rsidR="00597DE7" w:rsidRPr="00D02168" w:rsidRDefault="00597DE7" w:rsidP="00491B90">
      <w:pPr>
        <w:spacing w:after="0" w:line="240" w:lineRule="auto"/>
        <w:ind w:left="2268"/>
        <w:jc w:val="both"/>
        <w:rPr>
          <w:rFonts w:ascii="Bookman Old Style" w:hAnsi="Bookman Old Style" w:cs="Courier New"/>
          <w:b/>
          <w:sz w:val="24"/>
          <w:szCs w:val="24"/>
        </w:rPr>
      </w:pPr>
      <w:r w:rsidRPr="00D02168">
        <w:rPr>
          <w:rFonts w:ascii="Bookman Old Style" w:hAnsi="Bookman Old Style" w:cs="Courier New"/>
          <w:b/>
          <w:sz w:val="24"/>
          <w:szCs w:val="24"/>
        </w:rPr>
        <w:t>“</w:t>
      </w:r>
      <w:r w:rsidR="00F73AF3" w:rsidRPr="00D02168">
        <w:rPr>
          <w:rFonts w:ascii="Bookman Old Style" w:hAnsi="Bookman Old Style" w:cs="Courier New"/>
          <w:b/>
          <w:sz w:val="24"/>
          <w:szCs w:val="24"/>
        </w:rPr>
        <w:t>DISPÕE SOBRE A CRIAÇÃO DO CONSELHO MUNICIPAL DE SANEAMENTO BÁSICO E DO FUNDO MUNICIPAL DE SANEAMENTO, E DÁ OUTRAS PROVIDÊNCIAS</w:t>
      </w:r>
      <w:r w:rsidRPr="00D02168">
        <w:rPr>
          <w:rFonts w:ascii="Bookman Old Style" w:hAnsi="Bookman Old Style" w:cs="Courier New"/>
          <w:b/>
          <w:sz w:val="24"/>
          <w:szCs w:val="24"/>
        </w:rPr>
        <w:t>.</w:t>
      </w:r>
      <w:r w:rsidR="00FB379C" w:rsidRPr="00D02168">
        <w:rPr>
          <w:rFonts w:ascii="Bookman Old Style" w:hAnsi="Bookman Old Style" w:cs="Courier New"/>
          <w:b/>
          <w:sz w:val="24"/>
          <w:szCs w:val="24"/>
        </w:rPr>
        <w:t>”</w:t>
      </w:r>
    </w:p>
    <w:p w:rsidR="00597DE7" w:rsidRPr="00D02168" w:rsidRDefault="00597DE7" w:rsidP="00491B90">
      <w:pPr>
        <w:spacing w:after="0" w:line="240" w:lineRule="auto"/>
        <w:jc w:val="both"/>
        <w:rPr>
          <w:rFonts w:ascii="Bookman Old Style" w:hAnsi="Bookman Old Style" w:cs="Courier New"/>
          <w:b/>
          <w:sz w:val="24"/>
          <w:szCs w:val="24"/>
        </w:rPr>
      </w:pPr>
    </w:p>
    <w:p w:rsidR="00597DE7" w:rsidRPr="00D02168" w:rsidRDefault="00597DE7" w:rsidP="00491B90">
      <w:pPr>
        <w:spacing w:after="0" w:line="240" w:lineRule="auto"/>
        <w:jc w:val="both"/>
        <w:rPr>
          <w:rFonts w:ascii="Bookman Old Style" w:hAnsi="Bookman Old Style" w:cs="Courier New"/>
          <w:b/>
          <w:sz w:val="24"/>
          <w:szCs w:val="24"/>
        </w:rPr>
      </w:pPr>
    </w:p>
    <w:p w:rsidR="00597DE7" w:rsidRPr="00D02168" w:rsidRDefault="00597DE7" w:rsidP="00491B90">
      <w:pPr>
        <w:spacing w:after="0" w:line="240" w:lineRule="auto"/>
        <w:ind w:firstLine="1701"/>
        <w:jc w:val="both"/>
        <w:rPr>
          <w:rFonts w:ascii="Bookman Old Style" w:hAnsi="Bookman Old Style" w:cs="Courier New"/>
          <w:b/>
          <w:sz w:val="24"/>
          <w:szCs w:val="24"/>
        </w:rPr>
      </w:pPr>
    </w:p>
    <w:p w:rsidR="00597DE7" w:rsidRPr="00D02168" w:rsidRDefault="00597DE7" w:rsidP="00491B90">
      <w:pPr>
        <w:spacing w:after="0" w:line="240" w:lineRule="auto"/>
        <w:ind w:firstLine="1701"/>
        <w:jc w:val="both"/>
        <w:rPr>
          <w:rFonts w:ascii="Bookman Old Style" w:hAnsi="Bookman Old Style"/>
          <w:b/>
          <w:sz w:val="24"/>
          <w:szCs w:val="24"/>
        </w:rPr>
      </w:pPr>
      <w:r w:rsidRPr="00D02168">
        <w:rPr>
          <w:rFonts w:ascii="Bookman Old Style" w:hAnsi="Bookman Old Style" w:cs="Courier New"/>
          <w:sz w:val="24"/>
          <w:szCs w:val="24"/>
        </w:rPr>
        <w:t xml:space="preserve">O Prefeito Municipal de Piraúba, Estado de Minas Gerais, Excelentíssimo Senhor Adriano </w:t>
      </w:r>
      <w:proofErr w:type="spellStart"/>
      <w:r w:rsidRPr="00D02168">
        <w:rPr>
          <w:rFonts w:ascii="Bookman Old Style" w:hAnsi="Bookman Old Style" w:cs="Courier New"/>
          <w:sz w:val="24"/>
          <w:szCs w:val="24"/>
        </w:rPr>
        <w:t>Carvalhaes</w:t>
      </w:r>
      <w:proofErr w:type="spellEnd"/>
      <w:r w:rsidRPr="00D02168">
        <w:rPr>
          <w:rFonts w:ascii="Bookman Old Style" w:hAnsi="Bookman Old Style" w:cs="Courier New"/>
          <w:sz w:val="24"/>
          <w:szCs w:val="24"/>
        </w:rPr>
        <w:t xml:space="preserve"> </w:t>
      </w:r>
      <w:proofErr w:type="spellStart"/>
      <w:r w:rsidRPr="00D02168">
        <w:rPr>
          <w:rFonts w:ascii="Bookman Old Style" w:hAnsi="Bookman Old Style" w:cs="Courier New"/>
          <w:sz w:val="24"/>
          <w:szCs w:val="24"/>
        </w:rPr>
        <w:t>Gravina</w:t>
      </w:r>
      <w:proofErr w:type="spellEnd"/>
      <w:r w:rsidRPr="00D02168">
        <w:rPr>
          <w:rFonts w:ascii="Bookman Old Style" w:hAnsi="Bookman Old Style" w:cs="Courier New"/>
          <w:sz w:val="24"/>
          <w:szCs w:val="24"/>
        </w:rPr>
        <w:t>, no uso e gozo de suas atribuições legais e regimentais, faz saber que o Colendo e Soberano Plenário da Câmara Municipal aprovou e o Poder Executivo sanciona e promulga a seguinte LEI:</w:t>
      </w:r>
    </w:p>
    <w:p w:rsidR="00F73AF3" w:rsidRPr="00D02168" w:rsidRDefault="00F73AF3" w:rsidP="00491B90">
      <w:pPr>
        <w:shd w:val="clear" w:color="auto" w:fill="FFFFFF" w:themeFill="background1"/>
        <w:spacing w:after="0" w:line="240" w:lineRule="auto"/>
        <w:jc w:val="both"/>
        <w:rPr>
          <w:rFonts w:ascii="Bookman Old Style" w:hAnsi="Bookman Old Style"/>
          <w:b/>
          <w:sz w:val="24"/>
          <w:szCs w:val="24"/>
        </w:rPr>
      </w:pPr>
    </w:p>
    <w:p w:rsidR="00F73AF3" w:rsidRPr="00D02168" w:rsidRDefault="00F73AF3" w:rsidP="00F73AF3">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Capítulo I</w:t>
      </w:r>
    </w:p>
    <w:p w:rsidR="00F73AF3" w:rsidRPr="00D02168" w:rsidRDefault="00F73AF3" w:rsidP="00F73AF3">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DO CONSELHO MUNICIPAL DE SANEAMENTO BÁSICO</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1º -</w:t>
      </w:r>
      <w:r w:rsidRPr="00D02168">
        <w:rPr>
          <w:rFonts w:ascii="Bookman Old Style" w:hAnsi="Bookman Old Style"/>
          <w:sz w:val="24"/>
          <w:szCs w:val="24"/>
        </w:rPr>
        <w:t xml:space="preserve"> Fica criado o Conselho Municipal de Saneamento Básico - COMSAB - órgão colegiado, paritário, consultivo, deliberativo, regulador e fiscalizador, formulador e controlador em matéria de saneamento básico no âmbito do Município de Piraúba/MG.</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2º -</w:t>
      </w:r>
      <w:r w:rsidRPr="00D02168">
        <w:rPr>
          <w:rFonts w:ascii="Bookman Old Style" w:hAnsi="Bookman Old Style"/>
          <w:sz w:val="24"/>
          <w:szCs w:val="24"/>
        </w:rPr>
        <w:t xml:space="preserve"> Compete ao Conselho Municipal de Saneamento Básico: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 - Participar ativamente da elaboração e execução da Política Municipal de Saneamento;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 - Discutir e aprovar a proposta de projeto de lei para revisão do Plano Municipal de Saneamento Básico para o município de Piraúba/MG;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III - Participar, opinar e deliberar sobre a elaboração e execução dos Planos Diretores de Abastecimento de Água, Drenagem, Esgotamento Sanitário, Limpeza Urbana e Resíduos Sólidos do Município de Piraúba/MG; </w:t>
      </w:r>
    </w:p>
    <w:p w:rsidR="00491B90"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IV - Deliberar sobre propostas de projetos de lei e programa de saneamento básico;</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 - Promover a Conferência Municipal de Saneamento Básico, no mínimo, a cada dois anos;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VI - Promover pesquisa junto à população e as suas reivindicações adequar à Política Municipal de Saneamento Básico;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VII - Discutir e deliberar sobre medidas que possam vir a comprometer o solo, os rios, a qualidade do ar e as reservas ambientais do Município, e através de parecer técnico impedir possível agressão ambiental, como execução de obras e construções;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lastRenderedPageBreak/>
        <w:t xml:space="preserve">VII - Realizar estudos sobre meio ambiente e saneamento, e assim dispor de subsídios técnicos e legais contribuindo para a construção dos planos, projetos e afins;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VIII - Apresentar propostas de Projetos de Lei ao Executivo e/ou Legislativo, sobre temas ligados ao conselho, e de interesse da população;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IX - Fiscalizar e controlar a execução da Política Municipal referente ao Saneamento básico, principalmente no cumprimento de seus princípios e objetivos e a adequada utilização dos recursos;</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X - Fazer a viabilização de recursos destinados aos planos, programas e projetos de saneamento básico;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XI - Estabelecer diretrizes para a formulação de programas de aplicação dos recursos do Fundo Municipal de Saneamento;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XII - Estabelecer diretrizes e mecanismos para o acompanhamento, fiscalização e controle do Fundo de Saneamento;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XIII - Elaborar e aprovar o seu Regimento Interno.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3º -</w:t>
      </w:r>
      <w:r w:rsidRPr="00D02168">
        <w:rPr>
          <w:rFonts w:ascii="Bookman Old Style" w:hAnsi="Bookman Old Style"/>
          <w:sz w:val="24"/>
          <w:szCs w:val="24"/>
        </w:rPr>
        <w:t xml:space="preserve"> O Conselho Municipal de Saneamento Básico, composto de forma paritária entre o poder público municipal e a sociedade civil, será constituído:</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a) </w:t>
      </w:r>
      <w:proofErr w:type="gramStart"/>
      <w:r w:rsidRPr="00D02168">
        <w:rPr>
          <w:rFonts w:ascii="Bookman Old Style" w:hAnsi="Bookman Old Style"/>
          <w:sz w:val="24"/>
          <w:szCs w:val="24"/>
        </w:rPr>
        <w:t>1</w:t>
      </w:r>
      <w:proofErr w:type="gramEnd"/>
      <w:r w:rsidRPr="00D02168">
        <w:rPr>
          <w:rFonts w:ascii="Bookman Old Style" w:hAnsi="Bookman Old Style"/>
          <w:sz w:val="24"/>
          <w:szCs w:val="24"/>
        </w:rPr>
        <w:t xml:space="preserve"> (um) Representante da Secretaria Municipal de Saúde;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b) </w:t>
      </w:r>
      <w:proofErr w:type="gramStart"/>
      <w:r w:rsidRPr="00D02168">
        <w:rPr>
          <w:rFonts w:ascii="Bookman Old Style" w:hAnsi="Bookman Old Style"/>
          <w:sz w:val="24"/>
          <w:szCs w:val="24"/>
        </w:rPr>
        <w:t>1</w:t>
      </w:r>
      <w:proofErr w:type="gramEnd"/>
      <w:r w:rsidRPr="00D02168">
        <w:rPr>
          <w:rFonts w:ascii="Bookman Old Style" w:hAnsi="Bookman Old Style"/>
          <w:sz w:val="24"/>
          <w:szCs w:val="24"/>
        </w:rPr>
        <w:t xml:space="preserve"> (um) Representante da Secretaria Municipal de Obras, Estradas, Trânsito e Transporte;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c) </w:t>
      </w:r>
      <w:proofErr w:type="gramStart"/>
      <w:r w:rsidRPr="00D02168">
        <w:rPr>
          <w:rFonts w:ascii="Bookman Old Style" w:hAnsi="Bookman Old Style"/>
          <w:sz w:val="24"/>
          <w:szCs w:val="24"/>
        </w:rPr>
        <w:t>1</w:t>
      </w:r>
      <w:proofErr w:type="gramEnd"/>
      <w:r w:rsidRPr="00D02168">
        <w:rPr>
          <w:rFonts w:ascii="Bookman Old Style" w:hAnsi="Bookman Old Style"/>
          <w:sz w:val="24"/>
          <w:szCs w:val="24"/>
        </w:rPr>
        <w:t xml:space="preserve"> (um) representante da Secretaria Municipal de Agricultura e Meio Ambiente;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d) </w:t>
      </w:r>
      <w:proofErr w:type="gramStart"/>
      <w:r w:rsidRPr="00D02168">
        <w:rPr>
          <w:rFonts w:ascii="Bookman Old Style" w:hAnsi="Bookman Old Style"/>
          <w:sz w:val="24"/>
          <w:szCs w:val="24"/>
        </w:rPr>
        <w:t>1</w:t>
      </w:r>
      <w:proofErr w:type="gramEnd"/>
      <w:r w:rsidRPr="00D02168">
        <w:rPr>
          <w:rFonts w:ascii="Bookman Old Style" w:hAnsi="Bookman Old Style"/>
          <w:sz w:val="24"/>
          <w:szCs w:val="24"/>
        </w:rPr>
        <w:t xml:space="preserve"> (um) Representante da Câmara de Vereadores;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e) </w:t>
      </w:r>
      <w:proofErr w:type="gramStart"/>
      <w:r w:rsidRPr="00D02168">
        <w:rPr>
          <w:rFonts w:ascii="Bookman Old Style" w:hAnsi="Bookman Old Style"/>
          <w:sz w:val="24"/>
          <w:szCs w:val="24"/>
        </w:rPr>
        <w:t>1</w:t>
      </w:r>
      <w:proofErr w:type="gramEnd"/>
      <w:r w:rsidRPr="00D02168">
        <w:rPr>
          <w:rFonts w:ascii="Bookman Old Style" w:hAnsi="Bookman Old Style"/>
          <w:sz w:val="24"/>
          <w:szCs w:val="24"/>
        </w:rPr>
        <w:t xml:space="preserve">(um) Representante da Vigilância Sanitária.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f) 01 (um) Representante da COPASA - Concessionária responsável pelos serviços de distribuição de água e esgotamento na sede do município;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g) 01 (um) Representante da Polícia Militar.</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1º - Cada entidade do Conselho Municipal de Saneamento Básico terá um titular e um suplente.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2º - Os membros do Conselho Municipal de Saneamento Básico e seus respectivos suplentes serão nomeados pelo Prefeito Municipal, respeitadas as indicações previstas nesta Lei.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3º - Os membros do Conselho terão um mandado de dois anos, podendo ser reconduzidos por um mandado de igual período, enquanto no desempenho das funções ou cargos nos quais foram nomeados ou indicados.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lastRenderedPageBreak/>
        <w:t>§ 4º - O titular de órgão ou entidade governamental indicará seu representante, que poderá ser substituído, a qualquer tempo, mediante nova indicação do representado.</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5º Caberá às entidades escolhidas a indicação de seus representantes, por intermédio de oficio ou circular para a composição do Conselho Municipal.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4º -</w:t>
      </w:r>
      <w:r w:rsidRPr="00D02168">
        <w:rPr>
          <w:rFonts w:ascii="Bookman Old Style" w:hAnsi="Bookman Old Style"/>
          <w:sz w:val="24"/>
          <w:szCs w:val="24"/>
        </w:rPr>
        <w:t xml:space="preserve"> O Presidente, o Vice-Presidente, o Primeiro Secretário e o Segundo Secretário do Conselho Municipal de Saneamento Básico serão escolhidos, mediante votação, dentre os seus membros, por maioria absoluta, devendo haver, no que tange à Presidência e à Vice-Presidência, uma alternância entre as entidades governamentais e não governamentais.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1º - O Vice-Presidente do Conselho Municipal de Saneamento Básico substituirá o Presidente em suas ausências e impedimentos, em caso de ocorrência simultânea em relação aos dois, a presidência será exercida pelo Primeiro Secretário, em caso de ocorrência simultânea em relação aos três, a presidência será exercida pelo Segundo Secretário.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2º - O Presidente do Conselho Municipal de Saneamento Básico poderá convidar para participar das reuniões ordinárias e extraordinárias, membros dos Poderes Executivo, Legislativo e Judiciário, e do Ministério Público, além de pessoas de notória especialização em assuntos de interesse da comunidade.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5º -</w:t>
      </w:r>
      <w:r w:rsidRPr="00D02168">
        <w:rPr>
          <w:rFonts w:ascii="Bookman Old Style" w:hAnsi="Bookman Old Style"/>
          <w:sz w:val="24"/>
          <w:szCs w:val="24"/>
        </w:rPr>
        <w:t xml:space="preserve"> Cada membro do Conselho Municipal terá direito a um único voto na sessão plenária, excetuando o Presidente que também exercerá o voto de qualidade.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6º -</w:t>
      </w:r>
      <w:r w:rsidRPr="00D02168">
        <w:rPr>
          <w:rFonts w:ascii="Bookman Old Style" w:hAnsi="Bookman Old Style"/>
          <w:sz w:val="24"/>
          <w:szCs w:val="24"/>
        </w:rPr>
        <w:t xml:space="preserve"> A função do membro do Conselho Municipal de Saneamento Básico não será remunerada e seu exercício será considerado de relevante interesse público.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7º -</w:t>
      </w:r>
      <w:r w:rsidRPr="00D02168">
        <w:rPr>
          <w:rFonts w:ascii="Bookman Old Style" w:hAnsi="Bookman Old Style"/>
          <w:sz w:val="24"/>
          <w:szCs w:val="24"/>
        </w:rPr>
        <w:t xml:space="preserve"> As entidades não governamentais representadas no Conselho Municipal de Saneamento Básico perderão essa condição quando ocorrer uma das seguintes situações: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 - extinção de sua base territorial de atuação no Município;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 - irregularidades no seu funcionamento, devidamente comprovadas, que torne incompatível a sua representação no Conselho;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III - aplicação de penalidades administrativas de natureza grave, devidamente comprovada. </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8º -</w:t>
      </w:r>
      <w:r w:rsidRPr="00D02168">
        <w:rPr>
          <w:rFonts w:ascii="Bookman Old Style" w:hAnsi="Bookman Old Style"/>
          <w:sz w:val="24"/>
          <w:szCs w:val="24"/>
        </w:rPr>
        <w:t xml:space="preserve"> Perderá o mandato o Conselheiro que:</w:t>
      </w:r>
    </w:p>
    <w:p w:rsidR="00F73AF3" w:rsidRPr="00D02168" w:rsidRDefault="00F73AF3"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 - desvincular-se do órgão ou entidade de origem de sua representação;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 - faltar a três reuniões consecutivas ou cinco intercaladas, sem justificativa;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III - apresentar renúncia ao plenário do Conselho, que será lida na sessão seguinte à de sua recepção na Secretaria do Conselho;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IV - apresentar procedimento incompatível com a dignidade das funções;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 - for condenado em sentença irrecorrível, por crime ou contravenção penal.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9º -</w:t>
      </w:r>
      <w:r w:rsidRPr="00D02168">
        <w:rPr>
          <w:rFonts w:ascii="Bookman Old Style" w:hAnsi="Bookman Old Style"/>
          <w:sz w:val="24"/>
          <w:szCs w:val="24"/>
        </w:rPr>
        <w:t xml:space="preserve"> Nos casos de renúncia, impedimento ou falta, os membros do Conselho Municipal de Saneamento Básico serão substituídos pelos suplentes, automaticamente, podendo estes exercer os mesmos direitos e deveres dos efetivos.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10º -</w:t>
      </w:r>
      <w:r w:rsidRPr="00D02168">
        <w:rPr>
          <w:rFonts w:ascii="Bookman Old Style" w:hAnsi="Bookman Old Style"/>
          <w:sz w:val="24"/>
          <w:szCs w:val="24"/>
        </w:rPr>
        <w:t xml:space="preserve"> Os órgãos ou entidades representadas pelos Conselheiros faltosos deverão ser comunicados a partir da segunda falta consecutiva ou da quarta intercalada.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 xml:space="preserve">Artigo. 11 - </w:t>
      </w:r>
      <w:r w:rsidRPr="00D02168">
        <w:rPr>
          <w:rFonts w:ascii="Bookman Old Style" w:hAnsi="Bookman Old Style"/>
          <w:sz w:val="24"/>
          <w:szCs w:val="24"/>
        </w:rPr>
        <w:t xml:space="preserve">O Conselho Municipal de Saneamento Básico reunir-se-á mensalmente, em caráter ordinário, e extraordinariamente, por convocação do seu Presidente ou por requerimento da maioria de seus membros.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 xml:space="preserve">Artigo 12 - </w:t>
      </w:r>
      <w:r w:rsidRPr="00D02168">
        <w:rPr>
          <w:rFonts w:ascii="Bookman Old Style" w:hAnsi="Bookman Old Style"/>
          <w:sz w:val="24"/>
          <w:szCs w:val="24"/>
        </w:rPr>
        <w:t xml:space="preserve">O Conselho Municipal de Saneamento Básico instituirá seus atos por meio da resolução aprovada pela maioria de seus membros. </w:t>
      </w:r>
    </w:p>
    <w:p w:rsidR="00F73AF3"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13 -</w:t>
      </w:r>
      <w:r w:rsidRPr="00D02168">
        <w:rPr>
          <w:rFonts w:ascii="Bookman Old Style" w:hAnsi="Bookman Old Style"/>
          <w:sz w:val="24"/>
          <w:szCs w:val="24"/>
        </w:rPr>
        <w:t xml:space="preserve"> As sessões do Conselho Municipal de Saneamento serão públicas, precedidas de ampla divulgação, em especial no diário oficial do município e no site da Prefeitura Municipal.</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14 -</w:t>
      </w:r>
      <w:r w:rsidRPr="00D02168">
        <w:rPr>
          <w:rFonts w:ascii="Bookman Old Style" w:hAnsi="Bookman Old Style"/>
          <w:sz w:val="24"/>
          <w:szCs w:val="24"/>
        </w:rPr>
        <w:t xml:space="preserve"> A Secretaria Municipal de Turismo e Meio Ambiente proporcionará o apoio </w:t>
      </w:r>
      <w:proofErr w:type="spellStart"/>
      <w:r w:rsidRPr="00D02168">
        <w:rPr>
          <w:rFonts w:ascii="Bookman Old Style" w:hAnsi="Bookman Old Style"/>
          <w:sz w:val="24"/>
          <w:szCs w:val="24"/>
        </w:rPr>
        <w:t>técnicoadministrativo</w:t>
      </w:r>
      <w:proofErr w:type="spellEnd"/>
      <w:r w:rsidRPr="00D02168">
        <w:rPr>
          <w:rFonts w:ascii="Bookman Old Style" w:hAnsi="Bookman Old Style"/>
          <w:sz w:val="24"/>
          <w:szCs w:val="24"/>
        </w:rPr>
        <w:t xml:space="preserve"> necessário ao funcionamento do Conselho Municipal de Saneamento Básico.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D02168">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Capítulo II</w:t>
      </w:r>
    </w:p>
    <w:p w:rsidR="00D02168" w:rsidRPr="00D02168" w:rsidRDefault="00D02168" w:rsidP="00D02168">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DO FUNDO MUNICIPAL DE SANEAMENTO BÁSICO</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15 -</w:t>
      </w:r>
      <w:r w:rsidRPr="00D02168">
        <w:rPr>
          <w:rFonts w:ascii="Bookman Old Style" w:hAnsi="Bookman Old Style"/>
          <w:sz w:val="24"/>
          <w:szCs w:val="24"/>
        </w:rPr>
        <w:t xml:space="preserve"> Fica criado o Fundo Municipal de Saneamento Básico, instrumento de captação, repasse e aplicação de recursos destinados a propiciar suporte financeiro para a implantação, manutenção e desenvolvimento de planos, programas, projetos e ações voltadas para </w:t>
      </w:r>
      <w:r w:rsidRPr="00D02168">
        <w:rPr>
          <w:rFonts w:ascii="Bookman Old Style" w:hAnsi="Bookman Old Style"/>
          <w:sz w:val="24"/>
          <w:szCs w:val="24"/>
        </w:rPr>
        <w:lastRenderedPageBreak/>
        <w:t xml:space="preserve">melhoramentos do Saneamento Básico no município de Piraúba/MG, e após deliberação do Conselho Municipal de Saneamento.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16 -</w:t>
      </w:r>
      <w:r w:rsidRPr="00D02168">
        <w:rPr>
          <w:rFonts w:ascii="Bookman Old Style" w:hAnsi="Bookman Old Style"/>
          <w:sz w:val="24"/>
          <w:szCs w:val="24"/>
        </w:rPr>
        <w:t xml:space="preserve"> Constituirão receitas do Fundo Municipal de Saneamento Básico: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 - Recursos provenientes de órgãos da União ou do Estado vinculados à Política Nacional de Saneamento Básico;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 - Transferências de recursos do orçamento do município;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III - Recursos resultantes de doações do Setor Privado, pessoas físicas ou jurídicas;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IV - Rendimentos eventuais, inclusive de aplicações financeiras dos recursos disponíveis;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 - De fundos estaduais e federais, inclusive orçamentários do Estado e da União;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VI – Repasse de parcela do tarifário das Concessionárias prestadoras de Serviço de Abastecimento de Água e Esgoto no Município. </w:t>
      </w:r>
    </w:p>
    <w:p w:rsidR="00D02168" w:rsidRPr="00D02168" w:rsidRDefault="00D02168" w:rsidP="00491B90">
      <w:pPr>
        <w:shd w:val="clear" w:color="auto" w:fill="FFFFFF" w:themeFill="background1"/>
        <w:spacing w:after="0" w:line="240" w:lineRule="auto"/>
        <w:jc w:val="both"/>
        <w:rPr>
          <w:rFonts w:ascii="Bookman Old Style" w:hAnsi="Bookman Old Style"/>
          <w:b/>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17 -</w:t>
      </w:r>
      <w:r w:rsidRPr="00D02168">
        <w:rPr>
          <w:rFonts w:ascii="Bookman Old Style" w:hAnsi="Bookman Old Style"/>
          <w:sz w:val="24"/>
          <w:szCs w:val="24"/>
        </w:rPr>
        <w:t xml:space="preserve"> O Fundo Municipal ficará vinculado diretamente à Secretaria Municipal de Agricultura e Meio Ambiente, tendo sua destinação liberada através de projetos, programas e atividades aprovados pelo Conselho Municipal de Saneamento Básico.</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1º - Será aberta conta bancária específica em instituição financeira oficial, sob a denominação "Fundo Municipal de Saneamento Básico", para movimentação dos recursos financeiros do Fundo, sendo elaborado, mensalmente balancete demonstrativo da receita e da despesa, que deverá ser publicado nos quadros oficiais de avisos municipais após apresentação e aprovação do Conselho Municipal de Saneamento Básico.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2º A contabilidade do Fundo tem por objetivo evidenciar a sua situação financeira e patrimonial, observados os padrões e normas estabelecidas na legislação pertinente.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 3º Caberá </w:t>
      </w:r>
      <w:proofErr w:type="gramStart"/>
      <w:r w:rsidRPr="00D02168">
        <w:rPr>
          <w:rFonts w:ascii="Bookman Old Style" w:hAnsi="Bookman Old Style"/>
          <w:sz w:val="24"/>
          <w:szCs w:val="24"/>
        </w:rPr>
        <w:t>a</w:t>
      </w:r>
      <w:proofErr w:type="gramEnd"/>
      <w:r w:rsidRPr="00D02168">
        <w:rPr>
          <w:rFonts w:ascii="Bookman Old Style" w:hAnsi="Bookman Old Style"/>
          <w:sz w:val="24"/>
          <w:szCs w:val="24"/>
        </w:rPr>
        <w:t xml:space="preserve"> secretaria de Agricultura e Meio Ambiente, o controle do Fundo Municipal de Saneamento Básico, sob a deliberação do Conselho Municipal de Saneamento Básico, cabendo ao seu titular: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 - solicitar a política de aplicação dos recursos ao Conselho Municipal de Saneamento Básico;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II - submeter ao Conselho Municipal de Saneamento Básico demonstrativo contábil da movimentação financeira do Fundo;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lastRenderedPageBreak/>
        <w:t xml:space="preserve">III - assinar cheques, ordenar empenhos e pagamentos das despesas do fundo.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sz w:val="24"/>
          <w:szCs w:val="24"/>
        </w:rPr>
        <w:t xml:space="preserve">IV - outras atividades indispensáveis para o gerenciamento do Fundo.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Parágrafo único:</w:t>
      </w:r>
      <w:r w:rsidRPr="00D02168">
        <w:rPr>
          <w:rFonts w:ascii="Bookman Old Style" w:hAnsi="Bookman Old Style"/>
          <w:sz w:val="24"/>
          <w:szCs w:val="24"/>
        </w:rPr>
        <w:t xml:space="preserve"> O procedimento contábil relativo ao Fundo Municipal do Saneamento Básico será executado pela Contabilidade Geral do Município.</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D02168">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Capítulo III</w:t>
      </w:r>
    </w:p>
    <w:p w:rsidR="00D02168" w:rsidRPr="00D02168" w:rsidRDefault="00D02168" w:rsidP="00D02168">
      <w:pPr>
        <w:shd w:val="clear" w:color="auto" w:fill="FFFFFF" w:themeFill="background1"/>
        <w:spacing w:after="0" w:line="240" w:lineRule="auto"/>
        <w:jc w:val="center"/>
        <w:rPr>
          <w:rFonts w:ascii="Bookman Old Style" w:hAnsi="Bookman Old Style"/>
          <w:b/>
          <w:sz w:val="24"/>
          <w:szCs w:val="24"/>
          <w:u w:val="single"/>
        </w:rPr>
      </w:pPr>
      <w:r w:rsidRPr="00D02168">
        <w:rPr>
          <w:rFonts w:ascii="Bookman Old Style" w:hAnsi="Bookman Old Style"/>
          <w:b/>
          <w:sz w:val="24"/>
          <w:szCs w:val="24"/>
          <w:u w:val="single"/>
        </w:rPr>
        <w:t>DAS DISPOSIÇÕES GERAIS</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Artigo 18 -</w:t>
      </w:r>
      <w:r w:rsidRPr="00D02168">
        <w:rPr>
          <w:rFonts w:ascii="Bookman Old Style" w:hAnsi="Bookman Old Style"/>
          <w:sz w:val="24"/>
          <w:szCs w:val="24"/>
        </w:rPr>
        <w:t xml:space="preserve"> O Conselho Municipal de Saneamento Básico elaborará o seu regimento interno, no prazo máximo de cento e vinte dias a contar da data de sua instalação, o qual será aprovado por ato próprio, devidamente publicado pelo diário oficial do município, e dada ampla divulgação.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02168">
        <w:rPr>
          <w:rFonts w:ascii="Bookman Old Style" w:hAnsi="Bookman Old Style"/>
          <w:b/>
          <w:sz w:val="24"/>
          <w:szCs w:val="24"/>
        </w:rPr>
        <w:t>Parágrafo único:</w:t>
      </w:r>
      <w:r w:rsidRPr="00D02168">
        <w:rPr>
          <w:rFonts w:ascii="Bookman Old Style" w:hAnsi="Bookman Old Style"/>
          <w:sz w:val="24"/>
          <w:szCs w:val="24"/>
        </w:rPr>
        <w:t xml:space="preserve"> O regimento interno disporá sobre o funcionamento do Conselho Municipal de Saneamento Básico, das competências do Conselho, das atribuições de seus membros, entre outros assuntos.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r w:rsidRPr="00D62B5D">
        <w:rPr>
          <w:rFonts w:ascii="Bookman Old Style" w:hAnsi="Bookman Old Style"/>
          <w:b/>
          <w:sz w:val="24"/>
          <w:szCs w:val="24"/>
        </w:rPr>
        <w:t>Artigo 19 -</w:t>
      </w:r>
      <w:r w:rsidRPr="00D02168">
        <w:rPr>
          <w:rFonts w:ascii="Bookman Old Style" w:hAnsi="Bookman Old Style"/>
          <w:sz w:val="24"/>
          <w:szCs w:val="24"/>
        </w:rPr>
        <w:t xml:space="preserve"> Esta Lei entra em vigor na data de sua publicação. </w:t>
      </w:r>
    </w:p>
    <w:p w:rsidR="00D02168" w:rsidRPr="00D02168" w:rsidRDefault="00D02168" w:rsidP="00491B90">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D02168">
      <w:pPr>
        <w:shd w:val="clear" w:color="auto" w:fill="FFFFFF" w:themeFill="background1"/>
        <w:spacing w:after="0" w:line="240" w:lineRule="auto"/>
        <w:ind w:firstLine="1701"/>
        <w:jc w:val="both"/>
        <w:rPr>
          <w:rFonts w:ascii="Bookman Old Style" w:hAnsi="Bookman Old Style"/>
          <w:b/>
          <w:sz w:val="24"/>
          <w:szCs w:val="24"/>
        </w:rPr>
      </w:pPr>
      <w:r w:rsidRPr="00D02168">
        <w:rPr>
          <w:rFonts w:ascii="Bookman Old Style" w:hAnsi="Bookman Old Style"/>
          <w:b/>
          <w:sz w:val="24"/>
          <w:szCs w:val="24"/>
        </w:rPr>
        <w:t>REGISTRE-SE, PUBLIQUE-SE E CUMPRA-SE.</w:t>
      </w:r>
    </w:p>
    <w:p w:rsidR="00D02168" w:rsidRPr="00D02168" w:rsidRDefault="00D02168" w:rsidP="00D02168">
      <w:pPr>
        <w:shd w:val="clear" w:color="auto" w:fill="FFFFFF" w:themeFill="background1"/>
        <w:spacing w:after="0" w:line="240" w:lineRule="auto"/>
        <w:ind w:firstLine="1701"/>
        <w:jc w:val="both"/>
        <w:rPr>
          <w:rFonts w:ascii="Bookman Old Style" w:hAnsi="Bookman Old Style"/>
          <w:sz w:val="24"/>
          <w:szCs w:val="24"/>
        </w:rPr>
      </w:pPr>
    </w:p>
    <w:p w:rsidR="00D02168" w:rsidRPr="00D02168" w:rsidRDefault="00D02168" w:rsidP="00D02168">
      <w:pPr>
        <w:shd w:val="clear" w:color="auto" w:fill="FFFFFF" w:themeFill="background1"/>
        <w:spacing w:after="0" w:line="240" w:lineRule="auto"/>
        <w:ind w:firstLine="1701"/>
        <w:jc w:val="both"/>
        <w:rPr>
          <w:rFonts w:ascii="Bookman Old Style" w:hAnsi="Bookman Old Style"/>
          <w:sz w:val="24"/>
          <w:szCs w:val="24"/>
        </w:rPr>
      </w:pPr>
      <w:r w:rsidRPr="00D02168">
        <w:rPr>
          <w:rFonts w:ascii="Bookman Old Style" w:hAnsi="Bookman Old Style"/>
          <w:sz w:val="24"/>
          <w:szCs w:val="24"/>
        </w:rPr>
        <w:t xml:space="preserve">Piraúba, </w:t>
      </w:r>
      <w:r w:rsidR="00ED694C">
        <w:rPr>
          <w:rFonts w:ascii="Bookman Old Style" w:hAnsi="Bookman Old Style"/>
          <w:sz w:val="24"/>
          <w:szCs w:val="24"/>
        </w:rPr>
        <w:t>17</w:t>
      </w:r>
      <w:bookmarkStart w:id="0" w:name="_GoBack"/>
      <w:bookmarkEnd w:id="0"/>
      <w:r w:rsidRPr="00D02168">
        <w:rPr>
          <w:rFonts w:ascii="Bookman Old Style" w:hAnsi="Bookman Old Style"/>
          <w:sz w:val="24"/>
          <w:szCs w:val="24"/>
        </w:rPr>
        <w:t xml:space="preserve"> de dezembro de 2019.</w:t>
      </w:r>
    </w:p>
    <w:p w:rsidR="00D02168" w:rsidRPr="00D02168" w:rsidRDefault="00D02168" w:rsidP="00D02168">
      <w:pPr>
        <w:shd w:val="clear" w:color="auto" w:fill="FFFFFF" w:themeFill="background1"/>
        <w:spacing w:after="0" w:line="240" w:lineRule="auto"/>
        <w:jc w:val="both"/>
        <w:rPr>
          <w:rFonts w:ascii="Bookman Old Style" w:hAnsi="Bookman Old Style"/>
          <w:sz w:val="24"/>
          <w:szCs w:val="24"/>
        </w:rPr>
      </w:pPr>
    </w:p>
    <w:p w:rsidR="00D02168" w:rsidRPr="00D02168" w:rsidRDefault="00D02168" w:rsidP="00D02168">
      <w:pPr>
        <w:shd w:val="clear" w:color="auto" w:fill="FFFFFF" w:themeFill="background1"/>
        <w:spacing w:after="0" w:line="240" w:lineRule="auto"/>
        <w:jc w:val="center"/>
        <w:rPr>
          <w:rFonts w:ascii="Bookman Old Style" w:hAnsi="Bookman Old Style"/>
          <w:sz w:val="24"/>
          <w:szCs w:val="24"/>
        </w:rPr>
      </w:pPr>
    </w:p>
    <w:p w:rsidR="00D02168" w:rsidRPr="00D02168" w:rsidRDefault="00D02168" w:rsidP="00D62B5D">
      <w:pPr>
        <w:shd w:val="clear" w:color="auto" w:fill="FFFFFF" w:themeFill="background1"/>
        <w:tabs>
          <w:tab w:val="left" w:pos="3042"/>
          <w:tab w:val="center" w:pos="4535"/>
        </w:tabs>
        <w:spacing w:after="0" w:line="240" w:lineRule="auto"/>
        <w:jc w:val="center"/>
        <w:rPr>
          <w:rFonts w:ascii="Bookman Old Style" w:hAnsi="Bookman Old Style"/>
          <w:sz w:val="24"/>
          <w:szCs w:val="24"/>
        </w:rPr>
      </w:pPr>
      <w:r w:rsidRPr="00D02168">
        <w:rPr>
          <w:rFonts w:ascii="Bookman Old Style" w:hAnsi="Bookman Old Style"/>
          <w:sz w:val="24"/>
          <w:szCs w:val="24"/>
        </w:rPr>
        <w:t xml:space="preserve">Adriano </w:t>
      </w:r>
      <w:proofErr w:type="spellStart"/>
      <w:r w:rsidRPr="00D02168">
        <w:rPr>
          <w:rFonts w:ascii="Bookman Old Style" w:hAnsi="Bookman Old Style"/>
          <w:sz w:val="24"/>
          <w:szCs w:val="24"/>
        </w:rPr>
        <w:t>Carvalhaes</w:t>
      </w:r>
      <w:proofErr w:type="spellEnd"/>
      <w:r w:rsidRPr="00D02168">
        <w:rPr>
          <w:rFonts w:ascii="Bookman Old Style" w:hAnsi="Bookman Old Style"/>
          <w:sz w:val="24"/>
          <w:szCs w:val="24"/>
        </w:rPr>
        <w:t xml:space="preserve"> </w:t>
      </w:r>
      <w:proofErr w:type="spellStart"/>
      <w:r w:rsidRPr="00D02168">
        <w:rPr>
          <w:rFonts w:ascii="Bookman Old Style" w:hAnsi="Bookman Old Style"/>
          <w:sz w:val="24"/>
          <w:szCs w:val="24"/>
        </w:rPr>
        <w:t>Gravina</w:t>
      </w:r>
      <w:proofErr w:type="spellEnd"/>
    </w:p>
    <w:p w:rsidR="00597DE7" w:rsidRPr="00144D31" w:rsidRDefault="00D02168" w:rsidP="00ED694C">
      <w:pPr>
        <w:shd w:val="clear" w:color="auto" w:fill="FFFFFF" w:themeFill="background1"/>
        <w:spacing w:after="0" w:line="240" w:lineRule="auto"/>
        <w:jc w:val="center"/>
        <w:rPr>
          <w:rFonts w:ascii="Bookman Old Style" w:hAnsi="Bookman Old Style"/>
          <w:sz w:val="24"/>
          <w:szCs w:val="24"/>
        </w:rPr>
      </w:pPr>
      <w:r w:rsidRPr="00D02168">
        <w:rPr>
          <w:rFonts w:ascii="Bookman Old Style" w:hAnsi="Bookman Old Style"/>
          <w:sz w:val="24"/>
          <w:szCs w:val="24"/>
        </w:rPr>
        <w:t>Prefeito Municipal</w:t>
      </w:r>
    </w:p>
    <w:sectPr w:rsidR="00597DE7" w:rsidRPr="00144D31" w:rsidSect="004F3EFF">
      <w:headerReference w:type="default" r:id="rId9"/>
      <w:footerReference w:type="default" r:id="rId10"/>
      <w:pgSz w:w="11906" w:h="16838"/>
      <w:pgMar w:top="1701" w:right="1134" w:bottom="567"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2F87" w:rsidRDefault="00262F87">
      <w:pPr>
        <w:spacing w:after="0" w:line="240" w:lineRule="auto"/>
      </w:pPr>
      <w:r>
        <w:separator/>
      </w:r>
    </w:p>
  </w:endnote>
  <w:endnote w:type="continuationSeparator" w:id="0">
    <w:p w:rsidR="00262F87" w:rsidRDefault="00262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DejaVu Sans">
    <w:altName w:val="Arial"/>
    <w:charset w:val="00"/>
    <w:family w:val="swiss"/>
    <w:pitch w:val="variable"/>
  </w:font>
  <w:font w:name="Tahoma">
    <w:panose1 w:val="020B0604030504040204"/>
    <w:charset w:val="00"/>
    <w:family w:val="swiss"/>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8096034"/>
      <w:docPartObj>
        <w:docPartGallery w:val="Page Numbers (Bottom of Page)"/>
        <w:docPartUnique/>
      </w:docPartObj>
    </w:sdtPr>
    <w:sdtEndPr/>
    <w:sdtContent>
      <w:p w:rsidR="008376FA" w:rsidRDefault="008376FA">
        <w:pPr>
          <w:pStyle w:val="Rodap"/>
          <w:jc w:val="center"/>
        </w:pPr>
        <w:r>
          <w:fldChar w:fldCharType="begin"/>
        </w:r>
        <w:r>
          <w:instrText>PAGE   \* MERGEFORMAT</w:instrText>
        </w:r>
        <w:r>
          <w:fldChar w:fldCharType="separate"/>
        </w:r>
        <w:r w:rsidR="00ED694C">
          <w:rPr>
            <w:noProof/>
          </w:rPr>
          <w:t>6</w:t>
        </w:r>
        <w:r>
          <w:fldChar w:fldCharType="end"/>
        </w:r>
      </w:p>
    </w:sdtContent>
  </w:sdt>
  <w:p w:rsidR="008376FA" w:rsidRPr="00745A35" w:rsidRDefault="008376FA"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2F87" w:rsidRDefault="00262F87">
      <w:pPr>
        <w:spacing w:after="0" w:line="240" w:lineRule="auto"/>
      </w:pPr>
      <w:r>
        <w:separator/>
      </w:r>
    </w:p>
  </w:footnote>
  <w:footnote w:type="continuationSeparator" w:id="0">
    <w:p w:rsidR="00262F87" w:rsidRDefault="00262F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6FA" w:rsidRDefault="008376FA">
    <w:pPr>
      <w:pStyle w:val="Remissivo8"/>
      <w:jc w:val="center"/>
      <w:rPr>
        <w:b/>
        <w:bCs/>
        <w:sz w:val="20"/>
        <w:szCs w:val="20"/>
      </w:rPr>
    </w:pPr>
    <w:r>
      <w:rPr>
        <w:noProof/>
        <w:sz w:val="18"/>
        <w:szCs w:val="18"/>
      </w:rPr>
      <w:drawing>
        <wp:inline distT="0" distB="0" distL="0" distR="0" wp14:anchorId="7960988C" wp14:editId="09C92B7F">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8376FA" w:rsidRPr="00745A35" w:rsidRDefault="008376FA">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8376FA" w:rsidRDefault="008376FA"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8376FA" w:rsidRPr="00546D22" w:rsidRDefault="008376FA"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 xml:space="preserve">Rua </w:t>
    </w:r>
    <w:proofErr w:type="spellStart"/>
    <w:r w:rsidRPr="00546D22">
      <w:rPr>
        <w:rFonts w:ascii="Bookman Old Style" w:hAnsi="Bookman Old Style"/>
        <w:sz w:val="20"/>
        <w:szCs w:val="24"/>
      </w:rPr>
      <w:t>Opemá</w:t>
    </w:r>
    <w:proofErr w:type="spellEnd"/>
    <w:r w:rsidRPr="00546D22">
      <w:rPr>
        <w:rFonts w:ascii="Bookman Old Style" w:hAnsi="Bookman Old Style"/>
        <w:sz w:val="20"/>
        <w:szCs w:val="24"/>
      </w:rPr>
      <w:t>, nº. 610, Centro, Piraúba/MG, CEP: 36.170-</w:t>
    </w:r>
    <w:proofErr w:type="gramStart"/>
    <w:r w:rsidRPr="00546D22">
      <w:rPr>
        <w:rFonts w:ascii="Bookman Old Style" w:hAnsi="Bookman Old Style"/>
        <w:sz w:val="20"/>
        <w:szCs w:val="24"/>
      </w:rPr>
      <w:t>000</w:t>
    </w:r>
    <w:proofErr w:type="gramEnd"/>
  </w:p>
  <w:p w:rsidR="008376FA" w:rsidRPr="00546D22" w:rsidRDefault="008376FA"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Pr="00546D22">
      <w:rPr>
        <w:rFonts w:ascii="Bookman Old Style" w:hAnsi="Bookman Old Style"/>
        <w:sz w:val="20"/>
        <w:szCs w:val="24"/>
      </w:rPr>
      <w:t xml:space="preserve"> (32) 3573 – 1575 – 1698</w:t>
    </w:r>
  </w:p>
  <w:p w:rsidR="008376FA" w:rsidRPr="00546D22" w:rsidRDefault="008376FA"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rsidR="008376FA" w:rsidRPr="00546D22" w:rsidRDefault="008376FA"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1786AD0"/>
    <w:multiLevelType w:val="hybridMultilevel"/>
    <w:tmpl w:val="20FE224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2A56605"/>
    <w:multiLevelType w:val="hybridMultilevel"/>
    <w:tmpl w:val="5CE2B530"/>
    <w:lvl w:ilvl="0" w:tplc="6F9665BA">
      <w:start w:val="1"/>
      <w:numFmt w:val="lowerLetter"/>
      <w:lvlText w:val="%1)"/>
      <w:lvlJc w:val="lef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74E31F0"/>
    <w:multiLevelType w:val="hybridMultilevel"/>
    <w:tmpl w:val="6F7E8FB8"/>
    <w:lvl w:ilvl="0" w:tplc="BC6E3C5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abstractNumId w:val="5"/>
  </w:num>
  <w:num w:numId="2">
    <w:abstractNumId w:val="0"/>
  </w:num>
  <w:num w:numId="3">
    <w:abstractNumId w:val="3"/>
  </w:num>
  <w:num w:numId="4">
    <w:abstractNumId w:val="2"/>
  </w:num>
  <w:num w:numId="5">
    <w:abstractNumId w:val="4"/>
  </w:num>
  <w:num w:numId="6">
    <w:abstractNumId w:val="7"/>
  </w:num>
  <w:num w:numId="7">
    <w:abstractNumId w:val="6"/>
  </w:num>
  <w:num w:numId="8">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00E84"/>
    <w:rsid w:val="00010E41"/>
    <w:rsid w:val="00015018"/>
    <w:rsid w:val="00046379"/>
    <w:rsid w:val="000567E1"/>
    <w:rsid w:val="000633E6"/>
    <w:rsid w:val="00094D4C"/>
    <w:rsid w:val="000A4DA3"/>
    <w:rsid w:val="000C41E0"/>
    <w:rsid w:val="000D2151"/>
    <w:rsid w:val="000D410D"/>
    <w:rsid w:val="000D77CE"/>
    <w:rsid w:val="000F28CC"/>
    <w:rsid w:val="00103923"/>
    <w:rsid w:val="00114368"/>
    <w:rsid w:val="001169F8"/>
    <w:rsid w:val="00120E7B"/>
    <w:rsid w:val="0012308B"/>
    <w:rsid w:val="00134C0C"/>
    <w:rsid w:val="00144D31"/>
    <w:rsid w:val="0015529B"/>
    <w:rsid w:val="001668DB"/>
    <w:rsid w:val="001A694F"/>
    <w:rsid w:val="001B481A"/>
    <w:rsid w:val="001E73A9"/>
    <w:rsid w:val="001F53B1"/>
    <w:rsid w:val="001F6A63"/>
    <w:rsid w:val="00202846"/>
    <w:rsid w:val="00210822"/>
    <w:rsid w:val="00262F87"/>
    <w:rsid w:val="00266026"/>
    <w:rsid w:val="002832E4"/>
    <w:rsid w:val="002833AE"/>
    <w:rsid w:val="0029556A"/>
    <w:rsid w:val="002E696C"/>
    <w:rsid w:val="003034AD"/>
    <w:rsid w:val="003044D5"/>
    <w:rsid w:val="00310963"/>
    <w:rsid w:val="00313BDD"/>
    <w:rsid w:val="003160BE"/>
    <w:rsid w:val="003227A9"/>
    <w:rsid w:val="00375F31"/>
    <w:rsid w:val="00380AF7"/>
    <w:rsid w:val="003A463E"/>
    <w:rsid w:val="003B447E"/>
    <w:rsid w:val="003D60FE"/>
    <w:rsid w:val="003E519A"/>
    <w:rsid w:val="003F5B46"/>
    <w:rsid w:val="003F62D7"/>
    <w:rsid w:val="00411F69"/>
    <w:rsid w:val="00414400"/>
    <w:rsid w:val="004315E0"/>
    <w:rsid w:val="00431A2C"/>
    <w:rsid w:val="00436077"/>
    <w:rsid w:val="00457132"/>
    <w:rsid w:val="00486790"/>
    <w:rsid w:val="00490A57"/>
    <w:rsid w:val="00491B90"/>
    <w:rsid w:val="00492624"/>
    <w:rsid w:val="004B3664"/>
    <w:rsid w:val="004D6876"/>
    <w:rsid w:val="004F3EFF"/>
    <w:rsid w:val="004F6ED1"/>
    <w:rsid w:val="00501F98"/>
    <w:rsid w:val="00522F15"/>
    <w:rsid w:val="00530303"/>
    <w:rsid w:val="00532BB6"/>
    <w:rsid w:val="00543252"/>
    <w:rsid w:val="00546D22"/>
    <w:rsid w:val="0055184E"/>
    <w:rsid w:val="00553CCB"/>
    <w:rsid w:val="00554577"/>
    <w:rsid w:val="00562160"/>
    <w:rsid w:val="00597DE7"/>
    <w:rsid w:val="005B4294"/>
    <w:rsid w:val="005B7608"/>
    <w:rsid w:val="005C0E43"/>
    <w:rsid w:val="006517C1"/>
    <w:rsid w:val="0068294B"/>
    <w:rsid w:val="006974F3"/>
    <w:rsid w:val="00697870"/>
    <w:rsid w:val="006D2CEC"/>
    <w:rsid w:val="006D3129"/>
    <w:rsid w:val="006E1DC3"/>
    <w:rsid w:val="006F611D"/>
    <w:rsid w:val="00702697"/>
    <w:rsid w:val="00745A35"/>
    <w:rsid w:val="0078724B"/>
    <w:rsid w:val="0079179C"/>
    <w:rsid w:val="007D1A72"/>
    <w:rsid w:val="007F321D"/>
    <w:rsid w:val="00801A70"/>
    <w:rsid w:val="00803723"/>
    <w:rsid w:val="008102BF"/>
    <w:rsid w:val="00830318"/>
    <w:rsid w:val="008376FA"/>
    <w:rsid w:val="008613D2"/>
    <w:rsid w:val="008A62DE"/>
    <w:rsid w:val="008E331E"/>
    <w:rsid w:val="008E33FC"/>
    <w:rsid w:val="008F4C71"/>
    <w:rsid w:val="008F5BF7"/>
    <w:rsid w:val="0093046C"/>
    <w:rsid w:val="00950AB2"/>
    <w:rsid w:val="00950F95"/>
    <w:rsid w:val="00956A5E"/>
    <w:rsid w:val="009651A8"/>
    <w:rsid w:val="0096798C"/>
    <w:rsid w:val="00970423"/>
    <w:rsid w:val="00971FDA"/>
    <w:rsid w:val="00987E18"/>
    <w:rsid w:val="009A34DF"/>
    <w:rsid w:val="009B431C"/>
    <w:rsid w:val="009C6827"/>
    <w:rsid w:val="009F469B"/>
    <w:rsid w:val="00A04DEF"/>
    <w:rsid w:val="00A60C37"/>
    <w:rsid w:val="00A75BCE"/>
    <w:rsid w:val="00A85F81"/>
    <w:rsid w:val="00AB559B"/>
    <w:rsid w:val="00AD6AC7"/>
    <w:rsid w:val="00AD6D22"/>
    <w:rsid w:val="00AD776C"/>
    <w:rsid w:val="00AE0A3F"/>
    <w:rsid w:val="00AE286F"/>
    <w:rsid w:val="00AF2209"/>
    <w:rsid w:val="00AF6762"/>
    <w:rsid w:val="00B06A26"/>
    <w:rsid w:val="00B11FCA"/>
    <w:rsid w:val="00B144B4"/>
    <w:rsid w:val="00B22EE5"/>
    <w:rsid w:val="00B50E4F"/>
    <w:rsid w:val="00B97516"/>
    <w:rsid w:val="00BA07E0"/>
    <w:rsid w:val="00BB362E"/>
    <w:rsid w:val="00BB5CFD"/>
    <w:rsid w:val="00BE3475"/>
    <w:rsid w:val="00C0658C"/>
    <w:rsid w:val="00C25ADA"/>
    <w:rsid w:val="00C56FB2"/>
    <w:rsid w:val="00C64465"/>
    <w:rsid w:val="00C67E61"/>
    <w:rsid w:val="00C81B5A"/>
    <w:rsid w:val="00C93604"/>
    <w:rsid w:val="00CA0ED2"/>
    <w:rsid w:val="00CC5BE5"/>
    <w:rsid w:val="00CF2D69"/>
    <w:rsid w:val="00D01BA3"/>
    <w:rsid w:val="00D02168"/>
    <w:rsid w:val="00D05CFD"/>
    <w:rsid w:val="00D2079A"/>
    <w:rsid w:val="00D61252"/>
    <w:rsid w:val="00D62B5D"/>
    <w:rsid w:val="00D825D7"/>
    <w:rsid w:val="00D96193"/>
    <w:rsid w:val="00DA1FC1"/>
    <w:rsid w:val="00DA7FD2"/>
    <w:rsid w:val="00DD2573"/>
    <w:rsid w:val="00DE023D"/>
    <w:rsid w:val="00DF6FC1"/>
    <w:rsid w:val="00DF76E5"/>
    <w:rsid w:val="00E111A5"/>
    <w:rsid w:val="00E21138"/>
    <w:rsid w:val="00E31FC7"/>
    <w:rsid w:val="00E51D4E"/>
    <w:rsid w:val="00E57854"/>
    <w:rsid w:val="00E61D15"/>
    <w:rsid w:val="00E65BBD"/>
    <w:rsid w:val="00E77E4E"/>
    <w:rsid w:val="00E82EBD"/>
    <w:rsid w:val="00EA33E5"/>
    <w:rsid w:val="00EB75C5"/>
    <w:rsid w:val="00ED694C"/>
    <w:rsid w:val="00F21070"/>
    <w:rsid w:val="00F36AB3"/>
    <w:rsid w:val="00F36E70"/>
    <w:rsid w:val="00F4351B"/>
    <w:rsid w:val="00F52DDD"/>
    <w:rsid w:val="00F708E5"/>
    <w:rsid w:val="00F7186D"/>
    <w:rsid w:val="00F73AF3"/>
    <w:rsid w:val="00F8013E"/>
    <w:rsid w:val="00FA3B82"/>
    <w:rsid w:val="00FB379C"/>
    <w:rsid w:val="00FC79BF"/>
    <w:rsid w:val="00FD0624"/>
    <w:rsid w:val="00FD102B"/>
    <w:rsid w:val="00FD5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paragraph" w:styleId="Ttulo5">
    <w:name w:val="heading 5"/>
    <w:basedOn w:val="Normal"/>
    <w:next w:val="Normal"/>
    <w:link w:val="Ttulo5Char"/>
    <w:uiPriority w:val="9"/>
    <w:unhideWhenUsed/>
    <w:qFormat/>
    <w:rsid w:val="00597DE7"/>
    <w:pPr>
      <w:keepNext/>
      <w:keepLines/>
      <w:spacing w:before="200" w:after="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269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customStyle="1" w:styleId="CorpodePetio">
    <w:name w:val="Corpo de Petição"/>
    <w:rsid w:val="009F469B"/>
    <w:pPr>
      <w:spacing w:after="240" w:line="400" w:lineRule="exact"/>
      <w:ind w:firstLine="1985"/>
      <w:jc w:val="both"/>
    </w:pPr>
    <w:rPr>
      <w:rFonts w:ascii="Verdana" w:eastAsia="Times New Roman" w:hAnsi="Verdana"/>
      <w:sz w:val="28"/>
    </w:rPr>
  </w:style>
  <w:style w:type="character" w:customStyle="1" w:styleId="Ttulo7Char">
    <w:name w:val="Título 7 Char"/>
    <w:basedOn w:val="Fontepargpadro"/>
    <w:link w:val="Ttulo7"/>
    <w:uiPriority w:val="9"/>
    <w:semiHidden/>
    <w:rsid w:val="00702697"/>
    <w:rPr>
      <w:rFonts w:asciiTheme="majorHAnsi" w:eastAsiaTheme="majorEastAsia" w:hAnsiTheme="majorHAnsi" w:cstheme="majorBidi"/>
      <w:i/>
      <w:iCs/>
      <w:color w:val="404040" w:themeColor="text1" w:themeTint="BF"/>
      <w:sz w:val="22"/>
      <w:szCs w:val="22"/>
    </w:rPr>
  </w:style>
  <w:style w:type="character" w:customStyle="1" w:styleId="Ttulo5Char">
    <w:name w:val="Título 5 Char"/>
    <w:basedOn w:val="Fontepargpadro"/>
    <w:link w:val="Ttulo5"/>
    <w:uiPriority w:val="9"/>
    <w:rsid w:val="00597DE7"/>
    <w:rPr>
      <w:rFonts w:asciiTheme="majorHAnsi" w:eastAsiaTheme="majorEastAsia" w:hAnsiTheme="majorHAnsi" w:cstheme="majorBidi"/>
      <w:color w:val="243F60" w:themeColor="accent1" w:themeShade="7F"/>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paragraph" w:styleId="Ttulo5">
    <w:name w:val="heading 5"/>
    <w:basedOn w:val="Normal"/>
    <w:next w:val="Normal"/>
    <w:link w:val="Ttulo5Char"/>
    <w:uiPriority w:val="9"/>
    <w:unhideWhenUsed/>
    <w:qFormat/>
    <w:rsid w:val="00597DE7"/>
    <w:pPr>
      <w:keepNext/>
      <w:keepLines/>
      <w:spacing w:before="200" w:after="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2697"/>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customStyle="1" w:styleId="CorpodePetio">
    <w:name w:val="Corpo de Petição"/>
    <w:rsid w:val="009F469B"/>
    <w:pPr>
      <w:spacing w:after="240" w:line="400" w:lineRule="exact"/>
      <w:ind w:firstLine="1985"/>
      <w:jc w:val="both"/>
    </w:pPr>
    <w:rPr>
      <w:rFonts w:ascii="Verdana" w:eastAsia="Times New Roman" w:hAnsi="Verdana"/>
      <w:sz w:val="28"/>
    </w:rPr>
  </w:style>
  <w:style w:type="character" w:customStyle="1" w:styleId="Ttulo7Char">
    <w:name w:val="Título 7 Char"/>
    <w:basedOn w:val="Fontepargpadro"/>
    <w:link w:val="Ttulo7"/>
    <w:uiPriority w:val="9"/>
    <w:semiHidden/>
    <w:rsid w:val="00702697"/>
    <w:rPr>
      <w:rFonts w:asciiTheme="majorHAnsi" w:eastAsiaTheme="majorEastAsia" w:hAnsiTheme="majorHAnsi" w:cstheme="majorBidi"/>
      <w:i/>
      <w:iCs/>
      <w:color w:val="404040" w:themeColor="text1" w:themeTint="BF"/>
      <w:sz w:val="22"/>
      <w:szCs w:val="22"/>
    </w:rPr>
  </w:style>
  <w:style w:type="character" w:customStyle="1" w:styleId="Ttulo5Char">
    <w:name w:val="Título 5 Char"/>
    <w:basedOn w:val="Fontepargpadro"/>
    <w:link w:val="Ttulo5"/>
    <w:uiPriority w:val="9"/>
    <w:rsid w:val="00597DE7"/>
    <w:rPr>
      <w:rFonts w:asciiTheme="majorHAnsi" w:eastAsiaTheme="majorEastAsia" w:hAnsiTheme="majorHAnsi" w:cstheme="majorBidi"/>
      <w:color w:val="243F60" w:themeColor="accent1" w:themeShade="7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42043">
      <w:bodyDiv w:val="1"/>
      <w:marLeft w:val="0"/>
      <w:marRight w:val="0"/>
      <w:marTop w:val="0"/>
      <w:marBottom w:val="0"/>
      <w:divBdr>
        <w:top w:val="none" w:sz="0" w:space="0" w:color="auto"/>
        <w:left w:val="none" w:sz="0" w:space="0" w:color="auto"/>
        <w:bottom w:val="none" w:sz="0" w:space="0" w:color="auto"/>
        <w:right w:val="none" w:sz="0" w:space="0" w:color="auto"/>
      </w:divBdr>
    </w:div>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 w:id="192540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49454-E0B4-4450-8064-BC6ADD866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1698</Words>
  <Characters>9171</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10848</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Maycow</cp:lastModifiedBy>
  <cp:revision>2</cp:revision>
  <cp:lastPrinted>2019-12-17T19:45:00Z</cp:lastPrinted>
  <dcterms:created xsi:type="dcterms:W3CDTF">2019-12-17T19:45:00Z</dcterms:created>
  <dcterms:modified xsi:type="dcterms:W3CDTF">2019-12-17T19:45:00Z</dcterms:modified>
</cp:coreProperties>
</file>