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79C" w:rsidRDefault="00DA279C" w:rsidP="00DA279C">
      <w:pPr>
        <w:pStyle w:val="Ttulo"/>
        <w:ind w:left="3261"/>
        <w:jc w:val="left"/>
        <w:rPr>
          <w:rFonts w:ascii="Bookman Old Style" w:hAnsi="Bookman Old Style" w:cs="Calibri"/>
          <w:sz w:val="24"/>
          <w:szCs w:val="24"/>
          <w:u w:val="single"/>
        </w:rPr>
      </w:pPr>
      <w:r w:rsidRPr="00DA279C">
        <w:rPr>
          <w:rFonts w:ascii="Bookman Old Style" w:hAnsi="Bookman Old Style" w:cs="Calibri"/>
          <w:sz w:val="24"/>
          <w:szCs w:val="24"/>
          <w:u w:val="single"/>
        </w:rPr>
        <w:t>LEI N</w:t>
      </w:r>
      <w:r w:rsidRPr="00DA279C">
        <w:rPr>
          <w:rFonts w:ascii="Bookman Old Style" w:hAnsi="Bookman Old Style"/>
          <w:sz w:val="24"/>
          <w:szCs w:val="24"/>
          <w:u w:val="single"/>
        </w:rPr>
        <w:t xml:space="preserve"> º </w:t>
      </w:r>
      <w:r>
        <w:rPr>
          <w:rFonts w:ascii="Bookman Old Style" w:hAnsi="Bookman Old Style"/>
          <w:sz w:val="24"/>
          <w:szCs w:val="24"/>
          <w:u w:val="single"/>
        </w:rPr>
        <w:t>1.048, DE 17 DE DEZEMBRO DE 2019.</w:t>
      </w:r>
    </w:p>
    <w:p w:rsidR="00DA279C" w:rsidRDefault="00DA279C" w:rsidP="00DA279C">
      <w:pPr>
        <w:pStyle w:val="Ttulo"/>
        <w:ind w:left="3261"/>
        <w:jc w:val="left"/>
        <w:rPr>
          <w:rFonts w:ascii="Bookman Old Style" w:hAnsi="Bookman Old Style" w:cs="Calibri"/>
          <w:sz w:val="24"/>
          <w:szCs w:val="24"/>
          <w:u w:val="single"/>
        </w:rPr>
      </w:pPr>
    </w:p>
    <w:p w:rsidR="00DA279C" w:rsidRPr="00DA279C" w:rsidRDefault="00DA279C" w:rsidP="00DA279C">
      <w:pPr>
        <w:pStyle w:val="Ttulo"/>
        <w:ind w:left="3261"/>
        <w:jc w:val="left"/>
        <w:rPr>
          <w:rFonts w:ascii="Bookman Old Style" w:hAnsi="Bookman Old Style" w:cs="Calibri"/>
          <w:sz w:val="24"/>
          <w:szCs w:val="24"/>
          <w:u w:val="single"/>
        </w:rPr>
      </w:pPr>
      <w:r w:rsidRPr="00DA279C">
        <w:rPr>
          <w:rFonts w:ascii="Bookman Old Style" w:hAnsi="Bookman Old Style" w:cs="Calibri"/>
          <w:sz w:val="24"/>
          <w:szCs w:val="24"/>
        </w:rPr>
        <w:t>“Dá denominação a Praça Pública e contém outras providências”</w:t>
      </w:r>
    </w:p>
    <w:p w:rsidR="00DA279C" w:rsidRPr="00DA279C" w:rsidRDefault="00DA279C" w:rsidP="00DA279C">
      <w:pPr>
        <w:pStyle w:val="Ttulo"/>
        <w:jc w:val="both"/>
        <w:rPr>
          <w:rFonts w:ascii="Bookman Old Style" w:hAnsi="Bookman Old Style" w:cs="Calibri"/>
          <w:b w:val="0"/>
          <w:sz w:val="24"/>
          <w:szCs w:val="24"/>
        </w:rPr>
      </w:pPr>
    </w:p>
    <w:p w:rsidR="00DA279C" w:rsidRDefault="00DA279C" w:rsidP="00DA279C">
      <w:pPr>
        <w:pStyle w:val="Ttulo"/>
        <w:jc w:val="both"/>
        <w:rPr>
          <w:rFonts w:ascii="Bookman Old Style" w:hAnsi="Bookman Old Style" w:cs="Calibri"/>
          <w:b w:val="0"/>
          <w:sz w:val="24"/>
          <w:szCs w:val="24"/>
        </w:rPr>
      </w:pPr>
    </w:p>
    <w:p w:rsidR="00DA279C" w:rsidRDefault="00DA279C" w:rsidP="00DA279C">
      <w:pPr>
        <w:pStyle w:val="Ttulo"/>
        <w:jc w:val="both"/>
        <w:rPr>
          <w:rFonts w:ascii="Bookman Old Style" w:hAnsi="Bookman Old Style" w:cs="Calibri"/>
          <w:b w:val="0"/>
          <w:sz w:val="24"/>
          <w:szCs w:val="24"/>
        </w:rPr>
      </w:pPr>
    </w:p>
    <w:p w:rsidR="00DA279C" w:rsidRPr="00DA279C" w:rsidRDefault="00DA279C" w:rsidP="00DA279C">
      <w:pPr>
        <w:pStyle w:val="Ttulo"/>
        <w:ind w:firstLine="1701"/>
        <w:jc w:val="both"/>
        <w:rPr>
          <w:rFonts w:ascii="Bookman Old Style" w:hAnsi="Bookman Old Style" w:cs="Calibri"/>
          <w:b w:val="0"/>
          <w:sz w:val="24"/>
          <w:szCs w:val="24"/>
        </w:rPr>
      </w:pPr>
      <w:r w:rsidRPr="00DA279C">
        <w:rPr>
          <w:rFonts w:ascii="Bookman Old Style" w:hAnsi="Bookman Old Style" w:cs="Calibri"/>
          <w:b w:val="0"/>
          <w:sz w:val="24"/>
          <w:szCs w:val="24"/>
        </w:rPr>
        <w:t>A Câmara Municipal de Piraúba, Estado de Minas Gerais, por seus representantes legais aprovou e eu, Prefeito Municipal, em seu nome, sanciono a seguinte LEI:</w:t>
      </w:r>
    </w:p>
    <w:p w:rsidR="00DA279C" w:rsidRPr="00DA279C" w:rsidRDefault="00DA279C" w:rsidP="00DA279C">
      <w:pPr>
        <w:pStyle w:val="Ttulo"/>
        <w:jc w:val="both"/>
        <w:rPr>
          <w:rFonts w:ascii="Bookman Old Style" w:hAnsi="Bookman Old Style" w:cs="Calibri"/>
          <w:b w:val="0"/>
          <w:sz w:val="24"/>
          <w:szCs w:val="24"/>
        </w:rPr>
      </w:pPr>
    </w:p>
    <w:p w:rsidR="00DA279C" w:rsidRPr="00DA279C" w:rsidRDefault="00DA279C" w:rsidP="00DA279C">
      <w:pPr>
        <w:pStyle w:val="Ttulo"/>
        <w:jc w:val="both"/>
        <w:rPr>
          <w:rFonts w:ascii="Bookman Old Style" w:hAnsi="Bookman Old Style" w:cs="Calibri"/>
          <w:b w:val="0"/>
          <w:sz w:val="24"/>
          <w:szCs w:val="24"/>
        </w:rPr>
      </w:pPr>
      <w:r w:rsidRPr="00DA279C">
        <w:rPr>
          <w:rFonts w:ascii="Bookman Old Style" w:hAnsi="Bookman Old Style" w:cs="Calibri"/>
          <w:sz w:val="24"/>
          <w:szCs w:val="24"/>
        </w:rPr>
        <w:t>Art. 1</w:t>
      </w:r>
      <w:r w:rsidRPr="00DA279C">
        <w:rPr>
          <w:rFonts w:ascii="Bookman Old Style" w:hAnsi="Bookman Old Style"/>
          <w:sz w:val="24"/>
          <w:szCs w:val="24"/>
        </w:rPr>
        <w:t>º</w:t>
      </w:r>
      <w:r w:rsidRPr="00DA279C">
        <w:rPr>
          <w:rFonts w:ascii="Bookman Old Style" w:hAnsi="Bookman Old Style" w:cs="Calibri"/>
          <w:sz w:val="24"/>
          <w:szCs w:val="24"/>
        </w:rPr>
        <w:t>-</w:t>
      </w:r>
      <w:r w:rsidRPr="00DA279C">
        <w:rPr>
          <w:rFonts w:ascii="Bookman Old Style" w:hAnsi="Bookman Old Style" w:cs="Calibri"/>
          <w:b w:val="0"/>
          <w:sz w:val="24"/>
          <w:szCs w:val="24"/>
        </w:rPr>
        <w:t xml:space="preserve"> Passa a denominar-se </w:t>
      </w:r>
      <w:r w:rsidRPr="00DA279C">
        <w:rPr>
          <w:rFonts w:ascii="Bookman Old Style" w:hAnsi="Bookman Old Style" w:cs="Calibri"/>
          <w:sz w:val="24"/>
          <w:szCs w:val="24"/>
        </w:rPr>
        <w:t xml:space="preserve">Praça Vereador Luiz </w:t>
      </w:r>
      <w:proofErr w:type="spellStart"/>
      <w:r w:rsidRPr="00DA279C">
        <w:rPr>
          <w:rFonts w:ascii="Bookman Old Style" w:hAnsi="Bookman Old Style" w:cs="Calibri"/>
          <w:sz w:val="24"/>
          <w:szCs w:val="24"/>
        </w:rPr>
        <w:t>Condé</w:t>
      </w:r>
      <w:proofErr w:type="spellEnd"/>
      <w:r w:rsidRPr="00DA279C">
        <w:rPr>
          <w:rFonts w:ascii="Bookman Old Style" w:hAnsi="Bookman Old Style" w:cs="Calibri"/>
          <w:b w:val="0"/>
          <w:sz w:val="24"/>
          <w:szCs w:val="24"/>
        </w:rPr>
        <w:t xml:space="preserve">, a Praça localizada no Bairro João Gonçalves da Neiva, conhecida como Praça do Açude. </w:t>
      </w:r>
    </w:p>
    <w:p w:rsidR="00DA279C" w:rsidRPr="00DA279C" w:rsidRDefault="00DA279C" w:rsidP="00DA279C">
      <w:pPr>
        <w:pStyle w:val="Ttulo"/>
        <w:jc w:val="both"/>
        <w:rPr>
          <w:rFonts w:ascii="Bookman Old Style" w:hAnsi="Bookman Old Style" w:cs="Calibri"/>
          <w:b w:val="0"/>
          <w:sz w:val="24"/>
          <w:szCs w:val="24"/>
        </w:rPr>
      </w:pPr>
    </w:p>
    <w:p w:rsidR="00DA279C" w:rsidRPr="00DA279C" w:rsidRDefault="00DA279C" w:rsidP="00DA279C">
      <w:pPr>
        <w:pStyle w:val="Ttulo"/>
        <w:jc w:val="both"/>
        <w:rPr>
          <w:rFonts w:ascii="Bookman Old Style" w:hAnsi="Bookman Old Style" w:cs="Calibri"/>
          <w:b w:val="0"/>
          <w:sz w:val="24"/>
          <w:szCs w:val="24"/>
        </w:rPr>
      </w:pPr>
      <w:r w:rsidRPr="00DA279C">
        <w:rPr>
          <w:rFonts w:ascii="Bookman Old Style" w:hAnsi="Bookman Old Style" w:cs="Calibri"/>
          <w:sz w:val="24"/>
          <w:szCs w:val="24"/>
        </w:rPr>
        <w:t>Art. 2</w:t>
      </w:r>
      <w:r w:rsidRPr="00DA279C">
        <w:rPr>
          <w:rFonts w:ascii="Bookman Old Style" w:hAnsi="Bookman Old Style"/>
          <w:sz w:val="24"/>
          <w:szCs w:val="24"/>
        </w:rPr>
        <w:t>º</w:t>
      </w:r>
      <w:r w:rsidRPr="00DA279C">
        <w:rPr>
          <w:rFonts w:ascii="Bookman Old Style" w:hAnsi="Bookman Old Style" w:cs="Calibri"/>
          <w:b w:val="0"/>
          <w:sz w:val="24"/>
          <w:szCs w:val="24"/>
        </w:rPr>
        <w:t>- Fica o Poder Executivo autorizado a empreender as providências necessárias à confecção e instalação da placa alusiva no local.</w:t>
      </w:r>
    </w:p>
    <w:p w:rsidR="00DA279C" w:rsidRPr="00DA279C" w:rsidRDefault="00DA279C" w:rsidP="00DA279C">
      <w:pPr>
        <w:pStyle w:val="Ttulo"/>
        <w:jc w:val="both"/>
        <w:rPr>
          <w:rFonts w:ascii="Bookman Old Style" w:hAnsi="Bookman Old Style" w:cs="Calibri"/>
          <w:b w:val="0"/>
          <w:sz w:val="24"/>
          <w:szCs w:val="24"/>
        </w:rPr>
      </w:pPr>
    </w:p>
    <w:p w:rsidR="00DA279C" w:rsidRPr="00DA279C" w:rsidRDefault="00DA279C" w:rsidP="00DA279C">
      <w:pPr>
        <w:pStyle w:val="Ttulo"/>
        <w:jc w:val="both"/>
        <w:rPr>
          <w:rFonts w:ascii="Bookman Old Style" w:hAnsi="Bookman Old Style" w:cs="Calibri"/>
          <w:b w:val="0"/>
          <w:sz w:val="24"/>
          <w:szCs w:val="24"/>
        </w:rPr>
      </w:pPr>
      <w:r w:rsidRPr="00DA279C">
        <w:rPr>
          <w:rFonts w:ascii="Bookman Old Style" w:hAnsi="Bookman Old Style" w:cs="Calibri"/>
          <w:sz w:val="24"/>
          <w:szCs w:val="24"/>
        </w:rPr>
        <w:t>Art. 3</w:t>
      </w:r>
      <w:r w:rsidRPr="00DA279C">
        <w:rPr>
          <w:rFonts w:ascii="Bookman Old Style" w:hAnsi="Bookman Old Style"/>
          <w:sz w:val="24"/>
          <w:szCs w:val="24"/>
        </w:rPr>
        <w:t>º</w:t>
      </w:r>
      <w:r w:rsidRPr="00DA279C">
        <w:rPr>
          <w:rFonts w:ascii="Bookman Old Style" w:hAnsi="Bookman Old Style" w:cs="Calibri"/>
          <w:b w:val="0"/>
          <w:sz w:val="24"/>
          <w:szCs w:val="24"/>
        </w:rPr>
        <w:t>- As despesas decorrentes da presente Lei correrão à conta de dotações próprias do Orçamento vigente do Município de Piraúba, MG.</w:t>
      </w:r>
    </w:p>
    <w:p w:rsidR="00DA279C" w:rsidRPr="00DA279C" w:rsidRDefault="00DA279C" w:rsidP="00DA279C">
      <w:pPr>
        <w:pStyle w:val="Ttulo"/>
        <w:jc w:val="both"/>
        <w:rPr>
          <w:rFonts w:ascii="Bookman Old Style" w:hAnsi="Bookman Old Style" w:cs="Calibri"/>
          <w:b w:val="0"/>
          <w:sz w:val="24"/>
          <w:szCs w:val="24"/>
        </w:rPr>
      </w:pPr>
    </w:p>
    <w:p w:rsidR="00DA279C" w:rsidRDefault="00DA279C" w:rsidP="00DA279C">
      <w:pPr>
        <w:pStyle w:val="Ttulo"/>
        <w:jc w:val="both"/>
        <w:rPr>
          <w:rFonts w:ascii="Bookman Old Style" w:hAnsi="Bookman Old Style" w:cs="Calibri"/>
          <w:b w:val="0"/>
          <w:sz w:val="24"/>
          <w:szCs w:val="24"/>
        </w:rPr>
      </w:pPr>
      <w:r w:rsidRPr="00DA279C">
        <w:rPr>
          <w:rFonts w:ascii="Bookman Old Style" w:hAnsi="Bookman Old Style" w:cs="Calibri"/>
          <w:sz w:val="24"/>
          <w:szCs w:val="24"/>
        </w:rPr>
        <w:t>Art. 4</w:t>
      </w:r>
      <w:r w:rsidRPr="00DA279C">
        <w:rPr>
          <w:rFonts w:ascii="Bookman Old Style" w:hAnsi="Bookman Old Style"/>
          <w:sz w:val="24"/>
          <w:szCs w:val="24"/>
        </w:rPr>
        <w:t>º</w:t>
      </w:r>
      <w:r w:rsidRPr="00DA279C">
        <w:rPr>
          <w:rFonts w:ascii="Bookman Old Style" w:hAnsi="Bookman Old Style" w:cs="Calibri"/>
          <w:sz w:val="24"/>
          <w:szCs w:val="24"/>
        </w:rPr>
        <w:t>-</w:t>
      </w:r>
      <w:r w:rsidRPr="00DA279C">
        <w:rPr>
          <w:rFonts w:ascii="Bookman Old Style" w:hAnsi="Bookman Old Style" w:cs="Calibri"/>
          <w:b w:val="0"/>
          <w:sz w:val="24"/>
          <w:szCs w:val="24"/>
        </w:rPr>
        <w:t xml:space="preserve"> Esta lei entra em vigor na data de sua publicação, revogadas todas as disposições em contrário.</w:t>
      </w:r>
    </w:p>
    <w:p w:rsidR="00DA279C" w:rsidRDefault="00DA279C" w:rsidP="00DA279C">
      <w:pPr>
        <w:pStyle w:val="Ttulo"/>
        <w:jc w:val="both"/>
        <w:rPr>
          <w:rFonts w:ascii="Bookman Old Style" w:hAnsi="Bookman Old Style" w:cs="Calibri"/>
          <w:b w:val="0"/>
          <w:sz w:val="24"/>
          <w:szCs w:val="24"/>
        </w:rPr>
      </w:pPr>
    </w:p>
    <w:p w:rsidR="00DA279C" w:rsidRPr="00DA279C" w:rsidRDefault="00DA279C" w:rsidP="00DA279C">
      <w:pPr>
        <w:pStyle w:val="Ttulo"/>
        <w:jc w:val="both"/>
        <w:rPr>
          <w:rFonts w:ascii="Bookman Old Style" w:hAnsi="Bookman Old Style" w:cs="Calibri"/>
          <w:b w:val="0"/>
          <w:sz w:val="24"/>
          <w:szCs w:val="24"/>
        </w:rPr>
      </w:pPr>
      <w:bookmarkStart w:id="0" w:name="_GoBack"/>
      <w:bookmarkEnd w:id="0"/>
    </w:p>
    <w:p w:rsidR="00A07B73" w:rsidRPr="00DA279C" w:rsidRDefault="00A07B73" w:rsidP="00DA279C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sectPr w:rsidR="00A07B73" w:rsidRPr="00DA279C" w:rsidSect="00F446EC">
      <w:headerReference w:type="default" r:id="rId9"/>
      <w:footerReference w:type="default" r:id="rId10"/>
      <w:pgSz w:w="11906" w:h="16838"/>
      <w:pgMar w:top="1701" w:right="1134" w:bottom="28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772" w:rsidRDefault="00F61772">
      <w:pPr>
        <w:spacing w:after="0" w:line="240" w:lineRule="auto"/>
      </w:pPr>
      <w:r>
        <w:separator/>
      </w:r>
    </w:p>
  </w:endnote>
  <w:endnote w:type="continuationSeparator" w:id="0">
    <w:p w:rsidR="00F61772" w:rsidRDefault="00F61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0AF" w:rsidRPr="00745A35" w:rsidRDefault="000D50AF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772" w:rsidRDefault="00F61772">
      <w:pPr>
        <w:spacing w:after="0" w:line="240" w:lineRule="auto"/>
      </w:pPr>
      <w:r>
        <w:separator/>
      </w:r>
    </w:p>
  </w:footnote>
  <w:footnote w:type="continuationSeparator" w:id="0">
    <w:p w:rsidR="00F61772" w:rsidRDefault="00F61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0AF" w:rsidRDefault="000D50AF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04089653" wp14:editId="587B9052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D50AF" w:rsidRPr="00745A35" w:rsidRDefault="000D50AF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0D50AF" w:rsidRDefault="000D50A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0D50AF" w:rsidRPr="00546D22" w:rsidRDefault="000D50A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0D50AF" w:rsidRPr="00546D22" w:rsidRDefault="000D50A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0D50AF" w:rsidRPr="00546D22" w:rsidRDefault="000D50A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0D50AF" w:rsidRPr="00546D22" w:rsidRDefault="000D50AF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2C0350"/>
    <w:multiLevelType w:val="hybridMultilevel"/>
    <w:tmpl w:val="5B8C7412"/>
    <w:lvl w:ilvl="0" w:tplc="39C81A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46379"/>
    <w:rsid w:val="000567E1"/>
    <w:rsid w:val="00063D90"/>
    <w:rsid w:val="000A4DA3"/>
    <w:rsid w:val="000C41E0"/>
    <w:rsid w:val="000D2151"/>
    <w:rsid w:val="000D410D"/>
    <w:rsid w:val="000D50AF"/>
    <w:rsid w:val="000D77CE"/>
    <w:rsid w:val="000F28CC"/>
    <w:rsid w:val="001169F8"/>
    <w:rsid w:val="00120E7B"/>
    <w:rsid w:val="00134C0C"/>
    <w:rsid w:val="001668DB"/>
    <w:rsid w:val="00195A63"/>
    <w:rsid w:val="001B481A"/>
    <w:rsid w:val="001B74FD"/>
    <w:rsid w:val="00204D80"/>
    <w:rsid w:val="00251FB4"/>
    <w:rsid w:val="00266026"/>
    <w:rsid w:val="002833AE"/>
    <w:rsid w:val="002C6023"/>
    <w:rsid w:val="002E696C"/>
    <w:rsid w:val="00310963"/>
    <w:rsid w:val="00313BDD"/>
    <w:rsid w:val="00313E30"/>
    <w:rsid w:val="003160BE"/>
    <w:rsid w:val="003227A9"/>
    <w:rsid w:val="003349BC"/>
    <w:rsid w:val="00335A84"/>
    <w:rsid w:val="0036525A"/>
    <w:rsid w:val="00375F31"/>
    <w:rsid w:val="003915D2"/>
    <w:rsid w:val="003A463E"/>
    <w:rsid w:val="003A73CE"/>
    <w:rsid w:val="003D3394"/>
    <w:rsid w:val="003E519A"/>
    <w:rsid w:val="003F5B46"/>
    <w:rsid w:val="003F62D7"/>
    <w:rsid w:val="00411F69"/>
    <w:rsid w:val="004315E0"/>
    <w:rsid w:val="00431A2C"/>
    <w:rsid w:val="00492624"/>
    <w:rsid w:val="0049562B"/>
    <w:rsid w:val="004B3E89"/>
    <w:rsid w:val="004D3182"/>
    <w:rsid w:val="004F6ED1"/>
    <w:rsid w:val="005222A9"/>
    <w:rsid w:val="00522F15"/>
    <w:rsid w:val="00543252"/>
    <w:rsid w:val="00546D22"/>
    <w:rsid w:val="0055184E"/>
    <w:rsid w:val="00553CCB"/>
    <w:rsid w:val="00554577"/>
    <w:rsid w:val="00562160"/>
    <w:rsid w:val="005765BD"/>
    <w:rsid w:val="00594637"/>
    <w:rsid w:val="005B4294"/>
    <w:rsid w:val="005B7608"/>
    <w:rsid w:val="005C0E43"/>
    <w:rsid w:val="00636EE0"/>
    <w:rsid w:val="0065564C"/>
    <w:rsid w:val="00745A35"/>
    <w:rsid w:val="007522B5"/>
    <w:rsid w:val="007559A0"/>
    <w:rsid w:val="0078724B"/>
    <w:rsid w:val="0079179C"/>
    <w:rsid w:val="00793983"/>
    <w:rsid w:val="007D4E9A"/>
    <w:rsid w:val="00801A70"/>
    <w:rsid w:val="00803723"/>
    <w:rsid w:val="00807C17"/>
    <w:rsid w:val="008102BF"/>
    <w:rsid w:val="00830318"/>
    <w:rsid w:val="00835766"/>
    <w:rsid w:val="008613D2"/>
    <w:rsid w:val="00881A70"/>
    <w:rsid w:val="008E33FC"/>
    <w:rsid w:val="008F24EA"/>
    <w:rsid w:val="0093046C"/>
    <w:rsid w:val="00932D5B"/>
    <w:rsid w:val="00933C4C"/>
    <w:rsid w:val="00950AB2"/>
    <w:rsid w:val="00956A5E"/>
    <w:rsid w:val="00961C46"/>
    <w:rsid w:val="009678F5"/>
    <w:rsid w:val="0096798C"/>
    <w:rsid w:val="00970423"/>
    <w:rsid w:val="00971FDA"/>
    <w:rsid w:val="009B431C"/>
    <w:rsid w:val="009C6827"/>
    <w:rsid w:val="009D4C5F"/>
    <w:rsid w:val="00A07B73"/>
    <w:rsid w:val="00A117A9"/>
    <w:rsid w:val="00A24E88"/>
    <w:rsid w:val="00A56315"/>
    <w:rsid w:val="00A60C37"/>
    <w:rsid w:val="00A85F81"/>
    <w:rsid w:val="00AB2921"/>
    <w:rsid w:val="00AB559B"/>
    <w:rsid w:val="00AD6FBA"/>
    <w:rsid w:val="00AE0A3F"/>
    <w:rsid w:val="00AE286F"/>
    <w:rsid w:val="00AF0D71"/>
    <w:rsid w:val="00AF6762"/>
    <w:rsid w:val="00B06A26"/>
    <w:rsid w:val="00B11FCA"/>
    <w:rsid w:val="00B22EE5"/>
    <w:rsid w:val="00B50E4F"/>
    <w:rsid w:val="00B75D3B"/>
    <w:rsid w:val="00BA07E0"/>
    <w:rsid w:val="00BB362E"/>
    <w:rsid w:val="00BE62D0"/>
    <w:rsid w:val="00C0658C"/>
    <w:rsid w:val="00C56FB2"/>
    <w:rsid w:val="00C64465"/>
    <w:rsid w:val="00C67E61"/>
    <w:rsid w:val="00C77A66"/>
    <w:rsid w:val="00C81B5A"/>
    <w:rsid w:val="00C87AA9"/>
    <w:rsid w:val="00CA099E"/>
    <w:rsid w:val="00CF64A2"/>
    <w:rsid w:val="00D01BA3"/>
    <w:rsid w:val="00D05CFD"/>
    <w:rsid w:val="00D2079A"/>
    <w:rsid w:val="00D445BB"/>
    <w:rsid w:val="00D55810"/>
    <w:rsid w:val="00D61252"/>
    <w:rsid w:val="00D862FF"/>
    <w:rsid w:val="00DA1FC1"/>
    <w:rsid w:val="00DA279C"/>
    <w:rsid w:val="00DA7697"/>
    <w:rsid w:val="00DA7FD2"/>
    <w:rsid w:val="00DB1389"/>
    <w:rsid w:val="00DC100E"/>
    <w:rsid w:val="00DD1BE5"/>
    <w:rsid w:val="00DE023D"/>
    <w:rsid w:val="00DF6FC1"/>
    <w:rsid w:val="00DF76E5"/>
    <w:rsid w:val="00E111A5"/>
    <w:rsid w:val="00E21138"/>
    <w:rsid w:val="00E51D4E"/>
    <w:rsid w:val="00E57854"/>
    <w:rsid w:val="00E61D15"/>
    <w:rsid w:val="00E77E4E"/>
    <w:rsid w:val="00EA156E"/>
    <w:rsid w:val="00EA33E5"/>
    <w:rsid w:val="00EB1CE3"/>
    <w:rsid w:val="00EB75C5"/>
    <w:rsid w:val="00F21070"/>
    <w:rsid w:val="00F36AB3"/>
    <w:rsid w:val="00F36E70"/>
    <w:rsid w:val="00F4351B"/>
    <w:rsid w:val="00F446EC"/>
    <w:rsid w:val="00F52DDD"/>
    <w:rsid w:val="00F61772"/>
    <w:rsid w:val="00F708E5"/>
    <w:rsid w:val="00F7186D"/>
    <w:rsid w:val="00F93B2C"/>
    <w:rsid w:val="00FA3B82"/>
    <w:rsid w:val="00FB095B"/>
    <w:rsid w:val="00FC79BF"/>
    <w:rsid w:val="00FD5BA3"/>
    <w:rsid w:val="00FE1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2A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2A9"/>
    <w:rPr>
      <w:sz w:val="22"/>
      <w:szCs w:val="22"/>
    </w:rPr>
  </w:style>
  <w:style w:type="paragraph" w:styleId="Ttulo">
    <w:name w:val="Title"/>
    <w:basedOn w:val="Normal"/>
    <w:link w:val="TtuloChar"/>
    <w:qFormat/>
    <w:rsid w:val="00DA279C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</w:rPr>
  </w:style>
  <w:style w:type="character" w:customStyle="1" w:styleId="TtuloChar">
    <w:name w:val="Título Char"/>
    <w:basedOn w:val="Fontepargpadro"/>
    <w:link w:val="Ttulo"/>
    <w:rsid w:val="00DA279C"/>
    <w:rPr>
      <w:rFonts w:ascii="Times New Roman" w:eastAsia="Times New Roman" w:hAnsi="Times New Roman"/>
      <w:b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2A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2A9"/>
    <w:rPr>
      <w:sz w:val="22"/>
      <w:szCs w:val="22"/>
    </w:rPr>
  </w:style>
  <w:style w:type="paragraph" w:styleId="Ttulo">
    <w:name w:val="Title"/>
    <w:basedOn w:val="Normal"/>
    <w:link w:val="TtuloChar"/>
    <w:qFormat/>
    <w:rsid w:val="00DA279C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</w:rPr>
  </w:style>
  <w:style w:type="character" w:customStyle="1" w:styleId="TtuloChar">
    <w:name w:val="Título Char"/>
    <w:basedOn w:val="Fontepargpadro"/>
    <w:link w:val="Ttulo"/>
    <w:rsid w:val="00DA279C"/>
    <w:rPr>
      <w:rFonts w:ascii="Times New Roman" w:eastAsia="Times New Roman" w:hAnsi="Times New Roman"/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6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DA03D5-2368-4AFB-A003-9D157208C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793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2019-12-17T19:46:00Z</cp:lastPrinted>
  <dcterms:created xsi:type="dcterms:W3CDTF">2019-12-17T20:13:00Z</dcterms:created>
  <dcterms:modified xsi:type="dcterms:W3CDTF">2019-12-17T20:13:00Z</dcterms:modified>
</cp:coreProperties>
</file>