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09092F"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09092F" w:rsidRDefault="00DB686A" w:rsidP="00DB686A">
            <w:pPr>
              <w:pStyle w:val="Ttulo1"/>
              <w:spacing w:before="120" w:after="120"/>
              <w:rPr>
                <w:rFonts w:ascii="Garamond" w:hAnsi="Garamond"/>
                <w:sz w:val="24"/>
              </w:rPr>
            </w:pPr>
            <w:r w:rsidRPr="0009092F">
              <w:rPr>
                <w:rFonts w:ascii="Garamond" w:hAnsi="Garamond"/>
                <w:sz w:val="24"/>
              </w:rPr>
              <w:t xml:space="preserve">PROCESSO LICITATÓRIO N.º </w:t>
            </w:r>
            <w:r w:rsidR="005E3389">
              <w:rPr>
                <w:rFonts w:ascii="Garamond" w:hAnsi="Garamond"/>
                <w:sz w:val="24"/>
              </w:rPr>
              <w:t>004</w:t>
            </w:r>
            <w:r w:rsidR="00FD40CA">
              <w:rPr>
                <w:rFonts w:ascii="Garamond" w:hAnsi="Garamond"/>
                <w:sz w:val="24"/>
              </w:rPr>
              <w:t>/2021</w:t>
            </w:r>
            <w:r w:rsidRPr="0009092F">
              <w:rPr>
                <w:rFonts w:ascii="Garamond" w:hAnsi="Garamond"/>
                <w:sz w:val="24"/>
              </w:rPr>
              <w:t xml:space="preserve"> – TOMADA DE PREÇOS N.º </w:t>
            </w:r>
            <w:r w:rsidR="00FD40CA">
              <w:rPr>
                <w:rFonts w:ascii="Garamond" w:hAnsi="Garamond"/>
                <w:sz w:val="24"/>
              </w:rPr>
              <w:t>001</w:t>
            </w:r>
            <w:r w:rsidRPr="0009092F">
              <w:rPr>
                <w:rFonts w:ascii="Garamond" w:hAnsi="Garamond"/>
                <w:sz w:val="24"/>
              </w:rPr>
              <w:t>/20</w:t>
            </w:r>
            <w:r w:rsidR="00A97F1E">
              <w:rPr>
                <w:rFonts w:ascii="Garamond" w:hAnsi="Garamond"/>
                <w:sz w:val="24"/>
              </w:rPr>
              <w:t>2</w:t>
            </w:r>
            <w:r w:rsidR="00FD40CA">
              <w:rPr>
                <w:rFonts w:ascii="Garamond" w:hAnsi="Garamond"/>
                <w:sz w:val="24"/>
              </w:rPr>
              <w:t>1</w:t>
            </w:r>
          </w:p>
        </w:tc>
      </w:tr>
    </w:tbl>
    <w:p w:rsidR="00DB686A" w:rsidRPr="003F2432" w:rsidRDefault="00DB686A" w:rsidP="00DB686A">
      <w:pPr>
        <w:tabs>
          <w:tab w:val="left" w:pos="9600"/>
        </w:tabs>
        <w:ind w:right="39"/>
        <w:jc w:val="both"/>
        <w:rPr>
          <w:rFonts w:ascii="Garamond" w:hAnsi="Garamond"/>
        </w:rPr>
      </w:pPr>
    </w:p>
    <w:p w:rsidR="00DB686A" w:rsidRDefault="00DB686A" w:rsidP="00DB686A">
      <w:pPr>
        <w:jc w:val="both"/>
        <w:rPr>
          <w:rFonts w:ascii="Garamond" w:hAnsi="Garamond"/>
        </w:rPr>
      </w:pPr>
    </w:p>
    <w:p w:rsidR="00DB686A" w:rsidRPr="00F55DC2" w:rsidRDefault="00DB686A" w:rsidP="00DB686A">
      <w:pPr>
        <w:jc w:val="both"/>
        <w:rPr>
          <w:rFonts w:ascii="Garamond" w:hAnsi="Garamond"/>
          <w:b/>
        </w:rPr>
      </w:pPr>
      <w:r w:rsidRPr="003F2432">
        <w:rPr>
          <w:rFonts w:ascii="Garamond" w:hAnsi="Garamond"/>
        </w:rPr>
        <w:t xml:space="preserve">O Município de Piraúba/MG, juntamente com a Secretaria Municipal de Obras, torna público que fará realizar, através da Comissão Permanente de Licitação, à Rua Opemá, n.º 610, centro, Piraúba/MG, </w:t>
      </w:r>
      <w:r>
        <w:rPr>
          <w:rFonts w:ascii="Garamond" w:hAnsi="Garamond"/>
        </w:rPr>
        <w:t xml:space="preserve">Processo Licitatório nº. </w:t>
      </w:r>
      <w:r w:rsidR="00FD40CA">
        <w:rPr>
          <w:rFonts w:ascii="Garamond" w:hAnsi="Garamond"/>
        </w:rPr>
        <w:t>001/2021</w:t>
      </w:r>
      <w:r>
        <w:rPr>
          <w:rFonts w:ascii="Garamond" w:hAnsi="Garamond"/>
        </w:rPr>
        <w:t xml:space="preserve"> - </w:t>
      </w:r>
      <w:r w:rsidRPr="003F2432">
        <w:rPr>
          <w:rFonts w:ascii="Garamond" w:hAnsi="Garamond"/>
        </w:rPr>
        <w:t>Tomada de Preços nº</w:t>
      </w:r>
      <w:r w:rsidRPr="005C685C">
        <w:rPr>
          <w:rFonts w:ascii="Garamond" w:hAnsi="Garamond"/>
        </w:rPr>
        <w:t xml:space="preserve"> </w:t>
      </w:r>
      <w:r w:rsidR="00FD40CA">
        <w:rPr>
          <w:rFonts w:ascii="Garamond" w:hAnsi="Garamond"/>
        </w:rPr>
        <w:t>001</w:t>
      </w:r>
      <w:r w:rsidRPr="00513723">
        <w:rPr>
          <w:rFonts w:ascii="Garamond" w:hAnsi="Garamond"/>
        </w:rPr>
        <w:t>/2</w:t>
      </w:r>
      <w:r w:rsidR="00FD40CA">
        <w:rPr>
          <w:rFonts w:ascii="Garamond" w:hAnsi="Garamond"/>
        </w:rPr>
        <w:t>021</w:t>
      </w:r>
      <w:r w:rsidRPr="003F2432">
        <w:rPr>
          <w:rFonts w:ascii="Garamond" w:hAnsi="Garamond"/>
        </w:rPr>
        <w:t>, nos termos da Lei Federal nº 8.666/93 e suas alterações,</w:t>
      </w:r>
      <w:r w:rsidRPr="00513723">
        <w:rPr>
          <w:rFonts w:ascii="Garamond" w:hAnsi="Garamond"/>
        </w:rPr>
        <w:t xml:space="preserve"> Lei </w:t>
      </w:r>
      <w:r>
        <w:rPr>
          <w:rFonts w:ascii="Garamond" w:hAnsi="Garamond"/>
        </w:rPr>
        <w:t xml:space="preserve">Federal </w:t>
      </w:r>
      <w:r w:rsidRPr="00513723">
        <w:rPr>
          <w:rFonts w:ascii="Garamond" w:hAnsi="Garamond"/>
        </w:rPr>
        <w:t>13.276/2.018</w:t>
      </w:r>
      <w:r w:rsidRPr="00513723">
        <w:rPr>
          <w:rFonts w:ascii="Garamond" w:hAnsi="Garamond"/>
          <w:sz w:val="22"/>
          <w:szCs w:val="22"/>
        </w:rPr>
        <w:t>,</w:t>
      </w:r>
      <w:r w:rsidRPr="003F2432">
        <w:rPr>
          <w:rFonts w:ascii="Garamond" w:hAnsi="Garamond"/>
        </w:rPr>
        <w:t xml:space="preserve"> Lei Complementar nº. 123/2006, bem como o presente Edital e suas especificações, realizadas pelo Engenheiro responsável do Município</w:t>
      </w:r>
      <w:r w:rsidRPr="003F2432">
        <w:rPr>
          <w:rFonts w:ascii="Garamond" w:hAnsi="Garamond"/>
          <w:b/>
        </w:rPr>
        <w:t xml:space="preserve"> a ser realizada no dia </w:t>
      </w:r>
      <w:r w:rsidR="00F22DC3">
        <w:rPr>
          <w:rFonts w:ascii="Garamond" w:hAnsi="Garamond"/>
          <w:b/>
        </w:rPr>
        <w:t>2</w:t>
      </w:r>
      <w:r w:rsidR="005E3389">
        <w:rPr>
          <w:rFonts w:ascii="Garamond" w:hAnsi="Garamond"/>
          <w:b/>
        </w:rPr>
        <w:t>5</w:t>
      </w:r>
      <w:r w:rsidR="00FD40CA">
        <w:rPr>
          <w:rFonts w:ascii="Garamond" w:hAnsi="Garamond"/>
          <w:b/>
        </w:rPr>
        <w:t>/02/2021</w:t>
      </w:r>
      <w:r w:rsidRPr="005C685C">
        <w:rPr>
          <w:rFonts w:ascii="Garamond" w:hAnsi="Garamond"/>
          <w:b/>
        </w:rPr>
        <w:t xml:space="preserve"> às </w:t>
      </w:r>
      <w:r w:rsidR="001A469D" w:rsidRPr="005C685C">
        <w:rPr>
          <w:rFonts w:ascii="Garamond" w:hAnsi="Garamond"/>
          <w:b/>
        </w:rPr>
        <w:fldChar w:fldCharType="begin"/>
      </w:r>
      <w:r w:rsidRPr="005C685C">
        <w:rPr>
          <w:rFonts w:ascii="Garamond" w:hAnsi="Garamond"/>
          <w:b/>
        </w:rPr>
        <w:instrText xml:space="preserve"> MERGEFIELD HORA_ABERTURA </w:instrText>
      </w:r>
      <w:r w:rsidR="001A469D" w:rsidRPr="005C685C">
        <w:rPr>
          <w:rFonts w:ascii="Garamond" w:hAnsi="Garamond"/>
          <w:b/>
        </w:rPr>
        <w:fldChar w:fldCharType="separate"/>
      </w:r>
      <w:r w:rsidR="005C685C">
        <w:rPr>
          <w:rFonts w:ascii="Garamond" w:hAnsi="Garamond"/>
          <w:b/>
        </w:rPr>
        <w:t>12:3</w:t>
      </w:r>
      <w:r w:rsidRPr="005C685C">
        <w:rPr>
          <w:rFonts w:ascii="Garamond" w:hAnsi="Garamond"/>
          <w:b/>
        </w:rPr>
        <w:t>0</w:t>
      </w:r>
      <w:r w:rsidR="001A469D" w:rsidRPr="005C685C">
        <w:rPr>
          <w:rFonts w:ascii="Garamond" w:hAnsi="Garamond"/>
          <w:b/>
        </w:rPr>
        <w:fldChar w:fldCharType="end"/>
      </w:r>
      <w:r w:rsidRPr="00F55DC2">
        <w:rPr>
          <w:rFonts w:ascii="Garamond" w:hAnsi="Garamond"/>
          <w:b/>
        </w:rPr>
        <w:t xml:space="preserve"> horas.</w:t>
      </w:r>
    </w:p>
    <w:p w:rsidR="00DB686A" w:rsidRPr="003F2432"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5E3389" w:rsidRDefault="00DB686A" w:rsidP="00DB686A">
      <w:pPr>
        <w:pStyle w:val="Corpodetexto"/>
        <w:rPr>
          <w:rFonts w:ascii="Garamond" w:hAnsi="Garamond"/>
          <w:color w:val="000000"/>
          <w:sz w:val="24"/>
          <w:szCs w:val="24"/>
        </w:rPr>
      </w:pPr>
      <w:r w:rsidRPr="003F2432">
        <w:rPr>
          <w:rFonts w:ascii="Garamond" w:hAnsi="Garamond"/>
          <w:bCs/>
          <w:sz w:val="24"/>
          <w:szCs w:val="24"/>
        </w:rPr>
        <w:t xml:space="preserve">2.1 </w:t>
      </w:r>
      <w:r w:rsidR="00FC2322">
        <w:rPr>
          <w:rFonts w:ascii="Garamond" w:hAnsi="Garamond"/>
          <w:bCs/>
          <w:sz w:val="24"/>
          <w:szCs w:val="24"/>
        </w:rPr>
        <w:t xml:space="preserve">- </w:t>
      </w:r>
      <w:r w:rsidR="00FC2322" w:rsidRPr="00114247">
        <w:rPr>
          <w:rFonts w:ascii="Garamond" w:hAnsi="Garamond"/>
          <w:sz w:val="24"/>
          <w:szCs w:val="24"/>
        </w:rPr>
        <w:t xml:space="preserve">Contratação de empresa, pelo regime de execução </w:t>
      </w:r>
      <w:r w:rsidR="00FC2322">
        <w:rPr>
          <w:rFonts w:ascii="Garamond" w:hAnsi="Garamond"/>
          <w:sz w:val="24"/>
          <w:szCs w:val="24"/>
        </w:rPr>
        <w:t>in</w:t>
      </w:r>
      <w:r w:rsidR="00FC2322" w:rsidRPr="00114247">
        <w:rPr>
          <w:rFonts w:ascii="Garamond" w:hAnsi="Garamond"/>
          <w:sz w:val="24"/>
          <w:szCs w:val="24"/>
        </w:rPr>
        <w:t>direta, de empreitada a preço global,</w:t>
      </w:r>
      <w:r w:rsidR="00FC2322">
        <w:rPr>
          <w:rFonts w:ascii="Garamond" w:hAnsi="Garamond"/>
          <w:sz w:val="24"/>
          <w:szCs w:val="24"/>
        </w:rPr>
        <w:t xml:space="preserve"> para</w:t>
      </w:r>
      <w:r w:rsidR="00A97F1E">
        <w:rPr>
          <w:rFonts w:ascii="Garamond" w:hAnsi="Garamond"/>
          <w:sz w:val="24"/>
          <w:szCs w:val="24"/>
        </w:rPr>
        <w:t xml:space="preserve"> </w:t>
      </w:r>
      <w:r w:rsidR="00D45A10">
        <w:rPr>
          <w:rFonts w:ascii="Garamond" w:hAnsi="Garamond"/>
          <w:sz w:val="24"/>
          <w:szCs w:val="24"/>
        </w:rPr>
        <w:t xml:space="preserve">execução de </w:t>
      </w:r>
      <w:r w:rsidR="00FD40CA">
        <w:rPr>
          <w:rFonts w:ascii="Garamond" w:hAnsi="Garamond"/>
          <w:sz w:val="24"/>
          <w:szCs w:val="24"/>
        </w:rPr>
        <w:t>capeamento asfáltico em CBUQ, a ser realizado em trecho igual a 562,31 metros na Rua Tanguetá (rua de acesso à Praça da Matriz), compreendendo: demolição do pavimento nas laterais onde serão executadas as sarjetas; recapeamento asfáltico; execução de trechos novos de meio-fio em pontos danificados ou inexistentes; ampliação de calçadas com canteiros; adequação de rampas de garagem; sinalização viária vertical e horizontal</w:t>
      </w:r>
      <w:r w:rsidR="00920494">
        <w:rPr>
          <w:rFonts w:ascii="Garamond" w:hAnsi="Garamond"/>
          <w:sz w:val="24"/>
          <w:szCs w:val="24"/>
        </w:rPr>
        <w:t>,</w:t>
      </w:r>
      <w:r w:rsidR="005E3389">
        <w:rPr>
          <w:rFonts w:ascii="Garamond" w:hAnsi="Garamond"/>
          <w:color w:val="000000"/>
          <w:sz w:val="24"/>
          <w:szCs w:val="24"/>
        </w:rPr>
        <w:t xml:space="preserve"> conforme edital, anexos e termo de Contrato de Repasse OGU MTUR/CAIXA nº.</w:t>
      </w:r>
      <w:r w:rsidR="005E3389">
        <w:rPr>
          <w:rFonts w:ascii="Garamond" w:hAnsi="Garamond"/>
          <w:sz w:val="24"/>
          <w:szCs w:val="24"/>
        </w:rPr>
        <w:t>888185/2019</w:t>
      </w:r>
      <w:r w:rsidR="005E3389" w:rsidRPr="00B670FF">
        <w:rPr>
          <w:rFonts w:ascii="Garamond" w:hAnsi="Garamond"/>
          <w:sz w:val="24"/>
          <w:szCs w:val="24"/>
        </w:rPr>
        <w:t xml:space="preserve">, </w:t>
      </w:r>
      <w:r w:rsidR="005E3389">
        <w:rPr>
          <w:rFonts w:ascii="Garamond" w:hAnsi="Garamond"/>
          <w:sz w:val="24"/>
          <w:szCs w:val="24"/>
        </w:rPr>
        <w:t>Operação nº 1066.763-21/2019, que entre si celebram a União Federal, por intermédio do Ministério do Turismo, representado pela Caixa Econômica Federal e o Município de Piraúba, objetivando a execução de ações relativas ao programa de desenvolvimento e promoção do turismo</w:t>
      </w:r>
    </w:p>
    <w:p w:rsidR="00FC2322" w:rsidRPr="006F1013" w:rsidRDefault="00FC2322" w:rsidP="00DB686A">
      <w:pPr>
        <w:pStyle w:val="Corpodetexto"/>
        <w:rPr>
          <w:rFonts w:ascii="Garamond" w:hAnsi="Garamond"/>
          <w:bCs/>
          <w:iCs/>
          <w:color w:val="000000"/>
          <w:sz w:val="24"/>
          <w:szCs w:val="24"/>
          <w:shd w:val="clear" w:color="auto" w:fill="FFFFFF"/>
        </w:rPr>
      </w:pPr>
    </w:p>
    <w:p w:rsidR="00DB686A" w:rsidRPr="003F2432" w:rsidRDefault="00DB686A" w:rsidP="00DB686A">
      <w:pPr>
        <w:pStyle w:val="Corpodetexto"/>
        <w:rPr>
          <w:rFonts w:ascii="Garamond" w:hAnsi="Garamond"/>
          <w:sz w:val="24"/>
          <w:szCs w:val="24"/>
        </w:rPr>
      </w:pPr>
      <w:r w:rsidRPr="00891C1D">
        <w:rPr>
          <w:rFonts w:ascii="Garamond" w:hAnsi="Garamond"/>
          <w:sz w:val="24"/>
          <w:szCs w:val="24"/>
        </w:rPr>
        <w:t>2.2.</w:t>
      </w:r>
      <w:r w:rsidRPr="003F2432">
        <w:rPr>
          <w:rFonts w:ascii="Garamond" w:hAnsi="Garamond"/>
          <w:sz w:val="24"/>
          <w:szCs w:val="24"/>
        </w:rPr>
        <w:t xml:space="preserve"> – A execução da referida contratação, deverá ser concluída no período de </w:t>
      </w:r>
      <w:r w:rsidR="00920494">
        <w:rPr>
          <w:rFonts w:ascii="Garamond" w:hAnsi="Garamond"/>
          <w:b/>
          <w:sz w:val="24"/>
          <w:szCs w:val="24"/>
        </w:rPr>
        <w:t>04 (quatro</w:t>
      </w:r>
      <w:r w:rsidRPr="00A1703C">
        <w:rPr>
          <w:rFonts w:ascii="Garamond" w:hAnsi="Garamond"/>
          <w:b/>
          <w:sz w:val="24"/>
          <w:szCs w:val="24"/>
        </w:rPr>
        <w:t>) meses</w:t>
      </w:r>
      <w:r w:rsidRPr="003F2432">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lastRenderedPageBreak/>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expediente das </w:t>
      </w:r>
      <w:r w:rsidRPr="00546CF2">
        <w:rPr>
          <w:rFonts w:ascii="Garamond" w:hAnsi="Garamond"/>
          <w:b/>
          <w:sz w:val="24"/>
          <w:szCs w:val="24"/>
        </w:rPr>
        <w:t>12:00hs às 18:00hs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forposterior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estando incompletos ou inconsistentes, é de inteira RESPONSABILIDADE  do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A Comissão Permanente de Licitação</w:t>
      </w:r>
      <w:r>
        <w:rPr>
          <w:rFonts w:ascii="Garamond" w:hAnsi="Garamond"/>
          <w:sz w:val="24"/>
          <w:szCs w:val="24"/>
        </w:rPr>
        <w:t>,</w:t>
      </w:r>
      <w:r w:rsidRPr="00ED081B">
        <w:rPr>
          <w:rFonts w:ascii="Garamond" w:hAnsi="Garamond" w:cs="Arial"/>
          <w:color w:val="000000"/>
          <w:sz w:val="24"/>
          <w:szCs w:val="24"/>
          <w:shd w:val="clear" w:color="auto" w:fill="FFFFFF"/>
        </w:rPr>
        <w:t>poderá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F22DC3" w:rsidRDefault="00F22DC3" w:rsidP="00F22DC3">
      <w:pPr>
        <w:jc w:val="both"/>
        <w:rPr>
          <w:rFonts w:ascii="Garamond" w:hAnsi="Garamond"/>
          <w:b/>
        </w:rPr>
      </w:pPr>
    </w:p>
    <w:p w:rsidR="00BB3877" w:rsidRDefault="00BB3877" w:rsidP="00F22DC3">
      <w:pPr>
        <w:jc w:val="both"/>
        <w:rPr>
          <w:rFonts w:ascii="Garamond" w:hAnsi="Garamond"/>
          <w:b/>
        </w:rPr>
      </w:pPr>
      <w:r>
        <w:t>Em decorrência das alterações supracitadas, considerando o disposto no § 4° do art. 21 da Lei 8.666/93, publica-se o extrato de RETIFICAÇÃO pela mesma forma que se deu o texto original, alterando a data de protocolo e abertura dos envelopes, a saber:</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entregue pelos proponentes no endereço, data e horário </w:t>
      </w:r>
      <w:r>
        <w:rPr>
          <w:rFonts w:ascii="Garamond" w:hAnsi="Garamond"/>
        </w:rPr>
        <w:t xml:space="preserve">limites </w:t>
      </w:r>
      <w:r w:rsidRPr="003F2432">
        <w:rPr>
          <w:rFonts w:ascii="Garamond" w:hAnsi="Garamond"/>
        </w:rPr>
        <w:t>abaixo:</w:t>
      </w:r>
    </w:p>
    <w:p w:rsidR="00DB686A" w:rsidRPr="003F2432" w:rsidRDefault="00DB686A"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F55DC2" w:rsidRDefault="00DB686A" w:rsidP="00DB686A">
      <w:pPr>
        <w:jc w:val="both"/>
        <w:rPr>
          <w:rFonts w:ascii="Garamond" w:hAnsi="Garamond"/>
          <w:b/>
          <w:bCs/>
        </w:rPr>
      </w:pPr>
      <w:r w:rsidRPr="00F55DC2">
        <w:rPr>
          <w:rFonts w:ascii="Garamond" w:hAnsi="Garamond"/>
          <w:b/>
          <w:bCs/>
        </w:rPr>
        <w:t xml:space="preserve">Data de Abertura: </w:t>
      </w:r>
      <w:r w:rsidR="00F22DC3">
        <w:rPr>
          <w:rFonts w:ascii="Garamond" w:hAnsi="Garamond"/>
          <w:b/>
          <w:bCs/>
        </w:rPr>
        <w:t>2</w:t>
      </w:r>
      <w:r w:rsidR="005E3389">
        <w:rPr>
          <w:rFonts w:ascii="Garamond" w:hAnsi="Garamond"/>
          <w:b/>
          <w:bCs/>
        </w:rPr>
        <w:t>5</w:t>
      </w:r>
      <w:r w:rsidR="00920494">
        <w:rPr>
          <w:rFonts w:ascii="Garamond" w:hAnsi="Garamond"/>
          <w:b/>
          <w:bCs/>
        </w:rPr>
        <w:t>/02/2021</w:t>
      </w:r>
      <w:r w:rsidR="00951A51">
        <w:rPr>
          <w:rFonts w:ascii="Garamond" w:hAnsi="Garamond"/>
          <w:b/>
          <w:bCs/>
        </w:rPr>
        <w:t xml:space="preserve"> às 12:3</w:t>
      </w:r>
      <w:r w:rsidRPr="00F55DC2">
        <w:rPr>
          <w:rFonts w:ascii="Garamond" w:hAnsi="Garamond"/>
          <w:b/>
          <w:bCs/>
        </w:rPr>
        <w:t>0 h</w:t>
      </w:r>
    </w:p>
    <w:p w:rsidR="00DB686A" w:rsidRPr="00951A51"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Piraúba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No caso do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b/>
        </w:rPr>
        <w:t>ENVELOPE Nº 01- DOCUMENTAÇÃO</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t>COMISSÃO PERMANENTE DE LICITAÇÕES</w:t>
      </w:r>
    </w:p>
    <w:p w:rsidR="00DB686A" w:rsidRPr="003F2432" w:rsidRDefault="00DB686A" w:rsidP="00DB686A">
      <w:pPr>
        <w:jc w:val="both"/>
        <w:rPr>
          <w:rFonts w:ascii="Garamond" w:hAnsi="Garamond"/>
          <w:b/>
        </w:rPr>
      </w:pPr>
      <w:r w:rsidRPr="003F2432">
        <w:rPr>
          <w:rFonts w:ascii="Garamond" w:hAnsi="Garamond"/>
          <w:b/>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951A51" w:rsidRDefault="00DB686A" w:rsidP="00DB686A">
      <w:pPr>
        <w:jc w:val="both"/>
        <w:rPr>
          <w:rFonts w:ascii="Garamond" w:hAnsi="Garamond"/>
          <w:b/>
        </w:rPr>
      </w:pPr>
      <w:r w:rsidRPr="00EE13F7">
        <w:rPr>
          <w:rFonts w:ascii="Garamond" w:hAnsi="Garamond"/>
          <w:b/>
        </w:rPr>
        <w:t xml:space="preserve">REF: </w:t>
      </w:r>
      <w:r w:rsidR="001A469D" w:rsidRPr="00951A51">
        <w:rPr>
          <w:rFonts w:ascii="Garamond" w:hAnsi="Garamond"/>
          <w:b/>
        </w:rPr>
        <w:fldChar w:fldCharType="begin"/>
      </w:r>
      <w:r w:rsidRPr="00951A51">
        <w:rPr>
          <w:rFonts w:ascii="Garamond" w:hAnsi="Garamond"/>
          <w:b/>
        </w:rPr>
        <w:instrText xml:space="preserve"> MERGEFIELD NUM_LICITACAO </w:instrText>
      </w:r>
      <w:r w:rsidR="001A469D" w:rsidRPr="00951A51">
        <w:rPr>
          <w:rFonts w:ascii="Garamond" w:hAnsi="Garamond"/>
          <w:b/>
        </w:rPr>
        <w:fldChar w:fldCharType="separate"/>
      </w:r>
      <w:r w:rsidRPr="00951A51">
        <w:rPr>
          <w:rFonts w:ascii="Garamond" w:hAnsi="Garamond"/>
          <w:b/>
        </w:rPr>
        <w:t xml:space="preserve">TP nº </w:t>
      </w:r>
      <w:r w:rsidR="00F22DC3">
        <w:rPr>
          <w:rFonts w:ascii="Garamond" w:hAnsi="Garamond"/>
          <w:b/>
        </w:rPr>
        <w:t>001</w:t>
      </w:r>
      <w:r w:rsidRPr="00951A51">
        <w:rPr>
          <w:rFonts w:ascii="Garamond" w:hAnsi="Garamond"/>
          <w:b/>
        </w:rPr>
        <w:t>/</w:t>
      </w:r>
      <w:r w:rsidR="001A469D" w:rsidRPr="00951A51">
        <w:rPr>
          <w:rFonts w:ascii="Garamond" w:hAnsi="Garamond"/>
          <w:b/>
        </w:rPr>
        <w:fldChar w:fldCharType="end"/>
      </w:r>
      <w:r w:rsidR="00920494">
        <w:rPr>
          <w:rFonts w:ascii="Garamond" w:hAnsi="Garamond"/>
          <w:b/>
        </w:rPr>
        <w:t>201</w:t>
      </w:r>
      <w:r w:rsidRPr="00951A51">
        <w:rPr>
          <w:rFonts w:ascii="Garamond" w:hAnsi="Garamond"/>
          <w:b/>
        </w:rPr>
        <w:t xml:space="preserve"> – PRC n.º </w:t>
      </w:r>
      <w:r w:rsidR="005E3389">
        <w:rPr>
          <w:rFonts w:ascii="Garamond" w:hAnsi="Garamond"/>
          <w:b/>
        </w:rPr>
        <w:t>004</w:t>
      </w:r>
      <w:r w:rsidR="00920494">
        <w:rPr>
          <w:rFonts w:ascii="Garamond" w:hAnsi="Garamond"/>
          <w:b/>
        </w:rPr>
        <w:t>/2021</w:t>
      </w:r>
    </w:p>
    <w:p w:rsidR="00DB686A" w:rsidRPr="00951A51"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ENVELOPE Nº 02- PROPOSTA DE PREÇOS</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pStyle w:val="Ttulo4"/>
        <w:rPr>
          <w:rFonts w:ascii="Garamond" w:hAnsi="Garamond"/>
        </w:rPr>
      </w:pPr>
      <w:r w:rsidRPr="003F2432">
        <w:rPr>
          <w:rFonts w:ascii="Garamond" w:hAnsi="Garamond"/>
        </w:rPr>
        <w:t>COMISSÃO PERMANENTE DE LICITAÇÕES</w:t>
      </w:r>
    </w:p>
    <w:p w:rsidR="00DB686A" w:rsidRPr="003F2432" w:rsidRDefault="00DB686A" w:rsidP="00DB686A">
      <w:pPr>
        <w:pStyle w:val="Ttulo4"/>
        <w:rPr>
          <w:rFonts w:ascii="Garamond" w:hAnsi="Garamond"/>
        </w:rPr>
      </w:pPr>
      <w:r w:rsidRPr="003F2432">
        <w:rPr>
          <w:rFonts w:ascii="Garamond" w:hAnsi="Garamond"/>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951A51" w:rsidRDefault="00DB686A" w:rsidP="00DB686A">
      <w:pPr>
        <w:jc w:val="both"/>
        <w:rPr>
          <w:rFonts w:ascii="Garamond" w:hAnsi="Garamond"/>
          <w:b/>
        </w:rPr>
      </w:pPr>
      <w:r w:rsidRPr="00EE13F7">
        <w:rPr>
          <w:rFonts w:ascii="Garamond" w:hAnsi="Garamond"/>
          <w:b/>
        </w:rPr>
        <w:t xml:space="preserve">REF: </w:t>
      </w:r>
      <w:r w:rsidR="001A469D" w:rsidRPr="00951A51">
        <w:rPr>
          <w:rFonts w:ascii="Garamond" w:hAnsi="Garamond"/>
          <w:b/>
        </w:rPr>
        <w:fldChar w:fldCharType="begin"/>
      </w:r>
      <w:r w:rsidRPr="00951A51">
        <w:rPr>
          <w:rFonts w:ascii="Garamond" w:hAnsi="Garamond"/>
          <w:b/>
        </w:rPr>
        <w:instrText xml:space="preserve"> MERGEFIELD NUM_LICITACAO </w:instrText>
      </w:r>
      <w:r w:rsidR="001A469D" w:rsidRPr="00951A51">
        <w:rPr>
          <w:rFonts w:ascii="Garamond" w:hAnsi="Garamond"/>
          <w:b/>
        </w:rPr>
        <w:fldChar w:fldCharType="separate"/>
      </w:r>
      <w:r w:rsidRPr="00951A51">
        <w:rPr>
          <w:rFonts w:ascii="Garamond" w:hAnsi="Garamond"/>
          <w:b/>
        </w:rPr>
        <w:t xml:space="preserve">TP nº </w:t>
      </w:r>
      <w:r w:rsidR="00920494">
        <w:rPr>
          <w:rFonts w:ascii="Garamond" w:hAnsi="Garamond"/>
          <w:b/>
        </w:rPr>
        <w:t>001/</w:t>
      </w:r>
      <w:r w:rsidR="001A469D" w:rsidRPr="00951A51">
        <w:rPr>
          <w:rFonts w:ascii="Garamond" w:hAnsi="Garamond"/>
          <w:b/>
        </w:rPr>
        <w:fldChar w:fldCharType="end"/>
      </w:r>
      <w:r w:rsidR="00920494">
        <w:rPr>
          <w:rFonts w:ascii="Garamond" w:hAnsi="Garamond"/>
          <w:b/>
        </w:rPr>
        <w:t>2021</w:t>
      </w:r>
      <w:r w:rsidRPr="00951A51">
        <w:rPr>
          <w:rFonts w:ascii="Garamond" w:hAnsi="Garamond"/>
          <w:b/>
        </w:rPr>
        <w:t xml:space="preserve"> – PRC n.º </w:t>
      </w:r>
      <w:r w:rsidR="005E3389">
        <w:rPr>
          <w:rFonts w:ascii="Garamond" w:hAnsi="Garamond"/>
          <w:b/>
        </w:rPr>
        <w:t>004</w:t>
      </w:r>
      <w:r w:rsidR="00920494">
        <w:rPr>
          <w:rFonts w:ascii="Garamond" w:hAnsi="Garamond"/>
          <w:b/>
        </w:rPr>
        <w:t>/2021</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DB686A" w:rsidP="00DB686A">
      <w:pPr>
        <w:tabs>
          <w:tab w:val="left" w:pos="9600"/>
        </w:tabs>
        <w:ind w:right="39"/>
        <w:jc w:val="both"/>
        <w:rPr>
          <w:rFonts w:ascii="Garamond" w:hAnsi="Garamond"/>
        </w:rPr>
      </w:pPr>
      <w:r w:rsidRPr="005E5EB0">
        <w:rPr>
          <w:rFonts w:ascii="Garamond" w:hAnsi="Garamond"/>
          <w:b/>
          <w:bCs/>
        </w:rPr>
        <w:t>7.2.2)</w:t>
      </w:r>
      <w:r>
        <w:rPr>
          <w:rFonts w:ascii="Garamond" w:hAnsi="Garamond"/>
        </w:rPr>
        <w:t>Declaração</w:t>
      </w:r>
      <w:r w:rsidRPr="005E5EB0">
        <w:rPr>
          <w:rFonts w:ascii="Garamond" w:hAnsi="Garamond"/>
        </w:rPr>
        <w:t>, referente ao Decreto nº 4.358/</w:t>
      </w:r>
      <w:r w:rsidRPr="00B26E0E">
        <w:rPr>
          <w:rFonts w:ascii="Garamond" w:hAnsi="Garamond"/>
        </w:rPr>
        <w:t xml:space="preserve">2002,( Anexo </w:t>
      </w:r>
      <w:r>
        <w:rPr>
          <w:rFonts w:ascii="Garamond" w:hAnsi="Garamond"/>
        </w:rPr>
        <w:t>I do edital</w:t>
      </w:r>
      <w:r w:rsidRPr="00B26E0E">
        <w:rPr>
          <w:rFonts w:ascii="Garamond" w:hAnsi="Garamond"/>
        </w:rPr>
        <w:t>) .</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do responsável técnico na entidade profissional competente;</w:t>
      </w:r>
    </w:p>
    <w:p w:rsidR="00DB686A" w:rsidRPr="00A40A8D" w:rsidRDefault="00DB686A" w:rsidP="00DB686A">
      <w:pPr>
        <w:tabs>
          <w:tab w:val="left" w:pos="9600"/>
        </w:tabs>
        <w:ind w:right="39"/>
        <w:jc w:val="both"/>
        <w:rPr>
          <w:rFonts w:ascii="Garamond" w:hAnsi="Garamond"/>
        </w:rPr>
      </w:pPr>
      <w:r w:rsidRPr="00A40A8D">
        <w:rPr>
          <w:rFonts w:ascii="Garamond" w:hAnsi="Garamond"/>
          <w:b/>
        </w:rPr>
        <w:t>7.2.6)</w:t>
      </w:r>
      <w:r w:rsidRPr="00A40A8D">
        <w:rPr>
          <w:rFonts w:ascii="Garamond" w:hAnsi="Garamond"/>
          <w:bCs/>
        </w:rPr>
        <w:t xml:space="preserve"> Atestado de Visita Técnica </w:t>
      </w:r>
      <w:r>
        <w:rPr>
          <w:rFonts w:ascii="Garamond" w:hAnsi="Garamond"/>
        </w:rPr>
        <w:t xml:space="preserve">– (anexo </w:t>
      </w:r>
      <w:r w:rsidRPr="00A40A8D">
        <w:rPr>
          <w:rFonts w:ascii="Garamond" w:hAnsi="Garamond"/>
        </w:rPr>
        <w:t>V</w:t>
      </w:r>
      <w:r w:rsidR="00140987">
        <w:rPr>
          <w:rFonts w:ascii="Garamond" w:hAnsi="Garamond"/>
        </w:rPr>
        <w:t>I</w:t>
      </w:r>
      <w:r w:rsidR="000B0DEC">
        <w:rPr>
          <w:rFonts w:ascii="Garamond" w:hAnsi="Garamond"/>
        </w:rPr>
        <w:t>I</w:t>
      </w:r>
      <w:r w:rsidRPr="00A40A8D">
        <w:rPr>
          <w:rFonts w:ascii="Garamond" w:hAnsi="Garamond"/>
        </w:rPr>
        <w:t xml:space="preserve"> do edital)</w:t>
      </w:r>
      <w:r>
        <w:rPr>
          <w:rFonts w:ascii="Garamond" w:hAnsi="Garamond"/>
        </w:rPr>
        <w:t xml:space="preserve">, </w:t>
      </w:r>
      <w:r w:rsidRPr="000C666F">
        <w:rPr>
          <w:rFonts w:ascii="Garamond" w:hAnsi="Garamond"/>
        </w:rPr>
        <w:t>obrigatório para a licitante que a tenha realizado;</w:t>
      </w:r>
    </w:p>
    <w:p w:rsidR="00DB686A" w:rsidRPr="005E5EB0" w:rsidRDefault="00DB686A" w:rsidP="00DB686A">
      <w:pPr>
        <w:ind w:right="39"/>
        <w:jc w:val="both"/>
        <w:rPr>
          <w:rFonts w:ascii="Garamond" w:hAnsi="Garamond"/>
        </w:rPr>
      </w:pPr>
      <w:r w:rsidRPr="00BE6F0F">
        <w:rPr>
          <w:rFonts w:ascii="Garamond" w:hAnsi="Garamond"/>
          <w:b/>
          <w:bCs/>
        </w:rPr>
        <w:t>7.2.7)</w:t>
      </w:r>
      <w:r>
        <w:rPr>
          <w:rFonts w:ascii="Garamond" w:hAnsi="Garamond"/>
        </w:rPr>
        <w:t>Um a</w:t>
      </w:r>
      <w:r w:rsidRPr="00BE6F0F">
        <w:rPr>
          <w:rFonts w:ascii="Garamond" w:hAnsi="Garamond"/>
        </w:rPr>
        <w:t>testado de capacidade técnica em nome do (s) responsável(s)Técnico(s) da empresa com</w:t>
      </w:r>
      <w:r>
        <w:rPr>
          <w:rFonts w:ascii="Garamond" w:hAnsi="Garamond"/>
        </w:rPr>
        <w:t xml:space="preserve"> a respectiva certidão do c</w:t>
      </w:r>
      <w:r w:rsidRPr="005E5EB0">
        <w:rPr>
          <w:rFonts w:ascii="Garamond" w:hAnsi="Garamond"/>
        </w:rPr>
        <w:t xml:space="preserve">onselho </w:t>
      </w:r>
      <w:r>
        <w:rPr>
          <w:rFonts w:ascii="Garamond" w:hAnsi="Garamond"/>
        </w:rPr>
        <w:t>profissional competente</w:t>
      </w:r>
      <w:r w:rsidRPr="005E5EB0">
        <w:rPr>
          <w:rFonts w:ascii="Garamond" w:hAnsi="Garamond"/>
        </w:rPr>
        <w:t>, comprovando ter execut</w:t>
      </w:r>
      <w:r>
        <w:rPr>
          <w:rFonts w:ascii="Garamond" w:hAnsi="Garamond"/>
        </w:rPr>
        <w:t>ado obra de construção civil com</w:t>
      </w:r>
      <w:r w:rsidRPr="005E5EB0">
        <w:rPr>
          <w:rFonts w:ascii="Garamond" w:hAnsi="Garamond"/>
        </w:rPr>
        <w:t xml:space="preserve"> características semelhantes ao edital da obra. </w:t>
      </w:r>
      <w:r>
        <w:rPr>
          <w:rFonts w:ascii="Garamond" w:hAnsi="Garamond"/>
        </w:rPr>
        <w:t>O atestado deve ser fornecido por pessoa jurídica</w:t>
      </w:r>
      <w:r w:rsidRPr="005E5EB0">
        <w:rPr>
          <w:rFonts w:ascii="Garamond" w:hAnsi="Garamond"/>
        </w:rPr>
        <w:t xml:space="preserve">, de direito público ou privado, devidamente registrado no </w:t>
      </w:r>
      <w:r>
        <w:rPr>
          <w:rFonts w:ascii="Garamond" w:hAnsi="Garamond"/>
        </w:rPr>
        <w:t>c</w:t>
      </w:r>
      <w:r w:rsidRPr="005E5EB0">
        <w:rPr>
          <w:rFonts w:ascii="Garamond" w:hAnsi="Garamond"/>
        </w:rPr>
        <w:t xml:space="preserve">onselho </w:t>
      </w:r>
      <w:r>
        <w:rPr>
          <w:rFonts w:ascii="Garamond" w:hAnsi="Garamond"/>
        </w:rPr>
        <w:t>profissional competente</w:t>
      </w:r>
      <w:r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O(s) responsável(is) Técnico(s) da Empresa deve(rão)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DB686A"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Declaração, fornecida pela empresa licitante, assinado pelo seu representante legal, de que  recebeu os documentos e que tomou conhecimento de todas as informações e das condições locais à execução dos serviços objeto da </w:t>
      </w:r>
      <w:r w:rsidRPr="00B26E0E">
        <w:rPr>
          <w:rFonts w:ascii="Garamond" w:hAnsi="Garamond"/>
          <w:sz w:val="24"/>
          <w:szCs w:val="24"/>
        </w:rPr>
        <w:t xml:space="preserve">licitação. (Anexo </w:t>
      </w:r>
      <w:r w:rsidR="000B0DEC">
        <w:rPr>
          <w:rFonts w:ascii="Garamond" w:hAnsi="Garamond"/>
          <w:sz w:val="24"/>
          <w:szCs w:val="24"/>
        </w:rPr>
        <w:t>IX</w:t>
      </w:r>
      <w:r w:rsidR="00140987">
        <w:rPr>
          <w:rFonts w:ascii="Garamond" w:hAnsi="Garamond"/>
          <w:sz w:val="24"/>
          <w:szCs w:val="24"/>
        </w:rPr>
        <w:t xml:space="preserve"> </w:t>
      </w:r>
      <w:r>
        <w:rPr>
          <w:rFonts w:ascii="Garamond" w:hAnsi="Garamond"/>
          <w:sz w:val="24"/>
          <w:szCs w:val="24"/>
        </w:rPr>
        <w:t>do edital</w:t>
      </w:r>
      <w:r w:rsidRPr="00B26E0E">
        <w:rPr>
          <w:rFonts w:ascii="Garamond" w:hAnsi="Garamond"/>
          <w:sz w:val="24"/>
          <w:szCs w:val="24"/>
        </w:rPr>
        <w:t>)</w:t>
      </w:r>
    </w:p>
    <w:p w:rsidR="00DB686A" w:rsidRPr="005E5EB0" w:rsidRDefault="00DB686A" w:rsidP="00DB686A">
      <w:pPr>
        <w:ind w:right="39"/>
        <w:jc w:val="both"/>
        <w:rPr>
          <w:rFonts w:ascii="Garamond" w:hAnsi="Garamond"/>
        </w:rPr>
      </w:pPr>
      <w:r w:rsidRPr="005E5EB0">
        <w:rPr>
          <w:rFonts w:ascii="Garamond" w:hAnsi="Garamond"/>
          <w:b/>
          <w:bCs/>
        </w:rPr>
        <w:t>7.2.10)</w:t>
      </w:r>
      <w:r w:rsidRPr="005E5EB0">
        <w:rPr>
          <w:rFonts w:ascii="Garamond" w:hAnsi="Garamond"/>
        </w:rPr>
        <w:t>Balanço patrimonial, devidamente registrado na Junta Comercial da sede do último exercício social, já exigíveis e apresentados na</w:t>
      </w:r>
      <w:r>
        <w:rPr>
          <w:rFonts w:ascii="Garamond" w:hAnsi="Garamond"/>
        </w:rPr>
        <w:t xml:space="preserve"> forma da lei, que comprovem a </w:t>
      </w:r>
      <w:r w:rsidRPr="005E5EB0">
        <w:rPr>
          <w:rFonts w:ascii="Garamond" w:hAnsi="Garamond"/>
        </w:rPr>
        <w:t xml:space="preserve">boa situação econômica financeira da licitante, vedada a sua substituição por balancetes ou balanços </w:t>
      </w:r>
      <w:r w:rsidRPr="005E5EB0">
        <w:rPr>
          <w:rFonts w:ascii="Garamond" w:hAnsi="Garamond"/>
        </w:rPr>
        <w:lastRenderedPageBreak/>
        <w:t>provisórios, podendo ser atualizados por índices oficiais quando encerrado há mais de 03 (três) meses da data da apresentação da proposta.</w:t>
      </w:r>
    </w:p>
    <w:p w:rsidR="00DB686A" w:rsidRPr="005E5EB0"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DB686A" w:rsidRPr="005E5EB0" w:rsidRDefault="00DB686A" w:rsidP="00DB686A">
      <w:pPr>
        <w:ind w:right="39"/>
        <w:jc w:val="both"/>
        <w:rPr>
          <w:rFonts w:ascii="Garamond" w:hAnsi="Garamond"/>
        </w:rPr>
      </w:pPr>
      <w:r w:rsidRPr="005E5EB0">
        <w:rPr>
          <w:rFonts w:ascii="Garamond" w:hAnsi="Garamond"/>
          <w:b/>
        </w:rPr>
        <w:t>7.2.10.2)</w:t>
      </w:r>
      <w:r w:rsidRPr="005E5EB0">
        <w:rPr>
          <w:rFonts w:ascii="Garamond" w:hAnsi="Garamond"/>
        </w:rPr>
        <w:t xml:space="preserve"> Índice de Liquidez Corrente (ILC) </w:t>
      </w:r>
      <w:r>
        <w:rPr>
          <w:rFonts w:ascii="Garamond" w:hAnsi="Garamond"/>
        </w:rPr>
        <w:t xml:space="preserve">deverá ser </w:t>
      </w:r>
      <w:r w:rsidRPr="005E5EB0">
        <w:rPr>
          <w:rFonts w:ascii="Garamond" w:hAnsi="Garamond"/>
        </w:rPr>
        <w:t xml:space="preserve">igual ou superior a 1,3 (um </w:t>
      </w:r>
      <w:r>
        <w:rPr>
          <w:rFonts w:ascii="Garamond" w:hAnsi="Garamond"/>
        </w:rPr>
        <w:t>inteiro e três décimos</w:t>
      </w:r>
      <w:r w:rsidRPr="005E5EB0">
        <w:rPr>
          <w:rFonts w:ascii="Garamond" w:hAnsi="Garamond"/>
        </w:rPr>
        <w:t>) a ser obtido pela</w:t>
      </w:r>
      <w:r w:rsidR="00873764">
        <w:rPr>
          <w:rFonts w:ascii="Garamond" w:hAnsi="Garamond"/>
        </w:rPr>
        <w:t xml:space="preserve"> </w:t>
      </w:r>
      <w:r>
        <w:rPr>
          <w:rFonts w:ascii="Garamond" w:hAnsi="Garamond"/>
        </w:rPr>
        <w:t>seguinte</w:t>
      </w:r>
      <w:r w:rsidRPr="005E5EB0">
        <w:rPr>
          <w:rFonts w:ascii="Garamond" w:hAnsi="Garamond"/>
        </w:rPr>
        <w:t xml:space="preserve">  fórmula:</w:t>
      </w:r>
    </w:p>
    <w:p w:rsidR="00DB686A" w:rsidRDefault="00DB686A" w:rsidP="00DB686A">
      <w:pPr>
        <w:ind w:right="39"/>
        <w:jc w:val="both"/>
        <w:rPr>
          <w:rFonts w:ascii="Garamond" w:hAnsi="Garamond"/>
        </w:rPr>
      </w:pPr>
    </w:p>
    <w:p w:rsidR="00DB686A" w:rsidRPr="005E5EB0" w:rsidRDefault="00DB686A" w:rsidP="00DB686A">
      <w:pPr>
        <w:ind w:right="39"/>
        <w:jc w:val="both"/>
        <w:rPr>
          <w:rFonts w:ascii="Garamond" w:hAnsi="Garamond"/>
        </w:rPr>
      </w:pPr>
    </w:p>
    <w:p w:rsidR="00DB686A" w:rsidRPr="005E5EB0" w:rsidRDefault="00DB686A" w:rsidP="00DB686A">
      <w:pPr>
        <w:ind w:right="39" w:firstLine="708"/>
        <w:jc w:val="both"/>
        <w:rPr>
          <w:rFonts w:ascii="Garamond" w:hAnsi="Garamond"/>
        </w:rPr>
      </w:pPr>
      <w:r w:rsidRPr="005E5EB0">
        <w:rPr>
          <w:rFonts w:ascii="Garamond" w:hAnsi="Garamond"/>
        </w:rPr>
        <w:t xml:space="preserve">    ILC= </w:t>
      </w:r>
      <w:r w:rsidRPr="005E5EB0">
        <w:rPr>
          <w:rFonts w:ascii="Garamond" w:hAnsi="Garamond"/>
          <w:u w:val="single"/>
        </w:rPr>
        <w:t>AC</w:t>
      </w:r>
      <w:r>
        <w:rPr>
          <w:rFonts w:ascii="Garamond" w:hAnsi="Garamond"/>
        </w:rPr>
        <w:t xml:space="preserve">, </w:t>
      </w:r>
      <w:r w:rsidRPr="005E5EB0">
        <w:rPr>
          <w:rFonts w:ascii="Garamond" w:hAnsi="Garamond"/>
        </w:rPr>
        <w:t>onde AC é o ativo circulante e PC é o passivo circulante;</w:t>
      </w:r>
    </w:p>
    <w:p w:rsidR="00DB686A" w:rsidRPr="005E5EB0" w:rsidRDefault="00DB686A" w:rsidP="00DB686A">
      <w:pPr>
        <w:ind w:right="39"/>
        <w:jc w:val="both"/>
        <w:rPr>
          <w:rFonts w:ascii="Garamond" w:hAnsi="Garamond"/>
        </w:rPr>
      </w:pPr>
      <w:r w:rsidRPr="005E5EB0">
        <w:rPr>
          <w:rFonts w:ascii="Garamond" w:hAnsi="Garamond"/>
        </w:rPr>
        <w:tab/>
        <w:t xml:space="preserve">  PC</w:t>
      </w:r>
    </w:p>
    <w:p w:rsidR="00DB686A" w:rsidRPr="005E5EB0" w:rsidRDefault="00DB686A" w:rsidP="00DB686A">
      <w:pPr>
        <w:ind w:right="39"/>
        <w:jc w:val="both"/>
        <w:rPr>
          <w:rFonts w:ascii="Garamond" w:hAnsi="Garamond"/>
        </w:rPr>
      </w:pPr>
    </w:p>
    <w:p w:rsidR="00DB686A" w:rsidRPr="005E5EB0" w:rsidRDefault="00DB686A" w:rsidP="00DB686A">
      <w:pPr>
        <w:ind w:right="39"/>
        <w:jc w:val="both"/>
        <w:rPr>
          <w:rFonts w:ascii="Garamond" w:hAnsi="Garamond"/>
        </w:rPr>
      </w:pPr>
      <w:r w:rsidRPr="00F23497">
        <w:rPr>
          <w:rFonts w:ascii="Garamond" w:hAnsi="Garamond"/>
          <w:b/>
        </w:rPr>
        <w:t>7.2.10.3)</w:t>
      </w:r>
      <w:r w:rsidRPr="005E5EB0">
        <w:rPr>
          <w:rFonts w:ascii="Garamond" w:hAnsi="Garamond"/>
        </w:rPr>
        <w:t xml:space="preserve"> Grau de Endividamento Geral (GEG) </w:t>
      </w:r>
      <w:r>
        <w:rPr>
          <w:rFonts w:ascii="Garamond" w:hAnsi="Garamond"/>
        </w:rPr>
        <w:t xml:space="preserve">deverá ser </w:t>
      </w:r>
      <w:r w:rsidRPr="005E5EB0">
        <w:rPr>
          <w:rFonts w:ascii="Garamond" w:hAnsi="Garamond"/>
        </w:rPr>
        <w:t>igual ou inferior a 0,5 (c</w:t>
      </w:r>
      <w:r>
        <w:rPr>
          <w:rFonts w:ascii="Garamond" w:hAnsi="Garamond"/>
        </w:rPr>
        <w:t>inco décimos), a ser obtido pelo cálculo das seguintes</w:t>
      </w:r>
      <w:r w:rsidRPr="005E5EB0">
        <w:rPr>
          <w:rFonts w:ascii="Garamond" w:hAnsi="Garamond"/>
        </w:rPr>
        <w:t xml:space="preserve"> fórmula</w:t>
      </w:r>
      <w:r>
        <w:rPr>
          <w:rFonts w:ascii="Garamond" w:hAnsi="Garamond"/>
        </w:rPr>
        <w:t xml:space="preserve">s: </w:t>
      </w:r>
    </w:p>
    <w:p w:rsidR="00DB686A" w:rsidRPr="005E5EB0" w:rsidRDefault="00DB686A" w:rsidP="00DB686A">
      <w:pPr>
        <w:ind w:right="39" w:firstLine="708"/>
        <w:jc w:val="both"/>
        <w:rPr>
          <w:rFonts w:ascii="Garamond" w:hAnsi="Garamond"/>
        </w:rPr>
      </w:pPr>
      <w:r w:rsidRPr="005E5EB0">
        <w:rPr>
          <w:rFonts w:ascii="Garamond" w:hAnsi="Garamond"/>
        </w:rPr>
        <w:t xml:space="preserve">     GEG= </w:t>
      </w:r>
      <w:r w:rsidRPr="005E5EB0">
        <w:rPr>
          <w:rFonts w:ascii="Garamond" w:hAnsi="Garamond"/>
          <w:u w:val="single"/>
        </w:rPr>
        <w:t xml:space="preserve">PC + ELP </w:t>
      </w:r>
      <w:r w:rsidRPr="005E5EB0">
        <w:rPr>
          <w:rFonts w:ascii="Garamond" w:hAnsi="Garamond"/>
        </w:rPr>
        <w:t xml:space="preserve">,  onde PC é o passivo circulante, ELP é o Exigível a </w:t>
      </w:r>
    </w:p>
    <w:p w:rsidR="00DB686A" w:rsidRDefault="00DB686A" w:rsidP="00DB686A">
      <w:pPr>
        <w:ind w:right="39"/>
        <w:jc w:val="both"/>
        <w:rPr>
          <w:rFonts w:ascii="Garamond" w:hAnsi="Garamond"/>
        </w:rPr>
      </w:pPr>
      <w:r w:rsidRPr="005E5EB0">
        <w:rPr>
          <w:rFonts w:ascii="Garamond" w:hAnsi="Garamond"/>
        </w:rPr>
        <w:tab/>
      </w:r>
      <w:r>
        <w:rPr>
          <w:rFonts w:ascii="Garamond" w:hAnsi="Garamond"/>
        </w:rPr>
        <w:t xml:space="preserve">            PL           Longo </w:t>
      </w:r>
      <w:r w:rsidRPr="005E5EB0">
        <w:rPr>
          <w:rFonts w:ascii="Garamond" w:hAnsi="Garamond"/>
        </w:rPr>
        <w:t>Prazo e PL é o Patrimônio Líquido.</w:t>
      </w:r>
    </w:p>
    <w:p w:rsidR="00DB686A" w:rsidRPr="005E5EB0" w:rsidRDefault="00DB686A" w:rsidP="00DB686A">
      <w:pPr>
        <w:ind w:right="39"/>
        <w:jc w:val="both"/>
        <w:rPr>
          <w:rFonts w:ascii="Garamond" w:hAnsi="Garamond"/>
        </w:rPr>
      </w:pPr>
    </w:p>
    <w:p w:rsidR="00DB686A" w:rsidRPr="005E5EB0" w:rsidRDefault="00DB686A" w:rsidP="00DB686A">
      <w:pPr>
        <w:ind w:right="39" w:firstLine="708"/>
        <w:jc w:val="both"/>
        <w:rPr>
          <w:rFonts w:ascii="Garamond" w:hAnsi="Garamond"/>
        </w:rPr>
      </w:pPr>
      <w:r w:rsidRPr="005E5EB0">
        <w:rPr>
          <w:rFonts w:ascii="Garamond" w:hAnsi="Garamond"/>
        </w:rPr>
        <w:t xml:space="preserve">GEG= </w:t>
      </w:r>
      <w:r w:rsidRPr="005E5EB0">
        <w:rPr>
          <w:rFonts w:ascii="Garamond" w:hAnsi="Garamond"/>
          <w:u w:val="single"/>
        </w:rPr>
        <w:t xml:space="preserve">PC + ELP </w:t>
      </w:r>
      <w:r w:rsidRPr="005E5EB0">
        <w:rPr>
          <w:rFonts w:ascii="Garamond" w:hAnsi="Garamond"/>
        </w:rPr>
        <w:t xml:space="preserve">,  onde PC é o passivo circulante, ELP é o Exigível a </w:t>
      </w:r>
    </w:p>
    <w:p w:rsidR="00DB686A" w:rsidRPr="005E5EB0" w:rsidRDefault="00DB686A" w:rsidP="00DB686A">
      <w:pPr>
        <w:ind w:right="39"/>
        <w:jc w:val="both"/>
        <w:rPr>
          <w:rFonts w:ascii="Garamond" w:hAnsi="Garamond"/>
        </w:rPr>
      </w:pPr>
      <w:r w:rsidRPr="005E5EB0">
        <w:rPr>
          <w:rFonts w:ascii="Garamond" w:hAnsi="Garamond"/>
        </w:rPr>
        <w:tab/>
      </w:r>
      <w:r>
        <w:rPr>
          <w:rFonts w:ascii="Garamond" w:hAnsi="Garamond"/>
        </w:rPr>
        <w:t xml:space="preserve">            AT         Longo Prazo e AT é o Ativo Total</w:t>
      </w:r>
      <w:r w:rsidRPr="005E5EB0">
        <w:rPr>
          <w:rFonts w:ascii="Garamond" w:hAnsi="Garamond"/>
        </w:rPr>
        <w:t>.</w:t>
      </w:r>
    </w:p>
    <w:p w:rsidR="00DB686A" w:rsidRPr="005E5EB0" w:rsidRDefault="00DB686A" w:rsidP="00DB686A">
      <w:pPr>
        <w:jc w:val="both"/>
        <w:rPr>
          <w:rFonts w:ascii="Garamond" w:hAnsi="Garamond"/>
        </w:rPr>
      </w:pPr>
    </w:p>
    <w:p w:rsidR="00DB686A" w:rsidRPr="005E5EB0" w:rsidRDefault="00DB686A" w:rsidP="00DB686A">
      <w:pPr>
        <w:ind w:right="39"/>
        <w:jc w:val="both"/>
        <w:rPr>
          <w:rFonts w:ascii="Garamond" w:hAnsi="Garamond"/>
        </w:rPr>
      </w:pPr>
      <w:r w:rsidRPr="005E5EB0">
        <w:rPr>
          <w:rFonts w:ascii="Garamond" w:hAnsi="Garamond"/>
          <w:b/>
        </w:rPr>
        <w:t xml:space="preserve">7.2.11) </w:t>
      </w:r>
      <w:r w:rsidRPr="005E5EB0">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distribuidor da sede da pessoa jurídica, </w:t>
      </w:r>
      <w:r w:rsidRPr="0054489D">
        <w:rPr>
          <w:rFonts w:ascii="Garamond" w:hAnsi="Garamond"/>
          <w:sz w:val="24"/>
          <w:u w:val="single"/>
        </w:rPr>
        <w:t>cuja data de expedição não anteceda em mais de 30 (trinta) dias da data da abertura dos envelopes.</w:t>
      </w:r>
    </w:p>
    <w:p w:rsidR="00DB686A" w:rsidRPr="005E5EB0" w:rsidRDefault="00DB686A" w:rsidP="00DB686A">
      <w:pPr>
        <w:tabs>
          <w:tab w:val="left" w:pos="9600"/>
        </w:tabs>
        <w:ind w:right="39"/>
        <w:jc w:val="both"/>
        <w:rPr>
          <w:rFonts w:ascii="Garamond" w:hAnsi="Garamond"/>
        </w:rPr>
      </w:pPr>
      <w:r w:rsidRPr="005E5EB0">
        <w:rPr>
          <w:rFonts w:ascii="Garamond" w:hAnsi="Garamond"/>
          <w:b/>
          <w:bCs/>
        </w:rPr>
        <w:t>7.2.13)</w:t>
      </w:r>
      <w:r w:rsidRPr="005E5EB0">
        <w:rPr>
          <w:rFonts w:ascii="Garamond" w:hAnsi="Garamond"/>
          <w:bCs/>
        </w:rPr>
        <w:t>Prova</w:t>
      </w:r>
      <w:r w:rsidRPr="005E5EB0">
        <w:rPr>
          <w:rFonts w:ascii="Garamond" w:hAnsi="Garamond"/>
        </w:rPr>
        <w:t xml:space="preserve"> de inscrição no Cadastro Nacional de Pessoa Jurídica (CNPJ);</w:t>
      </w:r>
    </w:p>
    <w:p w:rsidR="00DB686A" w:rsidRDefault="00DB686A" w:rsidP="00DB686A">
      <w:pPr>
        <w:pStyle w:val="Corpodetexto2"/>
        <w:ind w:right="39"/>
        <w:rPr>
          <w:rFonts w:ascii="Garamond" w:hAnsi="Garamond"/>
          <w:sz w:val="24"/>
        </w:rPr>
      </w:pPr>
      <w:r w:rsidRPr="005E5EB0">
        <w:rPr>
          <w:rFonts w:ascii="Garamond" w:hAnsi="Garamond"/>
          <w:b/>
          <w:bCs/>
          <w:sz w:val="24"/>
        </w:rPr>
        <w:t>7.2.14)</w:t>
      </w:r>
      <w:r>
        <w:rPr>
          <w:rFonts w:ascii="Garamond" w:hAnsi="Garamond"/>
          <w:sz w:val="24"/>
        </w:rPr>
        <w:t>Certidão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DB686A" w:rsidRDefault="00DB686A" w:rsidP="00DB686A">
      <w:pPr>
        <w:pStyle w:val="Corpodetexto"/>
        <w:rPr>
          <w:rFonts w:ascii="Garamond" w:hAnsi="Garamond"/>
          <w:sz w:val="24"/>
          <w:szCs w:val="24"/>
        </w:rPr>
      </w:pPr>
      <w:r w:rsidRPr="005E5EB0">
        <w:rPr>
          <w:rFonts w:ascii="Garamond" w:hAnsi="Garamond"/>
          <w:b/>
          <w:sz w:val="24"/>
          <w:szCs w:val="24"/>
        </w:rPr>
        <w:t>7</w:t>
      </w:r>
      <w:r>
        <w:rPr>
          <w:rFonts w:ascii="Garamond" w:hAnsi="Garamond"/>
          <w:b/>
          <w:sz w:val="24"/>
          <w:szCs w:val="24"/>
        </w:rPr>
        <w:t>.2.16</w:t>
      </w:r>
      <w:r w:rsidRPr="005E5EB0">
        <w:rPr>
          <w:rFonts w:ascii="Garamond" w:hAnsi="Garamond"/>
          <w:b/>
          <w:sz w:val="24"/>
          <w:szCs w:val="24"/>
        </w:rPr>
        <w:t xml:space="preserve">) </w:t>
      </w:r>
      <w:r w:rsidRPr="005E5EB0">
        <w:rPr>
          <w:rFonts w:ascii="Garamond" w:hAnsi="Garamond"/>
          <w:sz w:val="24"/>
          <w:szCs w:val="24"/>
        </w:rPr>
        <w:t xml:space="preserve">Certidão Simplificada da Junta Comercial da sede da licitante, </w:t>
      </w:r>
      <w:r w:rsidRPr="0054489D">
        <w:rPr>
          <w:rFonts w:ascii="Garamond" w:hAnsi="Garamond"/>
          <w:sz w:val="24"/>
          <w:szCs w:val="24"/>
          <w:u w:val="single"/>
        </w:rPr>
        <w:t>cuja data de expedição não anteceda em mais de 30 (trinta) dias da data da abertura dos envelopes.</w:t>
      </w:r>
    </w:p>
    <w:p w:rsidR="00DB686A" w:rsidRDefault="00DB686A" w:rsidP="00DB686A">
      <w:pPr>
        <w:pStyle w:val="Corpodetexto"/>
        <w:rPr>
          <w:rFonts w:ascii="Garamond" w:hAnsi="Garamond"/>
          <w:sz w:val="24"/>
          <w:szCs w:val="24"/>
        </w:rPr>
      </w:pPr>
      <w:r>
        <w:rPr>
          <w:rFonts w:ascii="Garamond" w:hAnsi="Garamond"/>
          <w:b/>
          <w:sz w:val="24"/>
          <w:szCs w:val="24"/>
        </w:rPr>
        <w:t>7.2.17</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Municipal;</w:t>
      </w:r>
    </w:p>
    <w:p w:rsidR="00DB686A" w:rsidRDefault="00DB686A" w:rsidP="00DB686A">
      <w:pPr>
        <w:pStyle w:val="Corpodetexto"/>
        <w:rPr>
          <w:rFonts w:ascii="Garamond" w:hAnsi="Garamond"/>
          <w:sz w:val="24"/>
          <w:szCs w:val="24"/>
        </w:rPr>
      </w:pPr>
      <w:r>
        <w:rPr>
          <w:rFonts w:ascii="Garamond" w:hAnsi="Garamond"/>
          <w:b/>
          <w:sz w:val="24"/>
          <w:szCs w:val="24"/>
        </w:rPr>
        <w:t>7.2.18</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E</w:t>
      </w:r>
      <w:r w:rsidRPr="00902BD2">
        <w:rPr>
          <w:rFonts w:ascii="Garamond" w:hAnsi="Garamond"/>
          <w:sz w:val="24"/>
          <w:szCs w:val="24"/>
        </w:rPr>
        <w:t>stadual;</w:t>
      </w:r>
    </w:p>
    <w:p w:rsidR="00DB686A" w:rsidRDefault="00DB686A" w:rsidP="00DB686A">
      <w:pPr>
        <w:pStyle w:val="Corpodetexto"/>
        <w:rPr>
          <w:rFonts w:ascii="Garamond" w:hAnsi="Garamond"/>
          <w:sz w:val="24"/>
          <w:szCs w:val="24"/>
        </w:rPr>
      </w:pPr>
      <w:r>
        <w:rPr>
          <w:rFonts w:ascii="Garamond" w:hAnsi="Garamond"/>
          <w:b/>
          <w:sz w:val="24"/>
          <w:szCs w:val="24"/>
        </w:rPr>
        <w:t>7.2.19</w:t>
      </w:r>
      <w:r w:rsidRPr="00902BD2">
        <w:rPr>
          <w:rFonts w:ascii="Garamond" w:hAnsi="Garamond"/>
          <w:b/>
          <w:sz w:val="24"/>
          <w:szCs w:val="24"/>
        </w:rPr>
        <w:t xml:space="preserve">) </w:t>
      </w:r>
      <w:r w:rsidRPr="00BD44A6">
        <w:rPr>
          <w:rFonts w:ascii="Garamond" w:hAnsi="Garamond"/>
          <w:color w:val="000000"/>
          <w:sz w:val="24"/>
          <w:szCs w:val="24"/>
        </w:rPr>
        <w:t xml:space="preserve">Certidão </w:t>
      </w:r>
      <w:r w:rsidRPr="00BD44A6">
        <w:rPr>
          <w:rFonts w:ascii="Garamond" w:hAnsi="Garamond"/>
          <w:sz w:val="24"/>
          <w:szCs w:val="24"/>
        </w:rPr>
        <w:t>Negativa de Débitos Trabalhistas, conforme exigido na Lei Federal n° 12.440/2011;</w:t>
      </w:r>
    </w:p>
    <w:p w:rsidR="00DB686A" w:rsidRDefault="00DB686A" w:rsidP="00DB686A">
      <w:pPr>
        <w:pStyle w:val="Corpodetexto"/>
        <w:rPr>
          <w:rFonts w:ascii="Garamond" w:hAnsi="Garamond"/>
          <w:sz w:val="24"/>
          <w:szCs w:val="24"/>
        </w:rPr>
      </w:pPr>
      <w:r w:rsidRPr="003B628B">
        <w:rPr>
          <w:rFonts w:ascii="Garamond" w:hAnsi="Garamond"/>
          <w:b/>
          <w:sz w:val="24"/>
          <w:szCs w:val="24"/>
        </w:rPr>
        <w:t>7.2.20)</w:t>
      </w:r>
      <w:r w:rsidRPr="006603ED">
        <w:rPr>
          <w:rFonts w:ascii="Garamond" w:hAnsi="Garamond"/>
          <w:sz w:val="24"/>
          <w:szCs w:val="24"/>
        </w:rPr>
        <w:t xml:space="preserve"> Declaração de inexistência de servidor público ou empregado público no</w:t>
      </w:r>
      <w:r>
        <w:rPr>
          <w:rFonts w:ascii="Garamond" w:hAnsi="Garamond"/>
          <w:sz w:val="24"/>
          <w:szCs w:val="24"/>
        </w:rPr>
        <w:t xml:space="preserve"> quadro s</w:t>
      </w:r>
      <w:r w:rsidR="000B0DEC">
        <w:rPr>
          <w:rFonts w:ascii="Garamond" w:hAnsi="Garamond"/>
          <w:sz w:val="24"/>
          <w:szCs w:val="24"/>
        </w:rPr>
        <w:t xml:space="preserve">ocietário da empresa (anexo </w:t>
      </w:r>
      <w:r w:rsidR="00140987">
        <w:rPr>
          <w:rFonts w:ascii="Garamond" w:hAnsi="Garamond"/>
          <w:sz w:val="24"/>
          <w:szCs w:val="24"/>
        </w:rPr>
        <w:t>X).</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legal .</w:t>
      </w:r>
      <w:r w:rsidRPr="003F2432">
        <w:rPr>
          <w:rFonts w:ascii="Garamond" w:hAnsi="Garamond"/>
          <w:b/>
        </w:rPr>
        <w:t xml:space="preserve">Além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DB686A" w:rsidRPr="003F2432" w:rsidRDefault="00DB686A" w:rsidP="00DB686A">
      <w:pPr>
        <w:ind w:right="39"/>
        <w:jc w:val="both"/>
        <w:rPr>
          <w:rFonts w:ascii="Garamond" w:hAnsi="Garamond"/>
        </w:rPr>
      </w:pPr>
      <w:r w:rsidRPr="003F2432">
        <w:rPr>
          <w:rFonts w:ascii="Garamond" w:hAnsi="Garamond"/>
          <w:b/>
          <w:bCs/>
        </w:rPr>
        <w:lastRenderedPageBreak/>
        <w:t>7.3.2)</w:t>
      </w:r>
      <w:r w:rsidRPr="003F2432">
        <w:rPr>
          <w:rFonts w:ascii="Garamond" w:hAnsi="Garamond"/>
        </w:rPr>
        <w:t xml:space="preserve"> Cronograma físico-financeiro, com o prazo para entrega da Obra, assinado pelo responsável técnico da licitante, cujo nome, título e registro no CREA</w:t>
      </w:r>
      <w:r>
        <w:rPr>
          <w:rFonts w:ascii="Garamond" w:hAnsi="Garamond"/>
        </w:rPr>
        <w:t xml:space="preserve"> ou outro órgão competente</w:t>
      </w:r>
      <w:r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p>
    <w:p w:rsidR="00F122D9" w:rsidRPr="00F122D9" w:rsidRDefault="00F122D9" w:rsidP="00F122D9">
      <w:pPr>
        <w:ind w:right="39"/>
        <w:jc w:val="both"/>
        <w:rPr>
          <w:rFonts w:ascii="Garamond" w:hAnsi="Garamond"/>
          <w:b/>
          <w:color w:val="FF0000"/>
        </w:rPr>
      </w:pPr>
      <w:r w:rsidRPr="00EB038E">
        <w:rPr>
          <w:rFonts w:ascii="Garamond" w:hAnsi="Garamond"/>
          <w:b/>
        </w:rPr>
        <w:t xml:space="preserve">7.3.4) </w:t>
      </w:r>
      <w:r w:rsidRPr="006A478B">
        <w:rPr>
          <w:rFonts w:ascii="Garamond" w:hAnsi="Garamond"/>
          <w:b/>
        </w:rPr>
        <w:t>Planilha de Levantamento de Eventos – CRONO – PLE</w:t>
      </w:r>
      <w:r w:rsidR="005E3389">
        <w:rPr>
          <w:rFonts w:ascii="Garamond" w:hAnsi="Garamond"/>
          <w:b/>
        </w:rPr>
        <w:t xml:space="preserve"> e o Eventograma</w:t>
      </w:r>
      <w:r w:rsidRPr="00EB038E">
        <w:rPr>
          <w:rFonts w:ascii="Garamond" w:hAnsi="Garamond"/>
        </w:rPr>
        <w:t>, em conformidade com a p</w:t>
      </w:r>
      <w:r>
        <w:rPr>
          <w:rFonts w:ascii="Garamond" w:hAnsi="Garamond"/>
        </w:rPr>
        <w:t>lanilha orçamentária apresentada na licitação</w:t>
      </w:r>
      <w:r w:rsidRPr="00EB038E">
        <w:rPr>
          <w:rFonts w:ascii="Garamond" w:hAnsi="Garamond"/>
        </w:rPr>
        <w:t>, informando como serão executados os serviços por empreitada global, para que o fiscal do município possa atestar as etapas, quando concluídas e , neste caso, este quadro deverá ser registrado no contrato de execução</w:t>
      </w:r>
      <w:r>
        <w:rPr>
          <w:rFonts w:ascii="Garamond" w:hAnsi="Garamond"/>
        </w:rPr>
        <w:t xml:space="preserve"> com a vencedora do certame</w:t>
      </w:r>
      <w:r w:rsidRPr="00EB038E">
        <w:rPr>
          <w:rFonts w:ascii="Garamond" w:hAnsi="Garamond"/>
        </w:rPr>
        <w:t xml:space="preserve">. A execução física da obra deverá seguir estritamente </w:t>
      </w:r>
      <w:r w:rsidRPr="00137B99">
        <w:rPr>
          <w:rFonts w:ascii="Garamond" w:hAnsi="Garamond"/>
          <w:b/>
        </w:rPr>
        <w:t xml:space="preserve">o CRONO – PLE apresentado pela empresa vencedora </w:t>
      </w:r>
      <w:r>
        <w:rPr>
          <w:rFonts w:ascii="Garamond" w:hAnsi="Garamond"/>
          <w:b/>
          <w:color w:val="000000" w:themeColor="text1"/>
        </w:rPr>
        <w:t>(</w:t>
      </w:r>
      <w:r w:rsidR="000B0DEC">
        <w:rPr>
          <w:rFonts w:ascii="Garamond" w:hAnsi="Garamond"/>
          <w:b/>
        </w:rPr>
        <w:t>anexo VI</w:t>
      </w:r>
      <w:r w:rsidRPr="000B0DEC">
        <w:rPr>
          <w:rFonts w:ascii="Garamond" w:hAnsi="Garamond"/>
          <w:b/>
        </w:rPr>
        <w:t>).</w:t>
      </w:r>
    </w:p>
    <w:p w:rsidR="00DB686A" w:rsidRPr="003F2432" w:rsidRDefault="00F122D9" w:rsidP="00DB686A">
      <w:pPr>
        <w:ind w:right="39"/>
        <w:jc w:val="both"/>
        <w:rPr>
          <w:rFonts w:ascii="Garamond" w:hAnsi="Garamond"/>
        </w:rPr>
      </w:pPr>
      <w:r>
        <w:rPr>
          <w:rFonts w:ascii="Garamond" w:hAnsi="Garamond"/>
          <w:b/>
          <w:bCs/>
        </w:rPr>
        <w:t>7.3.5</w:t>
      </w:r>
      <w:r w:rsidR="00DB686A" w:rsidRPr="003F2432">
        <w:rPr>
          <w:rFonts w:ascii="Garamond" w:hAnsi="Garamond"/>
          <w:b/>
          <w:bCs/>
        </w:rPr>
        <w:t>)</w:t>
      </w:r>
      <w:r w:rsidR="00DB686A" w:rsidRPr="003F2432">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F122D9" w:rsidP="00DB686A">
      <w:pPr>
        <w:tabs>
          <w:tab w:val="left" w:pos="9600"/>
        </w:tabs>
        <w:ind w:right="39"/>
        <w:jc w:val="both"/>
        <w:rPr>
          <w:rFonts w:ascii="Garamond" w:hAnsi="Garamond"/>
        </w:rPr>
      </w:pPr>
      <w:r>
        <w:rPr>
          <w:rFonts w:ascii="Garamond" w:hAnsi="Garamond"/>
          <w:b/>
          <w:bCs/>
        </w:rPr>
        <w:t>7.3.6</w:t>
      </w:r>
      <w:r w:rsidR="00DB686A" w:rsidRPr="003F2432">
        <w:rPr>
          <w:rFonts w:ascii="Garamond" w:hAnsi="Garamond"/>
          <w:b/>
          <w:bCs/>
        </w:rPr>
        <w:t>)</w:t>
      </w:r>
      <w:r w:rsidR="00DB686A" w:rsidRPr="003F2432">
        <w:rPr>
          <w:rFonts w:ascii="Garamond" w:hAnsi="Garamond"/>
        </w:rPr>
        <w:t xml:space="preserve"> Não serão admitidas, sob quaisquer motivos, modificações ou substituições das Propostas ou de quaisquer documentos, após terem sido protocolados.</w:t>
      </w:r>
    </w:p>
    <w:p w:rsidR="00DB686A" w:rsidRPr="003F2432" w:rsidRDefault="00F122D9" w:rsidP="00DB686A">
      <w:pPr>
        <w:tabs>
          <w:tab w:val="left" w:pos="9600"/>
        </w:tabs>
        <w:ind w:right="39"/>
        <w:jc w:val="both"/>
        <w:rPr>
          <w:rFonts w:ascii="Garamond" w:hAnsi="Garamond"/>
        </w:rPr>
      </w:pPr>
      <w:r>
        <w:rPr>
          <w:rFonts w:ascii="Garamond" w:hAnsi="Garamond"/>
          <w:b/>
          <w:bCs/>
        </w:rPr>
        <w:t>7.3.7</w:t>
      </w:r>
      <w:r w:rsidR="00DB686A" w:rsidRPr="003F2432">
        <w:rPr>
          <w:rFonts w:ascii="Garamond" w:hAnsi="Garamond"/>
          <w:b/>
          <w:bCs/>
        </w:rPr>
        <w:t>)</w:t>
      </w:r>
      <w:r w:rsidR="00DB686A" w:rsidRPr="003F2432">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F122D9" w:rsidP="00DB686A">
      <w:pPr>
        <w:tabs>
          <w:tab w:val="left" w:pos="9600"/>
        </w:tabs>
        <w:ind w:right="39"/>
        <w:jc w:val="both"/>
        <w:rPr>
          <w:rFonts w:ascii="Garamond" w:hAnsi="Garamond"/>
        </w:rPr>
      </w:pPr>
      <w:r>
        <w:rPr>
          <w:rFonts w:ascii="Garamond" w:hAnsi="Garamond"/>
          <w:b/>
          <w:bCs/>
        </w:rPr>
        <w:t>7.3.8</w:t>
      </w:r>
      <w:r w:rsidR="00DB686A" w:rsidRPr="003F2432">
        <w:rPr>
          <w:rFonts w:ascii="Garamond" w:hAnsi="Garamond"/>
          <w:b/>
          <w:bCs/>
        </w:rPr>
        <w:t>)</w:t>
      </w:r>
      <w:r w:rsidR="00DB686A" w:rsidRPr="003F2432">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DB686A" w:rsidRPr="003F2432" w:rsidRDefault="00F122D9" w:rsidP="00DB686A">
      <w:pPr>
        <w:tabs>
          <w:tab w:val="left" w:pos="9600"/>
        </w:tabs>
        <w:ind w:right="39"/>
        <w:jc w:val="both"/>
        <w:rPr>
          <w:rFonts w:ascii="Garamond" w:hAnsi="Garamond"/>
        </w:rPr>
      </w:pPr>
      <w:r>
        <w:rPr>
          <w:rFonts w:ascii="Garamond" w:hAnsi="Garamond"/>
          <w:b/>
        </w:rPr>
        <w:t>7.3.9</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Sinapi.</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pStyle w:val="Ttulo4"/>
        <w:rPr>
          <w:rFonts w:ascii="Garamond" w:hAnsi="Garamond"/>
        </w:rPr>
      </w:pPr>
      <w:r w:rsidRPr="003F2432">
        <w:rPr>
          <w:rFonts w:ascii="Garamond" w:hAnsi="Garamond"/>
        </w:rPr>
        <w:t>VIII– DOS PRAZOS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r w:rsidRPr="003F2432">
        <w:rPr>
          <w:rFonts w:ascii="Garamond" w:hAnsi="Garamond"/>
        </w:rPr>
        <w:t xml:space="preserve"> Os prazos iniciam-se e vencem em dia de expediente na Prefeitura Municipal de Piraúba.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r w:rsidRPr="003F2432">
        <w:rPr>
          <w:rFonts w:ascii="Garamond" w:hAnsi="Garamond"/>
        </w:rPr>
        <w:t xml:space="preserve"> As propostas terão obrigatoriamente de conter o prazo de sua validade, que não poderá ser inferior a 60 (sessenta) dias, conforme Lei Federal n.°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r w:rsidRPr="003F2432">
        <w:rPr>
          <w:rFonts w:ascii="Garamond" w:hAnsi="Garamond"/>
        </w:rPr>
        <w:t xml:space="preserve"> As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r w:rsidRPr="003F2432">
        <w:rPr>
          <w:rFonts w:ascii="Garamond" w:hAnsi="Garamond"/>
        </w:rPr>
        <w:t xml:space="preserve"> Os envelopes apresentados após o vencimento do prazo estipulado para protocolo neste Edital,  serão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8.8)</w:t>
      </w:r>
      <w:r w:rsidRPr="003F2432">
        <w:rPr>
          <w:rFonts w:ascii="Garamond" w:hAnsi="Garamond"/>
        </w:rPr>
        <w:t xml:space="preserve"> O Município de Piraúba convocará a vencedora para a assinatura do Contrato, que deverá se dar no prazo máximo de 03 (três) dias úteis, a partir do recebimento da convocação.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lastRenderedPageBreak/>
        <w:t>8.9)</w:t>
      </w:r>
      <w:r w:rsidRPr="003F2432">
        <w:rPr>
          <w:rFonts w:ascii="Garamond" w:hAnsi="Garamond"/>
        </w:rPr>
        <w:t xml:space="preserve"> A Contratada deverá apresentar, no prazo máximo de 05(cinco) dias após a assinatura do Contrato, a ART 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r w:rsidRPr="003F2432">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8.11)</w:t>
      </w:r>
      <w:r w:rsidRPr="003F2432">
        <w:rPr>
          <w:rFonts w:ascii="Garamond" w:hAnsi="Garamond"/>
        </w:rPr>
        <w:t xml:space="preserve"> Na hipótese do Município de Piraúba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r w:rsidRPr="003F2432">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r w:rsidRPr="003F2432">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t>9.4)</w:t>
      </w:r>
      <w:r w:rsidRPr="003F2432">
        <w:rPr>
          <w:rFonts w:ascii="Garamond" w:hAnsi="Garamond"/>
        </w:rPr>
        <w:t xml:space="preserve"> O Município de Piraúba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r w:rsidRPr="003F2432">
        <w:rPr>
          <w:rFonts w:ascii="Garamond" w:hAnsi="Garamond"/>
        </w:rPr>
        <w:t xml:space="preserve"> Os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 DA DESCLASSIFICAÇÃO</w:t>
      </w:r>
      <w:r w:rsidRPr="003F2432">
        <w:rPr>
          <w:rFonts w:ascii="Garamond" w:hAnsi="Garamond"/>
          <w:b/>
        </w:rPr>
        <w:t>:</w:t>
      </w: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r w:rsidRPr="003F2432">
        <w:rPr>
          <w:rFonts w:ascii="Garamond" w:hAnsi="Garamond"/>
        </w:rPr>
        <w:t>a) As propostas que não atenderem às exigências do ato convocatório desta modalidade;</w:t>
      </w:r>
    </w:p>
    <w:p w:rsidR="00DB686A" w:rsidRPr="003F2432" w:rsidRDefault="00DB686A" w:rsidP="00DB686A">
      <w:pPr>
        <w:jc w:val="both"/>
        <w:rPr>
          <w:rFonts w:ascii="Garamond" w:hAnsi="Garamond"/>
        </w:rPr>
      </w:pPr>
      <w:r w:rsidRPr="003F2432">
        <w:rPr>
          <w:rFonts w:ascii="Garamond" w:hAnsi="Garamond"/>
        </w:rPr>
        <w:t>b) As propostas que apresentarem preços excessivos ou manifestamente inexequíveis;</w:t>
      </w:r>
    </w:p>
    <w:p w:rsidR="00DB686A" w:rsidRPr="003F2432" w:rsidRDefault="00DB686A" w:rsidP="00DB686A">
      <w:pPr>
        <w:jc w:val="both"/>
        <w:rPr>
          <w:rFonts w:ascii="Garamond" w:hAnsi="Garamond"/>
          <w:b/>
        </w:rPr>
      </w:pPr>
      <w:r w:rsidRPr="003F2432">
        <w:rPr>
          <w:rFonts w:ascii="Garamond" w:hAnsi="Garamond"/>
        </w:rPr>
        <w:t>c) Não serão aceitas propostas que não atendam aos objetivos deste Edital.</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XI- DO JULGAMENTO:</w:t>
      </w:r>
    </w:p>
    <w:p w:rsidR="00DB686A" w:rsidRPr="003F2432" w:rsidRDefault="00DB686A" w:rsidP="00DB686A">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XII- DO CONTRATO:</w:t>
      </w: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Piraúba (</w:t>
      </w:r>
      <w:r>
        <w:rPr>
          <w:rFonts w:ascii="Garamond" w:hAnsi="Garamond"/>
        </w:rPr>
        <w:t>anexo VI</w:t>
      </w:r>
      <w:r w:rsidR="00140987">
        <w:rPr>
          <w:rFonts w:ascii="Garamond" w:hAnsi="Garamond"/>
        </w:rPr>
        <w:t>I</w:t>
      </w:r>
      <w:r w:rsidR="000B0DEC">
        <w:rPr>
          <w:rFonts w:ascii="Garamond" w:hAnsi="Garamond"/>
        </w:rPr>
        <w:t>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lastRenderedPageBreak/>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O Município de Piraúba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XIII- DA GARANTIA DO CONTRATO:</w:t>
      </w: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XIV - DA ALTERAÇÃO DO CONTRATO:</w:t>
      </w: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lastRenderedPageBreak/>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 xml:space="preserve">XV - DA EXECUÇÃO DO CONTRATO </w:t>
      </w: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lastRenderedPageBreak/>
        <w:t>15.9</w:t>
      </w:r>
      <w:r w:rsidRPr="003F2432">
        <w:rPr>
          <w:rFonts w:ascii="Garamond" w:hAnsi="Garamond"/>
        </w:rPr>
        <w:t xml:space="preserve"> – A Contratada deverá cumprir e fazer cumprir as normas regulamentares de Segurança, Medicina e Higiene do Trabalho bem como o fornecimento de todos os EPI’s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Pr="003F2432" w:rsidRDefault="00DB686A" w:rsidP="00DB686A">
      <w:pPr>
        <w:ind w:right="39"/>
        <w:jc w:val="both"/>
        <w:rPr>
          <w:rFonts w:ascii="Garamond" w:hAnsi="Garamond"/>
          <w:b/>
          <w:bCs/>
        </w:rPr>
      </w:pPr>
      <w:r w:rsidRPr="003F2432">
        <w:rPr>
          <w:rFonts w:ascii="Garamond" w:hAnsi="Garamond"/>
          <w:b/>
          <w:bCs/>
        </w:rPr>
        <w:t>XVI - 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lastRenderedPageBreak/>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XVII - DAS PENALIDADES:</w:t>
      </w: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Piraúba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DB686A" w:rsidRPr="003F2432"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b/>
          <w:bCs/>
        </w:rPr>
      </w:pP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lastRenderedPageBreak/>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XVIII- DOS RECURSOS</w:t>
      </w: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Opemá, n.º 610, Centro, em Piraúba/MG.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Pr="003F2432" w:rsidRDefault="00DB686A" w:rsidP="00DB686A">
      <w:pPr>
        <w:ind w:right="340"/>
        <w:jc w:val="both"/>
        <w:rPr>
          <w:rFonts w:ascii="Garamond" w:hAnsi="Garamond"/>
          <w:b/>
          <w:bCs/>
        </w:rPr>
      </w:pPr>
      <w:r w:rsidRPr="003F2432">
        <w:rPr>
          <w:rFonts w:ascii="Garamond" w:hAnsi="Garamond"/>
          <w:b/>
        </w:rPr>
        <w:t>XIX - DAS MEDIÇÕES E PAGAMENTOS:</w:t>
      </w: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2F00D3" w:rsidRPr="002F00D3" w:rsidRDefault="002F00D3" w:rsidP="00DB686A">
      <w:pPr>
        <w:jc w:val="both"/>
        <w:rPr>
          <w:rFonts w:ascii="Garamond" w:hAnsi="Garamond"/>
          <w:b/>
        </w:rPr>
      </w:pPr>
      <w:r w:rsidRPr="006213DB">
        <w:rPr>
          <w:rFonts w:ascii="Garamond" w:hAnsi="Garamond"/>
          <w:b/>
        </w:rPr>
        <w:t xml:space="preserve">19.2a- </w:t>
      </w:r>
      <w:r>
        <w:rPr>
          <w:rFonts w:ascii="Garamond" w:hAnsi="Garamond"/>
          <w:b/>
        </w:rPr>
        <w:t xml:space="preserve">Obrigatoriamente deverá apresentar </w:t>
      </w:r>
      <w:r w:rsidRPr="006213DB">
        <w:rPr>
          <w:rFonts w:ascii="Garamond" w:hAnsi="Garamond"/>
          <w:b/>
        </w:rPr>
        <w:t xml:space="preserve">Laudo de Controle Tecnológico do Pavimento, ensaios e ART 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DB686A" w:rsidRPr="003F2432" w:rsidRDefault="00DB686A" w:rsidP="00DB686A">
      <w:pPr>
        <w:jc w:val="both"/>
        <w:rPr>
          <w:rFonts w:ascii="Garamond" w:hAnsi="Garamond"/>
        </w:rPr>
      </w:pPr>
      <w:r w:rsidRPr="003F2432">
        <w:rPr>
          <w:rFonts w:ascii="Garamond" w:hAnsi="Garamond"/>
          <w:b/>
          <w:bCs/>
        </w:rPr>
        <w:t>19.5</w:t>
      </w:r>
      <w:r w:rsidRPr="003F2432">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aprovada pelo corpo técnico do mesmo</w:t>
      </w:r>
      <w:r w:rsidR="00C452EA">
        <w:rPr>
          <w:rFonts w:ascii="Garamond" w:hAnsi="Garamond"/>
        </w:rPr>
        <w:t xml:space="preserve"> e pela GIGOV/CAIXA</w:t>
      </w:r>
      <w:r w:rsidR="007C5EC8">
        <w:rPr>
          <w:rFonts w:ascii="Garamond" w:hAnsi="Garamond"/>
        </w:rPr>
        <w:t xml:space="preserve"> </w:t>
      </w:r>
      <w:r w:rsidR="00317193">
        <w:rPr>
          <w:rFonts w:ascii="Garamond" w:hAnsi="Garamond"/>
        </w:rPr>
        <w:t xml:space="preserve">e </w:t>
      </w:r>
      <w:r w:rsidRPr="003F2432">
        <w:rPr>
          <w:rFonts w:ascii="Garamond" w:hAnsi="Garamond"/>
        </w:rPr>
        <w:t>o cr</w:t>
      </w:r>
      <w:r w:rsidR="00317193">
        <w:rPr>
          <w:rFonts w:ascii="Garamond" w:hAnsi="Garamond"/>
        </w:rPr>
        <w:t xml:space="preserve">édito do objeto deste convenio </w:t>
      </w:r>
      <w:r w:rsidRPr="003F2432">
        <w:rPr>
          <w:rFonts w:ascii="Garamond" w:hAnsi="Garamond"/>
        </w:rPr>
        <w:t>estiver liberado pel</w:t>
      </w:r>
      <w:r w:rsidR="00317193">
        <w:rPr>
          <w:rFonts w:ascii="Garamond" w:hAnsi="Garamond"/>
        </w:rPr>
        <w:t xml:space="preserve">o </w:t>
      </w:r>
      <w:r w:rsidR="00317193">
        <w:rPr>
          <w:rFonts w:ascii="Garamond" w:hAnsi="Garamond"/>
          <w:b/>
        </w:rPr>
        <w:t>Órgão G</w:t>
      </w:r>
      <w:r w:rsidRPr="00400C84">
        <w:rPr>
          <w:rFonts w:ascii="Garamond" w:hAnsi="Garamond"/>
          <w:b/>
        </w:rPr>
        <w:t>estor</w:t>
      </w:r>
      <w:r w:rsidR="00F314AE">
        <w:rPr>
          <w:rFonts w:ascii="Garamond" w:hAnsi="Garamond"/>
          <w:b/>
        </w:rPr>
        <w:t xml:space="preserve"> </w:t>
      </w:r>
      <w:r w:rsidR="00C452EA">
        <w:rPr>
          <w:rFonts w:ascii="Garamond" w:hAnsi="Garamond"/>
          <w:b/>
        </w:rPr>
        <w:t>Ministério</w:t>
      </w:r>
      <w:r>
        <w:rPr>
          <w:rFonts w:ascii="Garamond" w:hAnsi="Garamond"/>
        </w:rPr>
        <w:t>.</w:t>
      </w:r>
    </w:p>
    <w:p w:rsidR="00DB686A" w:rsidRPr="003F2432" w:rsidRDefault="00DB686A" w:rsidP="00DB686A">
      <w:pPr>
        <w:jc w:val="both"/>
        <w:rPr>
          <w:rFonts w:ascii="Garamond" w:hAnsi="Garamond"/>
        </w:rPr>
      </w:pPr>
      <w:r w:rsidRPr="003F2432">
        <w:rPr>
          <w:rFonts w:ascii="Garamond" w:hAnsi="Garamond"/>
          <w:b/>
          <w:color w:val="000000"/>
          <w:shd w:val="clear" w:color="auto" w:fill="FFFFFF"/>
        </w:rPr>
        <w:lastRenderedPageBreak/>
        <w:t>19.5.1</w:t>
      </w:r>
      <w:r w:rsidRPr="003F2432">
        <w:rPr>
          <w:rFonts w:ascii="Garamond" w:hAnsi="Garamond"/>
          <w:color w:val="000000"/>
          <w:shd w:val="clear" w:color="auto" w:fill="FFFFFF"/>
        </w:rPr>
        <w:t xml:space="preserve"> - Se o crédito do convênio não estiver liberado, a contratada dentro do prazo previsto no inciso</w:t>
      </w:r>
      <w:r w:rsidR="00317193">
        <w:rPr>
          <w:rFonts w:ascii="Garamond" w:hAnsi="Garamond"/>
          <w:color w:val="000000"/>
          <w:shd w:val="clear" w:color="auto" w:fill="FFFFFF"/>
        </w:rPr>
        <w:t xml:space="preserve"> XV do art. 78 da Lei 8.666/03,</w:t>
      </w:r>
      <w:r w:rsidRPr="003F2432">
        <w:rPr>
          <w:rFonts w:ascii="Garamond" w:hAnsi="Garamond"/>
          <w:color w:val="000000"/>
          <w:shd w:val="clear" w:color="auto" w:fill="FFFFFF"/>
        </w:rPr>
        <w:t> não poderá paralisar a obra, sob pena de se aplicar o contido nos itens 16.1 e seus subitens, 16.2 e 16.3, do presente Edital.</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212C07" w:rsidRPr="00C452EA" w:rsidRDefault="00212C07" w:rsidP="00DB686A">
      <w:pPr>
        <w:pStyle w:val="Recuodecorpodetexto"/>
        <w:ind w:left="0" w:firstLine="0"/>
        <w:rPr>
          <w:rFonts w:ascii="Garamond" w:hAnsi="Garamond"/>
          <w:b/>
          <w:sz w:val="24"/>
          <w:szCs w:val="24"/>
        </w:rPr>
      </w:pPr>
      <w:r w:rsidRPr="00C452EA">
        <w:rPr>
          <w:rFonts w:ascii="Garamond" w:hAnsi="Garamond"/>
          <w:b/>
          <w:sz w:val="24"/>
          <w:szCs w:val="24"/>
        </w:rPr>
        <w:t xml:space="preserve">19.7 – </w:t>
      </w:r>
      <w:r w:rsidR="00F21D54" w:rsidRPr="00C452EA">
        <w:rPr>
          <w:rFonts w:ascii="Garamond" w:hAnsi="Garamond"/>
          <w:b/>
          <w:sz w:val="24"/>
          <w:szCs w:val="24"/>
        </w:rPr>
        <w:t>A Ordem de Início de Obras</w:t>
      </w:r>
      <w:r w:rsidR="00F122D9" w:rsidRPr="00C452EA">
        <w:rPr>
          <w:rFonts w:ascii="Garamond" w:hAnsi="Garamond"/>
          <w:b/>
          <w:sz w:val="24"/>
          <w:szCs w:val="24"/>
        </w:rPr>
        <w:t xml:space="preserve"> (AIO)</w:t>
      </w:r>
      <w:r w:rsidR="00F21D54" w:rsidRPr="00C452EA">
        <w:rPr>
          <w:rFonts w:ascii="Garamond" w:hAnsi="Garamond"/>
          <w:b/>
          <w:sz w:val="24"/>
          <w:szCs w:val="24"/>
        </w:rPr>
        <w:t>, só</w:t>
      </w:r>
      <w:r w:rsidRPr="00C452EA">
        <w:rPr>
          <w:rFonts w:ascii="Garamond" w:hAnsi="Garamond"/>
          <w:b/>
          <w:sz w:val="24"/>
          <w:szCs w:val="24"/>
        </w:rPr>
        <w:t xml:space="preserve"> poderá ser dada à empresa vencedora da Licitação após</w:t>
      </w:r>
      <w:r w:rsidR="00DD476C" w:rsidRPr="00C452EA">
        <w:rPr>
          <w:rFonts w:ascii="Garamond" w:hAnsi="Garamond"/>
          <w:b/>
          <w:sz w:val="24"/>
          <w:szCs w:val="24"/>
        </w:rPr>
        <w:t xml:space="preserve"> a aprovaç</w:t>
      </w:r>
      <w:r w:rsidR="00F21D54" w:rsidRPr="00C452EA">
        <w:rPr>
          <w:rFonts w:ascii="Garamond" w:hAnsi="Garamond"/>
          <w:b/>
          <w:sz w:val="24"/>
          <w:szCs w:val="24"/>
        </w:rPr>
        <w:t>ão do Processo Licitatório</w:t>
      </w:r>
      <w:r w:rsidR="00C452EA" w:rsidRPr="00C452EA">
        <w:rPr>
          <w:rFonts w:ascii="Garamond" w:hAnsi="Garamond"/>
          <w:b/>
          <w:sz w:val="24"/>
          <w:szCs w:val="24"/>
        </w:rPr>
        <w:t xml:space="preserve"> pela GIGOV/CAIXA</w:t>
      </w:r>
      <w:r w:rsidR="00DD476C" w:rsidRPr="00C452EA">
        <w:rPr>
          <w:rFonts w:ascii="Garamond" w:hAnsi="Garamond"/>
          <w:b/>
          <w:sz w:val="24"/>
          <w:szCs w:val="24"/>
        </w:rPr>
        <w:t xml:space="preserve"> e o crédito do Repass</w:t>
      </w:r>
      <w:r w:rsidR="00C452EA" w:rsidRPr="00C452EA">
        <w:rPr>
          <w:rFonts w:ascii="Garamond" w:hAnsi="Garamond"/>
          <w:b/>
          <w:sz w:val="24"/>
          <w:szCs w:val="24"/>
        </w:rPr>
        <w:t>e pelo Órgão Gestor - Ministério</w:t>
      </w:r>
      <w:r w:rsidR="00DD476C" w:rsidRPr="00C452EA">
        <w:rPr>
          <w:rFonts w:ascii="Garamond" w:hAnsi="Garamond"/>
          <w:b/>
          <w:sz w:val="24"/>
          <w:szCs w:val="24"/>
        </w:rPr>
        <w:t>.</w:t>
      </w:r>
    </w:p>
    <w:p w:rsidR="00DB686A" w:rsidRPr="003F2432" w:rsidRDefault="00DB686A" w:rsidP="00DB686A">
      <w:pPr>
        <w:ind w:right="39"/>
        <w:jc w:val="both"/>
        <w:rPr>
          <w:rFonts w:ascii="Garamond" w:hAnsi="Garamond"/>
        </w:rPr>
      </w:pPr>
      <w:r w:rsidRPr="003F2432">
        <w:rPr>
          <w:rFonts w:ascii="Garamond" w:hAnsi="Garamond"/>
          <w:b/>
          <w:bCs/>
        </w:rPr>
        <w:t>19.</w:t>
      </w:r>
      <w:r w:rsidR="00DD476C">
        <w:rPr>
          <w:rFonts w:ascii="Garamond" w:hAnsi="Garamond"/>
          <w:b/>
          <w:bCs/>
        </w:rPr>
        <w:t>8</w:t>
      </w:r>
      <w:r w:rsidRPr="003F2432">
        <w:rPr>
          <w:rFonts w:ascii="Garamond" w:hAnsi="Garamond"/>
        </w:rPr>
        <w:t xml:space="preserve"> -Acompanhando a primeira fatura deverá ser apresentada a Anotação de Responsabilidade Técnica (ART) do CREA</w:t>
      </w:r>
      <w:r>
        <w:rPr>
          <w:rFonts w:ascii="Garamond" w:hAnsi="Garamond"/>
        </w:rPr>
        <w:t xml:space="preserve"> ou outro órgão competente</w:t>
      </w:r>
      <w:r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DB686A">
      <w:pPr>
        <w:jc w:val="both"/>
        <w:rPr>
          <w:rFonts w:ascii="Garamond" w:hAnsi="Garamond"/>
        </w:rPr>
      </w:pPr>
      <w:r w:rsidRPr="003F2432">
        <w:rPr>
          <w:rFonts w:ascii="Garamond" w:hAnsi="Garamond"/>
          <w:b/>
          <w:bCs/>
        </w:rPr>
        <w:t>19.</w:t>
      </w:r>
      <w:r w:rsidR="00DD476C">
        <w:rPr>
          <w:rFonts w:ascii="Garamond" w:hAnsi="Garamond"/>
          <w:b/>
          <w:bCs/>
        </w:rPr>
        <w:t>9</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DD476C">
        <w:rPr>
          <w:rFonts w:ascii="Garamond" w:hAnsi="Garamond"/>
          <w:b/>
          <w:bCs/>
        </w:rPr>
        <w:t>10</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DD476C">
        <w:rPr>
          <w:rFonts w:ascii="Garamond" w:hAnsi="Garamond"/>
          <w:b/>
          <w:bCs/>
        </w:rPr>
        <w:t>1</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DD476C">
        <w:rPr>
          <w:rFonts w:ascii="Garamond" w:hAnsi="Garamond"/>
          <w:b/>
          <w:bCs/>
        </w:rPr>
        <w:t>2</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Pr="003F2432" w:rsidRDefault="00DB686A" w:rsidP="00DB686A">
      <w:pPr>
        <w:ind w:right="340"/>
        <w:jc w:val="both"/>
        <w:rPr>
          <w:rFonts w:ascii="Garamond" w:hAnsi="Garamond"/>
          <w:b/>
        </w:rPr>
      </w:pPr>
      <w:r w:rsidRPr="003F2432">
        <w:rPr>
          <w:rFonts w:ascii="Garamond" w:hAnsi="Garamond"/>
          <w:b/>
        </w:rPr>
        <w:t>XX- RECEBIMENTO DO OBJETO DO CONTRATO:</w:t>
      </w: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 xml:space="preserve">20.2- </w:t>
      </w:r>
      <w:r w:rsidRPr="003F2432">
        <w:rPr>
          <w:rFonts w:ascii="Garamond" w:hAnsi="Garamond"/>
          <w:sz w:val="24"/>
        </w:rPr>
        <w:t>Durante o período de 90 (noventa) dias da data 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XXI - DAS OBRIGAÇÕES DA CONTRATADA</w:t>
      </w: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lastRenderedPageBreak/>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DB686A" w:rsidRPr="003F2432" w:rsidRDefault="00DB686A" w:rsidP="00DB686A">
      <w:pPr>
        <w:ind w:left="360"/>
        <w:jc w:val="both"/>
        <w:rPr>
          <w:rFonts w:ascii="Garamond" w:hAnsi="Garamond"/>
        </w:rPr>
      </w:pPr>
      <w:r w:rsidRPr="003F2432">
        <w:rPr>
          <w:rFonts w:ascii="Garamond" w:hAnsi="Garamond"/>
        </w:rPr>
        <w:t>g) Anotação de Responsabilidade Técnica – ART (execução), matricula da obra no INSS  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Permitir e facilitar a fiscalização do Município de Piraúba,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r w:rsidRPr="003F2432">
        <w:rPr>
          <w:rFonts w:ascii="Garamond" w:hAnsi="Garamond"/>
        </w:rPr>
        <w:t>Fornecer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Acatar todas as orientações advindas da fiscalização do Município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Cumprir e fazer cumprir as normas regulamentares de Segurança, Medicina e Higiene do Trabalho bem como o fornecimento de todos os EPI’s (Equipamentos de Proteção Individual).</w:t>
      </w:r>
    </w:p>
    <w:p w:rsidR="00DB686A" w:rsidRPr="003F2432" w:rsidRDefault="00DB686A" w:rsidP="00DB686A">
      <w:pPr>
        <w:ind w:right="39"/>
        <w:jc w:val="both"/>
        <w:rPr>
          <w:rFonts w:ascii="Garamond" w:hAnsi="Garamond"/>
        </w:rPr>
      </w:pPr>
      <w:r w:rsidRPr="003F2432">
        <w:rPr>
          <w:rFonts w:ascii="Garamond" w:hAnsi="Garamond"/>
          <w:b/>
        </w:rPr>
        <w:lastRenderedPageBreak/>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b/>
          <w:bCs/>
        </w:rPr>
      </w:pPr>
    </w:p>
    <w:p w:rsidR="00DB686A" w:rsidRPr="003F2432" w:rsidRDefault="00DB686A" w:rsidP="00DB686A">
      <w:pPr>
        <w:jc w:val="both"/>
        <w:rPr>
          <w:rFonts w:ascii="Garamond" w:hAnsi="Garamond"/>
        </w:rPr>
      </w:pPr>
      <w:r w:rsidRPr="003F2432">
        <w:rPr>
          <w:rFonts w:ascii="Garamond" w:hAnsi="Garamond"/>
          <w:b/>
          <w:bCs/>
        </w:rPr>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t xml:space="preserve">21.20- </w:t>
      </w:r>
      <w:r w:rsidRPr="003F2432">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Efetuar o registro da empreitada no CREA/(MG)</w:t>
      </w:r>
      <w:r>
        <w:rPr>
          <w:rFonts w:ascii="Garamond" w:hAnsi="Garamond"/>
        </w:rPr>
        <w:t xml:space="preserve"> ou outro órgão competente</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Pr="005807B1" w:rsidRDefault="00DB686A" w:rsidP="00DB686A">
      <w:pPr>
        <w:jc w:val="both"/>
        <w:rPr>
          <w:rFonts w:ascii="Garamond" w:hAnsi="Garamond"/>
          <w:b/>
        </w:rPr>
      </w:pPr>
      <w:r w:rsidRPr="005807B1">
        <w:rPr>
          <w:rFonts w:ascii="Garamond" w:hAnsi="Garamond"/>
          <w:b/>
        </w:rPr>
        <w:t>XXII- DA DOTAÇÃO ORÇAMENTÁRIA</w:t>
      </w: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5807B1" w:rsidRPr="005807B1" w:rsidRDefault="005807B1" w:rsidP="005807B1">
      <w:pPr>
        <w:jc w:val="both"/>
        <w:rPr>
          <w:rFonts w:ascii="Garamond" w:hAnsi="Garamond" w:cs="Arial"/>
        </w:rPr>
      </w:pPr>
      <w:r w:rsidRPr="005807B1">
        <w:rPr>
          <w:rFonts w:ascii="Garamond" w:hAnsi="Garamond" w:cs="Arial"/>
        </w:rPr>
        <w:t>-0206.15.452.0015.1.012 – 4.4.90.51. – Pavimentação de Vias Urbanas – Obras e Instalações (Ficha 313).</w:t>
      </w:r>
    </w:p>
    <w:p w:rsidR="005807B1" w:rsidRPr="005807B1" w:rsidRDefault="005807B1" w:rsidP="005807B1">
      <w:pPr>
        <w:jc w:val="both"/>
        <w:rPr>
          <w:rFonts w:ascii="Garamond" w:hAnsi="Garamond" w:cs="Arial"/>
        </w:rPr>
      </w:pPr>
      <w:r w:rsidRPr="005807B1">
        <w:rPr>
          <w:rFonts w:ascii="Garamond" w:hAnsi="Garamond" w:cs="Arial"/>
        </w:rPr>
        <w:t>-0206.15.452.0015.1.012 – 4.4.90.51. – Pavimentação de Vias Urbanas – Obras e Instalações (Ficha 314).</w:t>
      </w:r>
    </w:p>
    <w:p w:rsidR="00DB686A" w:rsidRPr="00676842" w:rsidRDefault="00DB686A" w:rsidP="00DB686A">
      <w:pPr>
        <w:jc w:val="both"/>
        <w:rPr>
          <w:rFonts w:ascii="Garamond" w:hAnsi="Garamond"/>
        </w:rPr>
      </w:pPr>
    </w:p>
    <w:p w:rsidR="00DB686A" w:rsidRPr="00C452E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R$ 564.681,47</w:t>
      </w:r>
      <w:r w:rsidRPr="00C452EA">
        <w:rPr>
          <w:rFonts w:ascii="Garamond" w:hAnsi="Garamond"/>
          <w:b/>
          <w:sz w:val="24"/>
          <w:szCs w:val="24"/>
        </w:rPr>
        <w:t xml:space="preserve"> (</w:t>
      </w:r>
      <w:r w:rsidR="00C452EA">
        <w:rPr>
          <w:rFonts w:ascii="Garamond" w:hAnsi="Garamond"/>
          <w:b/>
          <w:sz w:val="24"/>
          <w:szCs w:val="24"/>
        </w:rPr>
        <w:t>quinhentos e sessenta e quatro mil seiscentos e oitenta e um mil reais e quarenta e sete centavos</w:t>
      </w:r>
      <w:r w:rsidR="00E94646" w:rsidRPr="00C452EA">
        <w:rPr>
          <w:rFonts w:ascii="Garamond" w:hAnsi="Garamond"/>
          <w:b/>
          <w:sz w:val="24"/>
          <w:szCs w:val="24"/>
        </w:rPr>
        <w:t>)</w:t>
      </w:r>
      <w:r w:rsidRPr="00C452EA">
        <w:rPr>
          <w:rFonts w:ascii="Garamond" w:hAnsi="Garamond"/>
          <w:sz w:val="24"/>
          <w:szCs w:val="24"/>
        </w:rPr>
        <w:t xml:space="preserve">, </w:t>
      </w:r>
      <w:r w:rsidR="00C452EA">
        <w:rPr>
          <w:rFonts w:ascii="Garamond" w:hAnsi="Garamond"/>
          <w:sz w:val="24"/>
          <w:szCs w:val="24"/>
        </w:rPr>
        <w:t>Deste valor R$ 556.190,48 (quinhentos e cinqüenta e seis mil cento e noventa reais e quare</w:t>
      </w:r>
      <w:r w:rsidR="002F00D3">
        <w:rPr>
          <w:rFonts w:ascii="Garamond" w:hAnsi="Garamond"/>
          <w:sz w:val="24"/>
          <w:szCs w:val="24"/>
        </w:rPr>
        <w:t xml:space="preserve">nta e oito centavos) se refere ao Contrato de Repasse </w:t>
      </w:r>
      <w:r w:rsidR="00C452EA">
        <w:rPr>
          <w:rFonts w:ascii="Garamond" w:hAnsi="Garamond"/>
          <w:sz w:val="24"/>
          <w:szCs w:val="24"/>
        </w:rPr>
        <w:t>OGU nº 888185/2019 – Operação nº 1066</w:t>
      </w:r>
      <w:r w:rsidR="002F00D3">
        <w:rPr>
          <w:rFonts w:ascii="Garamond" w:hAnsi="Garamond"/>
          <w:sz w:val="24"/>
          <w:szCs w:val="24"/>
        </w:rPr>
        <w:t>.</w:t>
      </w:r>
      <w:r w:rsidR="00C452EA">
        <w:rPr>
          <w:rFonts w:ascii="Garamond" w:hAnsi="Garamond"/>
          <w:sz w:val="24"/>
          <w:szCs w:val="24"/>
        </w:rPr>
        <w:t>763-21/2019 – Programa de Desenvolvimento e Promoção do Turismo e R$ 8.490,99 (oito mil quatrocentos e noventa reais e noventa e nove centavos) à contrapartida do município</w:t>
      </w:r>
      <w:r w:rsidRPr="00C452EA">
        <w:rPr>
          <w:rFonts w:ascii="Garamond" w:hAnsi="Garamond"/>
          <w:sz w:val="24"/>
          <w:szCs w:val="24"/>
        </w:rPr>
        <w:t>, de acordo com a respectiva planilha de custo em anexo, elaborada pelo Engenheiro responsável pelo Município de Piraúba.</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DB686A" w:rsidRDefault="00DB686A" w:rsidP="00DB686A">
      <w:pPr>
        <w:jc w:val="both"/>
        <w:rPr>
          <w:rFonts w:ascii="Garamond" w:hAnsi="Garamond"/>
        </w:rPr>
      </w:pPr>
      <w:r w:rsidRPr="003F2432">
        <w:rPr>
          <w:rFonts w:ascii="Garamond" w:hAnsi="Garamond"/>
          <w:b/>
        </w:rPr>
        <w:lastRenderedPageBreak/>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o local da realização da obra, tomando conhecimento de 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xml:space="preserve">- Ao representante legal e devidamente credenciado pela empresa será entregue comprovante da visita técnica. (anexo </w:t>
      </w:r>
      <w:r w:rsidR="00140987">
        <w:rPr>
          <w:rFonts w:ascii="Garamond" w:hAnsi="Garamond"/>
        </w:rPr>
        <w:t>VI</w:t>
      </w:r>
      <w:r w:rsidR="000B0DEC">
        <w:rPr>
          <w:rFonts w:ascii="Garamond" w:hAnsi="Garamond"/>
        </w:rPr>
        <w:t>I</w:t>
      </w:r>
      <w:r w:rsidR="00140987">
        <w:rPr>
          <w:rFonts w:ascii="Garamond" w:hAnsi="Garamond"/>
        </w:rPr>
        <w:t xml:space="preserve"> </w:t>
      </w:r>
      <w:r w:rsidRPr="003F2432">
        <w:rPr>
          <w:rFonts w:ascii="Garamond" w:hAnsi="Garamond"/>
        </w:rPr>
        <w:t xml:space="preserve">do edital – SENDO OBRIGATÓRIO PARA </w:t>
      </w:r>
      <w:r>
        <w:rPr>
          <w:rFonts w:ascii="Garamond" w:hAnsi="Garamond"/>
        </w:rPr>
        <w:t>A LICITANTE QUE 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86281C">
        <w:rPr>
          <w:rFonts w:ascii="Garamond" w:hAnsi="Garamond"/>
        </w:rPr>
        <w:t>rme modelo constante no Anexo IX</w:t>
      </w:r>
      <w:r w:rsidRPr="00B63FC1">
        <w:rPr>
          <w:rFonts w:ascii="Garamond" w:hAnsi="Garamond"/>
        </w:rPr>
        <w:t>.</w:t>
      </w:r>
    </w:p>
    <w:p w:rsidR="00DB686A" w:rsidRPr="003F2432" w:rsidRDefault="00DB686A" w:rsidP="00DB686A">
      <w:pPr>
        <w:ind w:right="39"/>
        <w:jc w:val="both"/>
        <w:rPr>
          <w:rFonts w:ascii="Garamond" w:hAnsi="Garamond"/>
          <w:bCs/>
        </w:rPr>
      </w:pPr>
    </w:p>
    <w:p w:rsidR="00DB686A" w:rsidRPr="003F2432" w:rsidRDefault="00DB686A" w:rsidP="00DB686A">
      <w:pPr>
        <w:ind w:right="39"/>
        <w:jc w:val="both"/>
        <w:rPr>
          <w:rFonts w:ascii="Garamond" w:hAnsi="Garamond"/>
          <w:b/>
        </w:rPr>
      </w:pPr>
      <w:r w:rsidRPr="003F2432">
        <w:rPr>
          <w:rFonts w:ascii="Garamond" w:hAnsi="Garamond"/>
          <w:b/>
        </w:rPr>
        <w:t>XXV - DOS ESCLARECIMENTOS:</w:t>
      </w: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Pr="00EB4CEA" w:rsidRDefault="00DB686A" w:rsidP="00DB686A">
      <w:pPr>
        <w:ind w:right="39"/>
        <w:jc w:val="both"/>
        <w:rPr>
          <w:rFonts w:ascii="Garamond" w:hAnsi="Garamond"/>
        </w:rPr>
      </w:pPr>
    </w:p>
    <w:p w:rsidR="00DB686A" w:rsidRDefault="00DB686A" w:rsidP="00DB686A">
      <w:pPr>
        <w:ind w:right="39"/>
        <w:jc w:val="both"/>
        <w:rPr>
          <w:rFonts w:ascii="Garamond" w:hAnsi="Garamond"/>
          <w:b/>
        </w:rPr>
      </w:pPr>
    </w:p>
    <w:p w:rsidR="00DB686A" w:rsidRPr="00322DC5"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Das decisões da Comissão Permanente de Licitações, caberá recurso no prazo estabelecido na Lei Federal n.°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lastRenderedPageBreak/>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DB686A" w:rsidRPr="003F2432" w:rsidRDefault="00DB686A" w:rsidP="00DB686A">
      <w:pPr>
        <w:jc w:val="both"/>
        <w:rPr>
          <w:rFonts w:ascii="Garamond" w:hAnsi="Garamond"/>
        </w:rPr>
      </w:pPr>
    </w:p>
    <w:p w:rsidR="00DB686A" w:rsidRPr="006B563F" w:rsidRDefault="00DB686A" w:rsidP="00DB686A">
      <w:pPr>
        <w:jc w:val="both"/>
        <w:rPr>
          <w:rFonts w:ascii="Garamond" w:hAnsi="Garamond"/>
          <w:b/>
          <w:bCs/>
        </w:rPr>
      </w:pPr>
      <w:r w:rsidRPr="006B563F">
        <w:rPr>
          <w:rFonts w:ascii="Garamond" w:hAnsi="Garamond"/>
          <w:b/>
          <w:bCs/>
        </w:rPr>
        <w:t>XXVIII -</w:t>
      </w:r>
      <w:r w:rsidR="00F37A4A">
        <w:rPr>
          <w:rFonts w:ascii="Garamond" w:hAnsi="Garamond"/>
          <w:b/>
          <w:bCs/>
        </w:rPr>
        <w:t xml:space="preserve"> </w:t>
      </w:r>
      <w:r w:rsidRPr="006B563F">
        <w:rPr>
          <w:rFonts w:ascii="Garamond" w:hAnsi="Garamond"/>
          <w:b/>
          <w:bCs/>
        </w:rPr>
        <w:t>FAZEM PARTE INTEGRANTE DESTE EDITAL:</w:t>
      </w: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DB686A" w:rsidRDefault="00DB686A" w:rsidP="00DB686A">
      <w:pPr>
        <w:numPr>
          <w:ilvl w:val="0"/>
          <w:numId w:val="4"/>
        </w:numPr>
        <w:jc w:val="both"/>
        <w:rPr>
          <w:rFonts w:ascii="Garamond" w:hAnsi="Garamond"/>
          <w:bCs/>
        </w:rPr>
      </w:pPr>
      <w:r w:rsidRPr="00CE47D6">
        <w:rPr>
          <w:rFonts w:ascii="Garamond" w:hAnsi="Garamond"/>
          <w:bCs/>
        </w:rPr>
        <w:t>Anexo V</w:t>
      </w:r>
      <w:r>
        <w:rPr>
          <w:rFonts w:ascii="Garamond" w:hAnsi="Garamond"/>
          <w:bCs/>
        </w:rPr>
        <w:t xml:space="preserve"> - </w:t>
      </w:r>
      <w:r w:rsidRPr="00002DEF">
        <w:rPr>
          <w:rFonts w:ascii="Garamond" w:hAnsi="Garamond"/>
          <w:bCs/>
        </w:rPr>
        <w:t>Quadro Composição BDI</w:t>
      </w:r>
    </w:p>
    <w:p w:rsidR="0086281C" w:rsidRPr="00002DEF" w:rsidRDefault="0086281C" w:rsidP="00DB686A">
      <w:pPr>
        <w:numPr>
          <w:ilvl w:val="0"/>
          <w:numId w:val="4"/>
        </w:numPr>
        <w:jc w:val="both"/>
        <w:rPr>
          <w:rFonts w:ascii="Garamond" w:hAnsi="Garamond"/>
          <w:bCs/>
        </w:rPr>
      </w:pPr>
      <w:r>
        <w:rPr>
          <w:rFonts w:ascii="Garamond" w:hAnsi="Garamond"/>
          <w:bCs/>
        </w:rPr>
        <w:t>Anexo VI- Cronograma Previsto - PLE</w:t>
      </w:r>
    </w:p>
    <w:p w:rsidR="00DB686A" w:rsidRPr="006B563F" w:rsidRDefault="00DB686A" w:rsidP="00DB686A">
      <w:pPr>
        <w:numPr>
          <w:ilvl w:val="0"/>
          <w:numId w:val="4"/>
        </w:numPr>
        <w:jc w:val="both"/>
        <w:rPr>
          <w:rFonts w:ascii="Garamond" w:hAnsi="Garamond"/>
          <w:bCs/>
        </w:rPr>
      </w:pPr>
      <w:r w:rsidRPr="006B563F">
        <w:rPr>
          <w:rFonts w:ascii="Garamond" w:hAnsi="Garamond"/>
          <w:bCs/>
        </w:rPr>
        <w:t>Anexo V</w:t>
      </w:r>
      <w:r>
        <w:rPr>
          <w:rFonts w:ascii="Garamond" w:hAnsi="Garamond"/>
          <w:bCs/>
        </w:rPr>
        <w:t>I</w:t>
      </w:r>
      <w:r w:rsidR="0086281C">
        <w:rPr>
          <w:rFonts w:ascii="Garamond" w:hAnsi="Garamond"/>
          <w:bCs/>
        </w:rPr>
        <w:t>I</w:t>
      </w:r>
      <w:r w:rsidRPr="006B563F">
        <w:rPr>
          <w:rFonts w:ascii="Garamond" w:hAnsi="Garamond"/>
          <w:bCs/>
        </w:rPr>
        <w:t xml:space="preserve"> - </w:t>
      </w:r>
      <w:r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Pr="003F2432">
        <w:rPr>
          <w:rFonts w:ascii="Garamond" w:hAnsi="Garamond"/>
          <w:bCs/>
        </w:rPr>
        <w:t>nexo V</w:t>
      </w:r>
      <w:r>
        <w:rPr>
          <w:rFonts w:ascii="Garamond" w:hAnsi="Garamond"/>
          <w:bCs/>
        </w:rPr>
        <w:t>II</w:t>
      </w:r>
      <w:r w:rsidR="0086281C">
        <w:rPr>
          <w:rFonts w:ascii="Garamond" w:hAnsi="Garamond"/>
          <w:bCs/>
        </w:rPr>
        <w:t>I</w:t>
      </w:r>
      <w:r w:rsidRPr="003F2432">
        <w:rPr>
          <w:rFonts w:ascii="Garamond" w:hAnsi="Garamond"/>
          <w:bCs/>
        </w:rPr>
        <w:t xml:space="preserve"> – </w:t>
      </w:r>
      <w:r w:rsidRPr="003F2432">
        <w:rPr>
          <w:rFonts w:ascii="Garamond" w:hAnsi="Garamond"/>
        </w:rPr>
        <w:t>Minuta de Contrato;</w:t>
      </w:r>
    </w:p>
    <w:p w:rsidR="00DB686A" w:rsidRPr="003F2432" w:rsidRDefault="0086281C" w:rsidP="00DB686A">
      <w:pPr>
        <w:numPr>
          <w:ilvl w:val="0"/>
          <w:numId w:val="4"/>
        </w:numPr>
        <w:jc w:val="both"/>
        <w:rPr>
          <w:rFonts w:ascii="Garamond" w:hAnsi="Garamond"/>
          <w:bCs/>
        </w:rPr>
      </w:pPr>
      <w:r>
        <w:rPr>
          <w:rFonts w:ascii="Garamond" w:hAnsi="Garamond"/>
        </w:rPr>
        <w:t>Anexo IX</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DB686A">
        <w:rPr>
          <w:rFonts w:ascii="Garamond" w:hAnsi="Garamond"/>
        </w:rPr>
        <w:t>X</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Anexo X</w:t>
      </w:r>
      <w:r w:rsidR="0086281C">
        <w:rPr>
          <w:rFonts w:ascii="Garamond" w:hAnsi="Garamond"/>
          <w:bCs/>
        </w:rPr>
        <w:t>I</w:t>
      </w:r>
      <w:r>
        <w:rPr>
          <w:rFonts w:ascii="Garamond" w:hAnsi="Garamond"/>
          <w:bCs/>
        </w:rPr>
        <w:t xml:space="preserve"> – Projeto;</w:t>
      </w:r>
    </w:p>
    <w:p w:rsidR="00DB686A" w:rsidRDefault="00DB686A" w:rsidP="00DB686A">
      <w:pPr>
        <w:pStyle w:val="PargrafodaLista"/>
        <w:numPr>
          <w:ilvl w:val="0"/>
          <w:numId w:val="4"/>
        </w:numPr>
        <w:jc w:val="both"/>
        <w:rPr>
          <w:rFonts w:ascii="Garamond" w:hAnsi="Garamond"/>
          <w:bCs/>
        </w:rPr>
      </w:pPr>
      <w:r>
        <w:rPr>
          <w:rFonts w:ascii="Garamond" w:hAnsi="Garamond"/>
          <w:bCs/>
        </w:rPr>
        <w:t>Anexo XI</w:t>
      </w:r>
      <w:r w:rsidR="0086281C">
        <w:rPr>
          <w:rFonts w:ascii="Garamond" w:hAnsi="Garamond"/>
          <w:bCs/>
        </w:rPr>
        <w:t>I</w:t>
      </w:r>
      <w:r>
        <w:rPr>
          <w:rFonts w:ascii="Garamond" w:hAnsi="Garamond"/>
          <w:bCs/>
        </w:rPr>
        <w:t xml:space="preserve"> – Memorial Descritivo;</w:t>
      </w:r>
    </w:p>
    <w:p w:rsidR="006A5A4C" w:rsidRDefault="006A5A4C" w:rsidP="00DB686A">
      <w:pPr>
        <w:pStyle w:val="PargrafodaLista"/>
        <w:numPr>
          <w:ilvl w:val="0"/>
          <w:numId w:val="4"/>
        </w:numPr>
        <w:jc w:val="both"/>
        <w:rPr>
          <w:rFonts w:ascii="Garamond" w:hAnsi="Garamond"/>
          <w:bCs/>
        </w:rPr>
      </w:pPr>
      <w:r>
        <w:rPr>
          <w:rFonts w:ascii="Garamond" w:hAnsi="Garamond"/>
          <w:bCs/>
        </w:rPr>
        <w:t>Anexo XIII – Eventograma.</w:t>
      </w:r>
    </w:p>
    <w:p w:rsidR="00611E02" w:rsidRPr="00BF1FD1" w:rsidRDefault="00611E02" w:rsidP="00B349E2">
      <w:pPr>
        <w:pStyle w:val="PargrafodaLista"/>
        <w:ind w:left="420"/>
        <w:jc w:val="both"/>
        <w:rPr>
          <w:rFonts w:ascii="Garamond" w:hAnsi="Garamond"/>
          <w:bCs/>
        </w:rPr>
      </w:pPr>
    </w:p>
    <w:p w:rsidR="00DB686A" w:rsidRPr="003F2432" w:rsidRDefault="00DB686A" w:rsidP="00DB686A">
      <w:pPr>
        <w:ind w:right="39"/>
        <w:jc w:val="both"/>
        <w:rPr>
          <w:rFonts w:ascii="Garamond" w:hAnsi="Garamond"/>
        </w:rPr>
      </w:pPr>
    </w:p>
    <w:p w:rsidR="00DB686A" w:rsidRPr="003F2432" w:rsidRDefault="00DB686A" w:rsidP="00DB686A">
      <w:pPr>
        <w:ind w:right="39"/>
        <w:jc w:val="center"/>
        <w:rPr>
          <w:rFonts w:ascii="Garamond" w:hAnsi="Garamond"/>
          <w:color w:val="FF0000"/>
        </w:rPr>
      </w:pPr>
      <w:r w:rsidRPr="003F2432">
        <w:rPr>
          <w:rFonts w:ascii="Garamond" w:hAnsi="Garamond"/>
        </w:rPr>
        <w:t>Piraúba</w:t>
      </w:r>
      <w:r>
        <w:rPr>
          <w:rFonts w:ascii="Garamond" w:hAnsi="Garamond"/>
        </w:rPr>
        <w:t>/MG,</w:t>
      </w:r>
      <w:r w:rsidR="0079004D">
        <w:rPr>
          <w:rFonts w:ascii="Garamond" w:hAnsi="Garamond"/>
        </w:rPr>
        <w:t xml:space="preserve"> 08 de Fevereiro</w:t>
      </w:r>
      <w:r w:rsidRPr="003F2432">
        <w:rPr>
          <w:rFonts w:ascii="Garamond" w:hAnsi="Garamond"/>
        </w:rPr>
        <w:t xml:space="preserve"> de 20</w:t>
      </w:r>
      <w:r w:rsidR="007E7452">
        <w:rPr>
          <w:rFonts w:ascii="Garamond" w:hAnsi="Garamond"/>
        </w:rPr>
        <w:t>2</w:t>
      </w:r>
      <w:r w:rsidR="00F314AE">
        <w:rPr>
          <w:rFonts w:ascii="Garamond" w:hAnsi="Garamond"/>
        </w:rPr>
        <w:t>1</w:t>
      </w:r>
      <w:r w:rsidRPr="003F2432">
        <w:rPr>
          <w:rFonts w:ascii="Garamond" w:hAnsi="Garamond"/>
          <w:color w:val="FF0000"/>
        </w:rPr>
        <w:t>.</w:t>
      </w:r>
    </w:p>
    <w:p w:rsidR="00DB686A" w:rsidRDefault="00DB686A" w:rsidP="00DB686A">
      <w:pPr>
        <w:ind w:right="39"/>
        <w:rPr>
          <w:rFonts w:ascii="Garamond" w:hAnsi="Garamond"/>
          <w:b/>
        </w:rPr>
      </w:pPr>
    </w:p>
    <w:p w:rsidR="0010055B" w:rsidRPr="003F2432" w:rsidRDefault="0010055B"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Adriano Carvalhaes</w:t>
      </w:r>
      <w:r w:rsidR="00F37A4A">
        <w:rPr>
          <w:rFonts w:ascii="Garamond" w:hAnsi="Garamond"/>
          <w:b/>
        </w:rPr>
        <w:t xml:space="preserve"> </w:t>
      </w:r>
      <w:r>
        <w:rPr>
          <w:rFonts w:ascii="Garamond" w:hAnsi="Garamond"/>
          <w:b/>
        </w:rPr>
        <w:t>Gravina</w:t>
      </w:r>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F314AE" w:rsidRDefault="00F314AE" w:rsidP="00F314AE">
      <w:pPr>
        <w:ind w:right="39"/>
        <w:jc w:val="center"/>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F314AE" w:rsidRDefault="00F314AE" w:rsidP="00F314AE">
      <w:pPr>
        <w:tabs>
          <w:tab w:val="left" w:pos="2940"/>
        </w:tabs>
        <w:jc w:val="center"/>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DB686A" w:rsidRPr="003F2432" w:rsidRDefault="00DB686A" w:rsidP="00DB686A">
      <w:pPr>
        <w:tabs>
          <w:tab w:val="left" w:pos="2940"/>
        </w:tabs>
        <w:jc w:val="center"/>
        <w:rPr>
          <w:rFonts w:ascii="Garamond" w:hAnsi="Garamond"/>
          <w:b/>
        </w:rPr>
      </w:pPr>
    </w:p>
    <w:p w:rsidR="00DB686A" w:rsidRPr="00DD476C" w:rsidRDefault="0016351A" w:rsidP="00DB686A">
      <w:pPr>
        <w:tabs>
          <w:tab w:val="left" w:pos="2940"/>
        </w:tabs>
        <w:jc w:val="center"/>
        <w:rPr>
          <w:rFonts w:ascii="Garamond" w:hAnsi="Garamond"/>
          <w:b/>
        </w:rPr>
      </w:pPr>
      <w:r>
        <w:rPr>
          <w:rFonts w:ascii="Garamond" w:hAnsi="Garamond"/>
          <w:b/>
        </w:rPr>
        <w:t>Silvan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DB686A" w:rsidRPr="00DD476C" w:rsidRDefault="00DB686A"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lastRenderedPageBreak/>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rPr>
          <w:rFonts w:ascii="Garamond" w:hAnsi="Garamond"/>
          <w:sz w:val="20"/>
        </w:rPr>
      </w:pPr>
    </w:p>
    <w:p w:rsidR="00DB686A" w:rsidRPr="003F2432" w:rsidRDefault="00DB686A" w:rsidP="00DB686A">
      <w:pPr>
        <w:pStyle w:val="Ttulo1"/>
        <w:rPr>
          <w:rFonts w:ascii="Garamond" w:hAnsi="Garamond"/>
          <w:sz w:val="24"/>
        </w:rPr>
      </w:pPr>
    </w:p>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7E7452" w:rsidRPr="007E7452" w:rsidRDefault="007E7452" w:rsidP="007E7452">
      <w:pPr>
        <w:jc w:val="center"/>
        <w:rPr>
          <w:rFonts w:ascii="Garamond" w:hAnsi="Garamond"/>
          <w:b/>
        </w:rPr>
      </w:pPr>
      <w:r w:rsidRPr="007E7452">
        <w:rPr>
          <w:rFonts w:ascii="Garamond" w:hAnsi="Garamond"/>
          <w:b/>
          <w:bCs/>
          <w:color w:val="000000"/>
        </w:rPr>
        <w:t>Assessor Jurídico Municipal - OAB/MG n.° 115.550</w:t>
      </w:r>
    </w:p>
    <w:p w:rsidR="0079004D" w:rsidRDefault="0079004D" w:rsidP="006B3A47">
      <w:pPr>
        <w:pStyle w:val="Ttulo1"/>
        <w:jc w:val="left"/>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DB686A" w:rsidRPr="003F2432" w:rsidRDefault="00DB686A" w:rsidP="00DB686A">
      <w:pPr>
        <w:pStyle w:val="Ttulo1"/>
        <w:rPr>
          <w:rFonts w:ascii="Garamond" w:hAnsi="Garamond"/>
          <w:sz w:val="24"/>
        </w:rPr>
      </w:pPr>
      <w:r w:rsidRPr="003F2432">
        <w:rPr>
          <w:rFonts w:ascii="Garamond" w:hAnsi="Garamond"/>
          <w:sz w:val="24"/>
        </w:rPr>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F314AE">
        <w:rPr>
          <w:rFonts w:ascii="Garamond" w:hAnsi="Garamond"/>
          <w:sz w:val="24"/>
        </w:rPr>
        <w:t>001/2021</w:t>
      </w:r>
    </w:p>
    <w:p w:rsidR="00DB686A" w:rsidRPr="00A32037" w:rsidRDefault="00DB686A" w:rsidP="00DB686A">
      <w:pPr>
        <w:jc w:val="center"/>
        <w:rPr>
          <w:rFonts w:ascii="Garamond" w:hAnsi="Garamond"/>
          <w:b/>
        </w:rPr>
      </w:pPr>
      <w:r w:rsidRPr="00A32037">
        <w:rPr>
          <w:rFonts w:ascii="Garamond" w:hAnsi="Garamond"/>
          <w:b/>
        </w:rPr>
        <w:t xml:space="preserve">PROCESSO LICITATÓRIO N.º </w:t>
      </w:r>
      <w:r w:rsidR="002F00D3">
        <w:rPr>
          <w:rFonts w:ascii="Garamond" w:hAnsi="Garamond"/>
          <w:b/>
        </w:rPr>
        <w:t>004</w:t>
      </w:r>
      <w:r w:rsidR="00F314AE">
        <w:rPr>
          <w:rFonts w:ascii="Garamond" w:hAnsi="Garamond"/>
          <w:b/>
        </w:rPr>
        <w:t>/2021</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A empresa......................................................................, inscrita no CNPJ nº ........................, por intermédio de seu representante legal  o (a) Sr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r w:rsidRPr="003F2432">
        <w:rPr>
          <w:rFonts w:ascii="Garamond" w:hAnsi="Garamond"/>
        </w:rPr>
        <w:t>Piraúba,</w:t>
      </w:r>
      <w:r w:rsidR="007E7452">
        <w:rPr>
          <w:rFonts w:ascii="Garamond" w:hAnsi="Garamond"/>
        </w:rPr>
        <w:t xml:space="preserve"> </w:t>
      </w:r>
      <w:r w:rsidR="00C452EA">
        <w:rPr>
          <w:rFonts w:ascii="Garamond" w:hAnsi="Garamond"/>
        </w:rPr>
        <w:t>___ de _________________ de 2021</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C452EA">
        <w:rPr>
          <w:rFonts w:ascii="Garamond" w:hAnsi="Garamond"/>
          <w:sz w:val="24"/>
        </w:rPr>
        <w:t>001/2021</w:t>
      </w:r>
    </w:p>
    <w:p w:rsidR="00DB686A" w:rsidRPr="00D10512" w:rsidRDefault="00DB686A" w:rsidP="00DB686A">
      <w:pPr>
        <w:ind w:left="1416" w:firstLine="708"/>
        <w:rPr>
          <w:rFonts w:ascii="Garamond" w:hAnsi="Garamond"/>
          <w:b/>
        </w:rPr>
      </w:pPr>
      <w:r w:rsidRPr="00A32037">
        <w:rPr>
          <w:rFonts w:ascii="Garamond" w:hAnsi="Garamond"/>
          <w:b/>
        </w:rPr>
        <w:t xml:space="preserve">PROCESSO LICITATÓRIO N.º </w:t>
      </w:r>
      <w:r w:rsidR="002F00D3">
        <w:rPr>
          <w:rFonts w:ascii="Garamond" w:hAnsi="Garamond"/>
          <w:b/>
        </w:rPr>
        <w:t>004</w:t>
      </w:r>
      <w:r w:rsidR="00C452EA">
        <w:rPr>
          <w:rFonts w:ascii="Garamond" w:hAnsi="Garamond"/>
          <w:b/>
        </w:rPr>
        <w:t>/2021</w:t>
      </w:r>
    </w:p>
    <w:p w:rsidR="00DB686A" w:rsidRPr="00761C9D" w:rsidRDefault="00DB686A" w:rsidP="00DB686A">
      <w:pPr>
        <w:ind w:right="39"/>
        <w:jc w:val="center"/>
        <w:rPr>
          <w:rFonts w:ascii="Garamond" w:hAnsi="Garamond"/>
          <w:b/>
          <w:color w:val="ED7D31" w:themeColor="accent2"/>
        </w:rPr>
      </w:pP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A32037">
        <w:rPr>
          <w:rFonts w:ascii="Garamond" w:hAnsi="Garamond"/>
          <w:sz w:val="24"/>
          <w:szCs w:val="24"/>
        </w:rPr>
        <w:t>.°</w:t>
      </w:r>
      <w:r w:rsidR="00C452EA">
        <w:rPr>
          <w:rFonts w:ascii="Garamond" w:hAnsi="Garamond"/>
          <w:sz w:val="24"/>
          <w:szCs w:val="24"/>
        </w:rPr>
        <w:t>001/2021</w:t>
      </w:r>
      <w:r w:rsidRPr="00A32037">
        <w:rPr>
          <w:rFonts w:ascii="Garamond" w:hAnsi="Garamond"/>
          <w:sz w:val="24"/>
          <w:szCs w:val="24"/>
        </w:rPr>
        <w:t>, PRC n.°</w:t>
      </w:r>
      <w:r w:rsidR="002F00D3">
        <w:rPr>
          <w:rFonts w:ascii="Garamond" w:hAnsi="Garamond"/>
          <w:sz w:val="24"/>
          <w:szCs w:val="24"/>
        </w:rPr>
        <w:t>004</w:t>
      </w:r>
      <w:r w:rsidR="00A32037">
        <w:rPr>
          <w:rFonts w:ascii="Garamond" w:hAnsi="Garamond"/>
          <w:sz w:val="24"/>
          <w:szCs w:val="24"/>
        </w:rPr>
        <w:t>/</w:t>
      </w:r>
      <w:r>
        <w:rPr>
          <w:rFonts w:ascii="Garamond" w:hAnsi="Garamond"/>
          <w:sz w:val="24"/>
          <w:szCs w:val="24"/>
        </w:rPr>
        <w:t>20</w:t>
      </w:r>
      <w:r w:rsidR="00C452EA">
        <w:rPr>
          <w:rFonts w:ascii="Garamond" w:hAnsi="Garamond"/>
          <w:sz w:val="24"/>
          <w:szCs w:val="24"/>
        </w:rPr>
        <w:t>21</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A32037" w:rsidRDefault="00A32037" w:rsidP="00DB686A">
      <w:pPr>
        <w:ind w:right="39"/>
        <w:jc w:val="center"/>
        <w:rPr>
          <w:rFonts w:ascii="Garamond" w:hAnsi="Garamond"/>
          <w:b/>
        </w:rPr>
      </w:pPr>
    </w:p>
    <w:p w:rsidR="00A32037" w:rsidRPr="003F2432" w:rsidRDefault="00A32037"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Pr="00D10512" w:rsidRDefault="00DB686A" w:rsidP="00DB686A">
      <w:pPr>
        <w:ind w:right="39"/>
        <w:jc w:val="center"/>
        <w:rPr>
          <w:rFonts w:ascii="Garamond" w:hAnsi="Garamond"/>
          <w:b/>
          <w:bCs/>
        </w:rPr>
      </w:pPr>
      <w:r w:rsidRPr="00D10512">
        <w:rPr>
          <w:rFonts w:ascii="Garamond" w:hAnsi="Garamond"/>
          <w:b/>
          <w:bCs/>
        </w:rPr>
        <w:t>Anexo III – Planilha Orçamentária de Custos</w:t>
      </w: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w:t>
      </w:r>
      <w:r w:rsidRPr="00A32037">
        <w:rPr>
          <w:rFonts w:ascii="Garamond" w:hAnsi="Garamond"/>
          <w:sz w:val="24"/>
        </w:rPr>
        <w:t>Nº 0</w:t>
      </w:r>
      <w:r w:rsidR="00C452EA">
        <w:rPr>
          <w:rFonts w:ascii="Garamond" w:hAnsi="Garamond"/>
          <w:sz w:val="24"/>
        </w:rPr>
        <w:t>01/2021</w:t>
      </w:r>
    </w:p>
    <w:p w:rsidR="00DB686A" w:rsidRDefault="00DB686A" w:rsidP="00DB686A">
      <w:pPr>
        <w:ind w:left="1416" w:firstLine="708"/>
        <w:rPr>
          <w:rFonts w:ascii="Garamond" w:hAnsi="Garamond"/>
          <w:b/>
        </w:rPr>
      </w:pPr>
      <w:r w:rsidRPr="00A32037">
        <w:rPr>
          <w:rFonts w:ascii="Garamond" w:hAnsi="Garamond"/>
          <w:b/>
        </w:rPr>
        <w:t xml:space="preserve">PROCESSO LICITATÓRIO N.º </w:t>
      </w:r>
      <w:r w:rsidR="002F00D3">
        <w:rPr>
          <w:rFonts w:ascii="Garamond" w:hAnsi="Garamond"/>
          <w:b/>
        </w:rPr>
        <w:t>004</w:t>
      </w:r>
      <w:r w:rsidR="00C452EA">
        <w:rPr>
          <w:rFonts w:ascii="Garamond" w:hAnsi="Garamond"/>
          <w:b/>
        </w:rPr>
        <w:t>/2021</w:t>
      </w:r>
    </w:p>
    <w:p w:rsidR="00DB686A" w:rsidRDefault="00DB686A" w:rsidP="00A923F0">
      <w:pPr>
        <w:ind w:left="1416" w:firstLine="708"/>
        <w:jc w:val="center"/>
        <w:rPr>
          <w:rFonts w:ascii="Garamond" w:hAnsi="Garamond"/>
          <w:b/>
        </w:rPr>
      </w:pPr>
    </w:p>
    <w:p w:rsidR="00DB686A" w:rsidRDefault="00DB686A" w:rsidP="00E24A96">
      <w:pPr>
        <w:jc w:val="center"/>
        <w:rPr>
          <w:rFonts w:ascii="Garamond" w:hAnsi="Garamond"/>
          <w:b/>
        </w:rPr>
      </w:pPr>
    </w:p>
    <w:p w:rsidR="00DB686A" w:rsidRDefault="00DB686A" w:rsidP="00DB686A">
      <w:pPr>
        <w:jc w:val="center"/>
        <w:rPr>
          <w:rFonts w:ascii="Garamond" w:hAnsi="Garamond"/>
          <w:b/>
        </w:rPr>
      </w:pPr>
    </w:p>
    <w:p w:rsidR="00DB686A" w:rsidRDefault="00DB686A" w:rsidP="00DB686A">
      <w:pPr>
        <w:ind w:left="1416" w:firstLine="708"/>
        <w:rPr>
          <w:rFonts w:ascii="Garamond" w:hAnsi="Garamond"/>
          <w:b/>
        </w:rPr>
      </w:pPr>
    </w:p>
    <w:p w:rsidR="00DB686A" w:rsidRPr="00833B2A" w:rsidRDefault="0048221D" w:rsidP="00DB686A">
      <w:pPr>
        <w:jc w:val="center"/>
        <w:rPr>
          <w:noProof/>
        </w:rPr>
        <w:sectPr w:rsidR="00DB686A" w:rsidRPr="00833B2A" w:rsidSect="00DB686A">
          <w:headerReference w:type="default" r:id="rId9"/>
          <w:footerReference w:type="even" r:id="rId10"/>
          <w:footerReference w:type="default" r:id="rId11"/>
          <w:pgSz w:w="11906" w:h="16838"/>
          <w:pgMar w:top="1417" w:right="1133" w:bottom="1417" w:left="1701" w:header="708" w:footer="708" w:gutter="0"/>
          <w:cols w:space="708"/>
          <w:docGrid w:linePitch="360"/>
        </w:sectPr>
      </w:pPr>
      <w:r>
        <w:rPr>
          <w:noProof/>
        </w:rPr>
        <w:drawing>
          <wp:inline distT="0" distB="0" distL="0" distR="0">
            <wp:extent cx="5686425" cy="6848475"/>
            <wp:effectExtent l="19050" t="0" r="9525" b="0"/>
            <wp:docPr id="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l="14695" t="23235" r="31478" b="11471"/>
                    <a:stretch>
                      <a:fillRect/>
                    </a:stretch>
                  </pic:blipFill>
                  <pic:spPr bwMode="auto">
                    <a:xfrm>
                      <a:off x="0" y="0"/>
                      <a:ext cx="5686425" cy="6848475"/>
                    </a:xfrm>
                    <a:prstGeom prst="rect">
                      <a:avLst/>
                    </a:prstGeom>
                    <a:noFill/>
                    <a:ln w="9525">
                      <a:noFill/>
                      <a:miter lim="800000"/>
                      <a:headEnd/>
                      <a:tailEnd/>
                    </a:ln>
                  </pic:spPr>
                </pic:pic>
              </a:graphicData>
            </a:graphic>
          </wp:inline>
        </w:drawing>
      </w:r>
    </w:p>
    <w:p w:rsidR="00DB686A" w:rsidRDefault="00DB686A" w:rsidP="00DB686A">
      <w:pPr>
        <w:jc w:val="center"/>
        <w:rPr>
          <w:rFonts w:ascii="Garamond" w:hAnsi="Garamond"/>
          <w:b/>
          <w:bCs/>
        </w:rPr>
      </w:pPr>
    </w:p>
    <w:p w:rsidR="00DB686A" w:rsidRDefault="00DB686A" w:rsidP="00DB686A">
      <w:pPr>
        <w:jc w:val="center"/>
        <w:rPr>
          <w:rFonts w:ascii="Garamond" w:hAnsi="Garamond"/>
          <w:b/>
          <w:bCs/>
        </w:rPr>
      </w:pPr>
    </w:p>
    <w:p w:rsidR="00DB686A" w:rsidRDefault="00DB686A" w:rsidP="00DB686A">
      <w:pPr>
        <w:jc w:val="center"/>
        <w:rPr>
          <w:rFonts w:ascii="Garamond" w:hAnsi="Garamond"/>
          <w:b/>
          <w:bCs/>
        </w:rPr>
      </w:pPr>
    </w:p>
    <w:p w:rsidR="00DB686A" w:rsidRDefault="00DB686A" w:rsidP="00DB686A">
      <w:pPr>
        <w:jc w:val="center"/>
        <w:rPr>
          <w:rFonts w:ascii="Garamond" w:hAnsi="Garamond"/>
          <w:b/>
          <w:bCs/>
        </w:rPr>
      </w:pPr>
    </w:p>
    <w:p w:rsidR="00DB686A" w:rsidRDefault="0048221D" w:rsidP="00DB686A">
      <w:pPr>
        <w:jc w:val="center"/>
        <w:rPr>
          <w:rFonts w:ascii="Garamond" w:hAnsi="Garamond"/>
          <w:b/>
          <w:bCs/>
        </w:rPr>
      </w:pPr>
      <w:r>
        <w:rPr>
          <w:rFonts w:ascii="Garamond" w:hAnsi="Garamond"/>
          <w:b/>
          <w:bCs/>
          <w:noProof/>
        </w:rPr>
        <w:drawing>
          <wp:inline distT="0" distB="0" distL="0" distR="0">
            <wp:extent cx="5133975" cy="6715125"/>
            <wp:effectExtent l="19050" t="0" r="9525" b="0"/>
            <wp:docPr id="1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l="14991" t="22570" r="31217" b="14107"/>
                    <a:stretch>
                      <a:fillRect/>
                    </a:stretch>
                  </pic:blipFill>
                  <pic:spPr bwMode="auto">
                    <a:xfrm>
                      <a:off x="0" y="0"/>
                      <a:ext cx="5133975" cy="6715125"/>
                    </a:xfrm>
                    <a:prstGeom prst="rect">
                      <a:avLst/>
                    </a:prstGeom>
                    <a:noFill/>
                    <a:ln w="9525">
                      <a:noFill/>
                      <a:miter lim="800000"/>
                      <a:headEnd/>
                      <a:tailEnd/>
                    </a:ln>
                  </pic:spPr>
                </pic:pic>
              </a:graphicData>
            </a:graphic>
          </wp:inline>
        </w:drawing>
      </w:r>
    </w:p>
    <w:p w:rsidR="00DB686A" w:rsidRDefault="00DB686A" w:rsidP="003B366B">
      <w:pPr>
        <w:jc w:val="center"/>
        <w:rPr>
          <w:rFonts w:ascii="Garamond" w:hAnsi="Garamond"/>
          <w:b/>
          <w:bCs/>
        </w:rPr>
      </w:pPr>
    </w:p>
    <w:p w:rsidR="00077E86" w:rsidRDefault="00077E86" w:rsidP="00DB686A">
      <w:pPr>
        <w:rPr>
          <w:rFonts w:ascii="Garamond" w:hAnsi="Garamond"/>
          <w:b/>
          <w:bCs/>
        </w:rPr>
      </w:pPr>
    </w:p>
    <w:p w:rsidR="00077E86" w:rsidRDefault="00077E86" w:rsidP="00DB686A">
      <w:pPr>
        <w:rPr>
          <w:rFonts w:ascii="Garamond" w:hAnsi="Garamond"/>
          <w:b/>
          <w:bCs/>
        </w:rPr>
      </w:pPr>
    </w:p>
    <w:p w:rsidR="00077E86" w:rsidRDefault="00077E86" w:rsidP="00DB686A">
      <w:pPr>
        <w:rPr>
          <w:rFonts w:ascii="Garamond" w:hAnsi="Garamond"/>
          <w:b/>
          <w:bCs/>
        </w:rPr>
      </w:pPr>
    </w:p>
    <w:p w:rsidR="003D70EA" w:rsidRDefault="003D70EA" w:rsidP="00DB686A">
      <w:pPr>
        <w:rPr>
          <w:rFonts w:ascii="Garamond" w:hAnsi="Garamond"/>
          <w:b/>
          <w:bCs/>
          <w:noProof/>
        </w:rPr>
      </w:pPr>
    </w:p>
    <w:p w:rsidR="003D70EA" w:rsidRDefault="003D70EA" w:rsidP="00DB686A">
      <w:pPr>
        <w:rPr>
          <w:rFonts w:ascii="Garamond" w:hAnsi="Garamond"/>
          <w:b/>
          <w:bCs/>
          <w:noProof/>
        </w:rPr>
      </w:pPr>
    </w:p>
    <w:p w:rsidR="003D70EA" w:rsidRDefault="003D70EA" w:rsidP="002A76C2">
      <w:pPr>
        <w:jc w:val="center"/>
        <w:rPr>
          <w:rFonts w:ascii="Garamond" w:hAnsi="Garamond"/>
          <w:b/>
          <w:bCs/>
          <w:noProof/>
        </w:rPr>
      </w:pPr>
    </w:p>
    <w:p w:rsidR="003D70EA" w:rsidRDefault="003D70EA" w:rsidP="00DB686A">
      <w:pPr>
        <w:rPr>
          <w:rFonts w:ascii="Garamond" w:hAnsi="Garamond"/>
          <w:b/>
          <w:bCs/>
          <w:noProof/>
        </w:rPr>
      </w:pPr>
    </w:p>
    <w:p w:rsidR="003D70EA" w:rsidRDefault="003D70EA" w:rsidP="00DB686A">
      <w:pPr>
        <w:rPr>
          <w:rFonts w:ascii="Garamond" w:hAnsi="Garamond"/>
          <w:b/>
          <w:bCs/>
          <w:noProof/>
        </w:rPr>
      </w:pPr>
    </w:p>
    <w:p w:rsidR="003D70EA" w:rsidRDefault="0048221D" w:rsidP="00DB686A">
      <w:pPr>
        <w:rPr>
          <w:rFonts w:ascii="Garamond" w:hAnsi="Garamond"/>
          <w:b/>
          <w:bCs/>
          <w:noProof/>
        </w:rPr>
      </w:pPr>
      <w:r>
        <w:rPr>
          <w:rFonts w:ascii="Garamond" w:hAnsi="Garamond"/>
          <w:b/>
          <w:bCs/>
          <w:noProof/>
        </w:rPr>
        <w:drawing>
          <wp:inline distT="0" distB="0" distL="0" distR="0">
            <wp:extent cx="5524500" cy="6619875"/>
            <wp:effectExtent l="19050" t="0" r="0" b="0"/>
            <wp:docPr id="12"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l="15167" t="22884" r="31570" b="10658"/>
                    <a:stretch>
                      <a:fillRect/>
                    </a:stretch>
                  </pic:blipFill>
                  <pic:spPr bwMode="auto">
                    <a:xfrm>
                      <a:off x="0" y="0"/>
                      <a:ext cx="5524500" cy="6619875"/>
                    </a:xfrm>
                    <a:prstGeom prst="rect">
                      <a:avLst/>
                    </a:prstGeom>
                    <a:noFill/>
                    <a:ln w="9525">
                      <a:noFill/>
                      <a:miter lim="800000"/>
                      <a:headEnd/>
                      <a:tailEnd/>
                    </a:ln>
                  </pic:spPr>
                </pic:pic>
              </a:graphicData>
            </a:graphic>
          </wp:inline>
        </w:drawing>
      </w:r>
    </w:p>
    <w:p w:rsidR="00077E86" w:rsidRDefault="00077E86"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rPr>
      </w:pPr>
      <w:r>
        <w:rPr>
          <w:rFonts w:ascii="Garamond" w:hAnsi="Garamond"/>
          <w:b/>
          <w:bCs/>
          <w:noProof/>
        </w:rPr>
        <w:drawing>
          <wp:inline distT="0" distB="0" distL="0" distR="0">
            <wp:extent cx="5200650" cy="6972300"/>
            <wp:effectExtent l="19050" t="0" r="0" b="0"/>
            <wp:docPr id="14"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l="14991" t="22884" r="31393" b="11912"/>
                    <a:stretch>
                      <a:fillRect/>
                    </a:stretch>
                  </pic:blipFill>
                  <pic:spPr bwMode="auto">
                    <a:xfrm>
                      <a:off x="0" y="0"/>
                      <a:ext cx="5200650" cy="6972300"/>
                    </a:xfrm>
                    <a:prstGeom prst="rect">
                      <a:avLst/>
                    </a:prstGeom>
                    <a:noFill/>
                    <a:ln w="9525">
                      <a:noFill/>
                      <a:miter lim="800000"/>
                      <a:headEnd/>
                      <a:tailEnd/>
                    </a:ln>
                  </pic:spPr>
                </pic:pic>
              </a:graphicData>
            </a:graphic>
          </wp:inline>
        </w:drawing>
      </w:r>
    </w:p>
    <w:p w:rsidR="00077E86" w:rsidRDefault="00077E86" w:rsidP="00DB686A">
      <w:pPr>
        <w:rPr>
          <w:rFonts w:ascii="Garamond" w:hAnsi="Garamond"/>
          <w:b/>
          <w:bCs/>
        </w:rPr>
      </w:pPr>
    </w:p>
    <w:p w:rsidR="003D70EA" w:rsidRDefault="003D70EA" w:rsidP="0033373F">
      <w:pPr>
        <w:rPr>
          <w:rFonts w:ascii="Garamond" w:hAnsi="Garamond"/>
          <w:b/>
          <w:bCs/>
        </w:rPr>
      </w:pPr>
    </w:p>
    <w:p w:rsidR="003B366B" w:rsidRDefault="003B366B" w:rsidP="0033373F">
      <w:pPr>
        <w:rPr>
          <w:rFonts w:ascii="Garamond" w:hAnsi="Garamond"/>
          <w:b/>
          <w:bCs/>
        </w:rPr>
      </w:pPr>
    </w:p>
    <w:p w:rsidR="003B366B" w:rsidRDefault="0048221D" w:rsidP="0033373F">
      <w:pPr>
        <w:rPr>
          <w:rFonts w:ascii="Garamond" w:hAnsi="Garamond"/>
          <w:b/>
          <w:bCs/>
        </w:rPr>
      </w:pPr>
      <w:r>
        <w:rPr>
          <w:rFonts w:ascii="Garamond" w:hAnsi="Garamond"/>
          <w:b/>
          <w:bCs/>
          <w:noProof/>
        </w:rPr>
        <w:drawing>
          <wp:inline distT="0" distB="0" distL="0" distR="0">
            <wp:extent cx="5715000" cy="6505575"/>
            <wp:effectExtent l="19050" t="0" r="0" b="0"/>
            <wp:docPr id="15"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srcRect l="14815" t="22570" r="31041" b="12853"/>
                    <a:stretch>
                      <a:fillRect/>
                    </a:stretch>
                  </pic:blipFill>
                  <pic:spPr bwMode="auto">
                    <a:xfrm>
                      <a:off x="0" y="0"/>
                      <a:ext cx="5715000" cy="6505575"/>
                    </a:xfrm>
                    <a:prstGeom prst="rect">
                      <a:avLst/>
                    </a:prstGeom>
                    <a:noFill/>
                    <a:ln w="9525">
                      <a:noFill/>
                      <a:miter lim="800000"/>
                      <a:headEnd/>
                      <a:tailEnd/>
                    </a:ln>
                  </pic:spPr>
                </pic:pic>
              </a:graphicData>
            </a:graphic>
          </wp:inline>
        </w:drawing>
      </w:r>
    </w:p>
    <w:p w:rsidR="003B366B" w:rsidRDefault="003B366B" w:rsidP="0033373F">
      <w:pPr>
        <w:rPr>
          <w:rFonts w:ascii="Garamond" w:hAnsi="Garamond"/>
          <w:b/>
          <w:bCs/>
        </w:rPr>
      </w:pPr>
    </w:p>
    <w:p w:rsidR="003B366B" w:rsidRDefault="003B366B"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r>
        <w:rPr>
          <w:rFonts w:ascii="Garamond" w:hAnsi="Garamond"/>
          <w:b/>
          <w:bCs/>
          <w:noProof/>
        </w:rPr>
        <w:drawing>
          <wp:inline distT="0" distB="0" distL="0" distR="0">
            <wp:extent cx="5715000" cy="7677150"/>
            <wp:effectExtent l="1905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srcRect l="14991" t="23198" r="31393" b="12539"/>
                    <a:stretch>
                      <a:fillRect/>
                    </a:stretch>
                  </pic:blipFill>
                  <pic:spPr bwMode="auto">
                    <a:xfrm>
                      <a:off x="0" y="0"/>
                      <a:ext cx="5715000" cy="7677150"/>
                    </a:xfrm>
                    <a:prstGeom prst="rect">
                      <a:avLst/>
                    </a:prstGeom>
                    <a:noFill/>
                    <a:ln w="9525">
                      <a:noFill/>
                      <a:miter lim="800000"/>
                      <a:headEnd/>
                      <a:tailEnd/>
                    </a:ln>
                  </pic:spPr>
                </pic:pic>
              </a:graphicData>
            </a:graphic>
          </wp:inline>
        </w:drawing>
      </w: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r>
        <w:rPr>
          <w:rFonts w:ascii="Garamond" w:hAnsi="Garamond"/>
          <w:b/>
          <w:bCs/>
          <w:noProof/>
        </w:rPr>
        <w:drawing>
          <wp:inline distT="0" distB="0" distL="0" distR="0">
            <wp:extent cx="5581650" cy="5667375"/>
            <wp:effectExtent l="19050" t="0" r="0" b="0"/>
            <wp:docPr id="18"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srcRect l="14991" t="23197" r="31746" b="18809"/>
                    <a:stretch>
                      <a:fillRect/>
                    </a:stretch>
                  </pic:blipFill>
                  <pic:spPr bwMode="auto">
                    <a:xfrm>
                      <a:off x="0" y="0"/>
                      <a:ext cx="5581650" cy="5667375"/>
                    </a:xfrm>
                    <a:prstGeom prst="rect">
                      <a:avLst/>
                    </a:prstGeom>
                    <a:noFill/>
                    <a:ln w="9525">
                      <a:noFill/>
                      <a:miter lim="800000"/>
                      <a:headEnd/>
                      <a:tailEnd/>
                    </a:ln>
                  </pic:spPr>
                </pic:pic>
              </a:graphicData>
            </a:graphic>
          </wp:inline>
        </w:drawing>
      </w: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DB686A" w:rsidRPr="003F2432" w:rsidRDefault="00DB686A" w:rsidP="00DB686A">
      <w:pPr>
        <w:jc w:val="center"/>
        <w:rPr>
          <w:rFonts w:ascii="Garamond" w:hAnsi="Garamond"/>
          <w:b/>
          <w:bCs/>
        </w:rPr>
      </w:pPr>
      <w:r>
        <w:rPr>
          <w:rFonts w:ascii="Garamond" w:hAnsi="Garamond"/>
          <w:b/>
          <w:bCs/>
        </w:rPr>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48221D">
        <w:rPr>
          <w:rFonts w:ascii="Garamond" w:hAnsi="Garamond"/>
          <w:sz w:val="24"/>
        </w:rPr>
        <w:t>001/2021</w:t>
      </w:r>
    </w:p>
    <w:p w:rsidR="00DB686A" w:rsidRDefault="00DB686A" w:rsidP="00DB686A">
      <w:pPr>
        <w:jc w:val="center"/>
        <w:rPr>
          <w:rFonts w:ascii="Garamond" w:hAnsi="Garamond"/>
          <w:b/>
        </w:rPr>
      </w:pPr>
      <w:r w:rsidRPr="00A32037">
        <w:rPr>
          <w:rFonts w:ascii="Garamond" w:hAnsi="Garamond"/>
          <w:b/>
        </w:rPr>
        <w:t xml:space="preserve">PROCESSO LICITATÓRIO N.º </w:t>
      </w:r>
      <w:r w:rsidR="00155DB9">
        <w:rPr>
          <w:rFonts w:ascii="Garamond" w:hAnsi="Garamond"/>
          <w:b/>
        </w:rPr>
        <w:t>004</w:t>
      </w:r>
      <w:r w:rsidR="0048221D">
        <w:rPr>
          <w:rFonts w:ascii="Garamond" w:hAnsi="Garamond"/>
          <w:b/>
        </w:rPr>
        <w:t>/2021</w:t>
      </w:r>
    </w:p>
    <w:p w:rsidR="00044869" w:rsidRPr="003F2432" w:rsidRDefault="00044869" w:rsidP="00DB686A">
      <w:pPr>
        <w:jc w:val="center"/>
        <w:rPr>
          <w:rFonts w:ascii="Garamond" w:hAnsi="Garamond"/>
          <w:b/>
        </w:rPr>
      </w:pPr>
    </w:p>
    <w:p w:rsidR="00DB686A" w:rsidRDefault="00DB686A" w:rsidP="00DB686A">
      <w:pPr>
        <w:jc w:val="center"/>
        <w:rPr>
          <w:noProof/>
        </w:rPr>
      </w:pPr>
    </w:p>
    <w:p w:rsidR="00DB686A" w:rsidRDefault="00DB686A" w:rsidP="00DB686A">
      <w:pPr>
        <w:jc w:val="center"/>
        <w:rPr>
          <w:noProof/>
        </w:rPr>
      </w:pPr>
    </w:p>
    <w:p w:rsidR="00DB686A" w:rsidRDefault="00DB686A" w:rsidP="00DB686A">
      <w:pPr>
        <w:jc w:val="center"/>
        <w:rPr>
          <w:noProof/>
        </w:rPr>
      </w:pPr>
    </w:p>
    <w:p w:rsidR="00044869" w:rsidRDefault="00044869" w:rsidP="00DB686A">
      <w:pPr>
        <w:jc w:val="center"/>
        <w:rPr>
          <w:noProof/>
        </w:rPr>
      </w:pPr>
    </w:p>
    <w:p w:rsidR="00044869" w:rsidRDefault="0048221D" w:rsidP="00DB686A">
      <w:pPr>
        <w:jc w:val="center"/>
        <w:rPr>
          <w:noProof/>
        </w:rPr>
      </w:pPr>
      <w:r>
        <w:rPr>
          <w:noProof/>
        </w:rPr>
        <w:drawing>
          <wp:inline distT="0" distB="0" distL="0" distR="0">
            <wp:extent cx="6010275" cy="6076950"/>
            <wp:effectExtent l="19050" t="0" r="9525" b="0"/>
            <wp:docPr id="20"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srcRect l="14991" t="20376" r="29630" b="4389"/>
                    <a:stretch>
                      <a:fillRect/>
                    </a:stretch>
                  </pic:blipFill>
                  <pic:spPr bwMode="auto">
                    <a:xfrm>
                      <a:off x="0" y="0"/>
                      <a:ext cx="6010275" cy="6076950"/>
                    </a:xfrm>
                    <a:prstGeom prst="rect">
                      <a:avLst/>
                    </a:prstGeom>
                    <a:noFill/>
                    <a:ln w="9525">
                      <a:noFill/>
                      <a:miter lim="800000"/>
                      <a:headEnd/>
                      <a:tailEnd/>
                    </a:ln>
                  </pic:spPr>
                </pic:pic>
              </a:graphicData>
            </a:graphic>
          </wp:inline>
        </w:drawing>
      </w:r>
    </w:p>
    <w:p w:rsidR="00044869" w:rsidRDefault="00044869" w:rsidP="00DB686A">
      <w:pPr>
        <w:jc w:val="center"/>
        <w:rPr>
          <w:noProof/>
        </w:rPr>
      </w:pPr>
    </w:p>
    <w:p w:rsidR="00044869" w:rsidRDefault="00044869" w:rsidP="00DB686A">
      <w:pPr>
        <w:jc w:val="center"/>
        <w:rPr>
          <w:noProof/>
        </w:rPr>
      </w:pPr>
    </w:p>
    <w:p w:rsidR="002112F3" w:rsidRDefault="002112F3" w:rsidP="002A76C2">
      <w:pPr>
        <w:rPr>
          <w:rFonts w:ascii="Garamond" w:hAnsi="Garamond"/>
          <w:b/>
          <w:bCs/>
        </w:rPr>
      </w:pPr>
    </w:p>
    <w:p w:rsidR="002112F3" w:rsidRDefault="002112F3" w:rsidP="00DB686A">
      <w:pPr>
        <w:jc w:val="center"/>
        <w:rPr>
          <w:rFonts w:ascii="Garamond" w:hAnsi="Garamond"/>
          <w:b/>
          <w:bCs/>
        </w:rPr>
      </w:pPr>
    </w:p>
    <w:p w:rsidR="00DB686A" w:rsidRDefault="00DB686A" w:rsidP="00DB686A">
      <w:pPr>
        <w:jc w:val="center"/>
        <w:rPr>
          <w:rFonts w:ascii="Garamond" w:hAnsi="Garamond"/>
          <w:b/>
          <w:bCs/>
        </w:rPr>
      </w:pPr>
      <w:r>
        <w:rPr>
          <w:rFonts w:ascii="Garamond" w:hAnsi="Garamond"/>
          <w:b/>
          <w:bCs/>
        </w:rPr>
        <w:t>Anexo V</w:t>
      </w:r>
    </w:p>
    <w:p w:rsidR="00DB686A" w:rsidRPr="003F2432" w:rsidRDefault="00DB686A" w:rsidP="00DB686A">
      <w:pPr>
        <w:jc w:val="center"/>
        <w:rPr>
          <w:rFonts w:ascii="Garamond" w:hAnsi="Garamond"/>
          <w:b/>
          <w:bCs/>
        </w:rPr>
      </w:pPr>
      <w:r>
        <w:rPr>
          <w:rFonts w:ascii="Garamond" w:hAnsi="Garamond"/>
          <w:b/>
          <w:bCs/>
        </w:rPr>
        <w:t xml:space="preserve">Quadro Composição BDI </w:t>
      </w:r>
    </w:p>
    <w:p w:rsidR="00DB686A" w:rsidRPr="00A32037" w:rsidRDefault="00DB686A" w:rsidP="00DB686A">
      <w:pPr>
        <w:pStyle w:val="Ttulo1"/>
        <w:rPr>
          <w:rFonts w:ascii="Garamond" w:hAnsi="Garamond"/>
          <w:sz w:val="24"/>
        </w:rPr>
      </w:pPr>
      <w:r>
        <w:rPr>
          <w:rFonts w:ascii="Garamond" w:hAnsi="Garamond"/>
          <w:sz w:val="24"/>
        </w:rPr>
        <w:t xml:space="preserve">TOMADA DE PREÇOS </w:t>
      </w:r>
      <w:r w:rsidRPr="00A32037">
        <w:rPr>
          <w:rFonts w:ascii="Garamond" w:hAnsi="Garamond"/>
          <w:sz w:val="24"/>
        </w:rPr>
        <w:t xml:space="preserve">Nº </w:t>
      </w:r>
      <w:r w:rsidR="00036771">
        <w:rPr>
          <w:rFonts w:ascii="Garamond" w:hAnsi="Garamond"/>
          <w:sz w:val="24"/>
        </w:rPr>
        <w:t>001/2021</w:t>
      </w:r>
    </w:p>
    <w:p w:rsidR="00044869" w:rsidRPr="00036771" w:rsidRDefault="00DB686A" w:rsidP="00036771">
      <w:pPr>
        <w:jc w:val="center"/>
        <w:rPr>
          <w:rFonts w:ascii="Garamond" w:hAnsi="Garamond"/>
          <w:b/>
        </w:rPr>
      </w:pPr>
      <w:r w:rsidRPr="00A32037">
        <w:rPr>
          <w:rFonts w:ascii="Garamond" w:hAnsi="Garamond"/>
          <w:b/>
        </w:rPr>
        <w:t xml:space="preserve">PROCESSO LICITATÓRIO N.º </w:t>
      </w:r>
      <w:r w:rsidR="00155DB9">
        <w:rPr>
          <w:rFonts w:ascii="Garamond" w:hAnsi="Garamond"/>
          <w:b/>
        </w:rPr>
        <w:t>005</w:t>
      </w:r>
      <w:r w:rsidR="00036771">
        <w:rPr>
          <w:rFonts w:ascii="Garamond" w:hAnsi="Garamond"/>
          <w:b/>
        </w:rPr>
        <w:t>/2021</w:t>
      </w:r>
    </w:p>
    <w:p w:rsidR="00044869" w:rsidRDefault="00036771" w:rsidP="00DB686A">
      <w:pPr>
        <w:ind w:right="39"/>
        <w:jc w:val="center"/>
        <w:rPr>
          <w:noProof/>
        </w:rPr>
      </w:pPr>
      <w:r>
        <w:rPr>
          <w:noProof/>
        </w:rPr>
        <w:drawing>
          <wp:inline distT="0" distB="0" distL="0" distR="0">
            <wp:extent cx="4781550" cy="6019800"/>
            <wp:effectExtent l="19050" t="0" r="0" b="0"/>
            <wp:docPr id="21"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a:srcRect l="26808" t="18809" r="44621" b="6897"/>
                    <a:stretch>
                      <a:fillRect/>
                    </a:stretch>
                  </pic:blipFill>
                  <pic:spPr bwMode="auto">
                    <a:xfrm>
                      <a:off x="0" y="0"/>
                      <a:ext cx="4781550" cy="6019800"/>
                    </a:xfrm>
                    <a:prstGeom prst="rect">
                      <a:avLst/>
                    </a:prstGeom>
                    <a:noFill/>
                    <a:ln w="9525">
                      <a:noFill/>
                      <a:miter lim="800000"/>
                      <a:headEnd/>
                      <a:tailEnd/>
                    </a:ln>
                  </pic:spPr>
                </pic:pic>
              </a:graphicData>
            </a:graphic>
          </wp:inline>
        </w:drawing>
      </w:r>
    </w:p>
    <w:p w:rsidR="00044869" w:rsidRDefault="00044869" w:rsidP="00DB686A">
      <w:pPr>
        <w:ind w:right="39"/>
        <w:jc w:val="center"/>
        <w:rPr>
          <w:noProof/>
        </w:rPr>
      </w:pPr>
    </w:p>
    <w:p w:rsidR="00044869" w:rsidRDefault="00044869" w:rsidP="00DB686A">
      <w:pPr>
        <w:ind w:right="39"/>
        <w:jc w:val="center"/>
        <w:rPr>
          <w:noProof/>
        </w:rPr>
      </w:pPr>
    </w:p>
    <w:p w:rsidR="00044869" w:rsidRDefault="00044869" w:rsidP="00DB686A">
      <w:pPr>
        <w:ind w:right="39"/>
        <w:jc w:val="center"/>
        <w:rPr>
          <w:noProof/>
        </w:rPr>
      </w:pPr>
    </w:p>
    <w:p w:rsidR="002112F3" w:rsidRDefault="002112F3" w:rsidP="002B27F1">
      <w:pPr>
        <w:ind w:right="39"/>
        <w:rPr>
          <w:rFonts w:ascii="Garamond" w:hAnsi="Garamond"/>
          <w:b/>
        </w:rPr>
      </w:pPr>
    </w:p>
    <w:p w:rsidR="002112F3" w:rsidRDefault="002112F3" w:rsidP="00DB686A">
      <w:pPr>
        <w:ind w:right="39"/>
        <w:jc w:val="center"/>
        <w:rPr>
          <w:rFonts w:ascii="Garamond" w:hAnsi="Garamond"/>
          <w:b/>
        </w:rPr>
      </w:pPr>
    </w:p>
    <w:p w:rsidR="00036771" w:rsidRDefault="00036771" w:rsidP="00036771">
      <w:pPr>
        <w:jc w:val="center"/>
        <w:rPr>
          <w:rFonts w:ascii="Garamond" w:hAnsi="Garamond"/>
          <w:b/>
          <w:bCs/>
        </w:rPr>
      </w:pPr>
    </w:p>
    <w:p w:rsidR="00036771" w:rsidRDefault="00036771" w:rsidP="00036771">
      <w:pPr>
        <w:jc w:val="center"/>
        <w:rPr>
          <w:rFonts w:ascii="Garamond" w:hAnsi="Garamond"/>
          <w:b/>
          <w:bCs/>
        </w:rPr>
      </w:pPr>
    </w:p>
    <w:p w:rsidR="00036771" w:rsidRDefault="00036771" w:rsidP="00036771">
      <w:pPr>
        <w:jc w:val="center"/>
        <w:rPr>
          <w:rFonts w:ascii="Garamond" w:hAnsi="Garamond"/>
          <w:b/>
          <w:bCs/>
        </w:rPr>
      </w:pPr>
    </w:p>
    <w:p w:rsidR="00036771" w:rsidRDefault="00036771" w:rsidP="00036771">
      <w:pPr>
        <w:jc w:val="center"/>
        <w:rPr>
          <w:rFonts w:ascii="Garamond" w:hAnsi="Garamond"/>
          <w:b/>
          <w:bCs/>
        </w:rPr>
      </w:pPr>
    </w:p>
    <w:p w:rsidR="00036771" w:rsidRDefault="00036771" w:rsidP="00036771">
      <w:pPr>
        <w:jc w:val="center"/>
        <w:rPr>
          <w:rFonts w:ascii="Garamond" w:hAnsi="Garamond"/>
          <w:b/>
          <w:bCs/>
        </w:rPr>
      </w:pPr>
    </w:p>
    <w:p w:rsidR="00036771" w:rsidRDefault="00036771" w:rsidP="00036771">
      <w:pPr>
        <w:jc w:val="center"/>
        <w:rPr>
          <w:rFonts w:ascii="Garamond" w:hAnsi="Garamond"/>
          <w:b/>
          <w:bCs/>
        </w:rPr>
      </w:pPr>
      <w:r>
        <w:rPr>
          <w:rFonts w:ascii="Garamond" w:hAnsi="Garamond"/>
          <w:b/>
          <w:bCs/>
        </w:rPr>
        <w:t>Anexo VI</w:t>
      </w:r>
    </w:p>
    <w:p w:rsidR="00036771" w:rsidRPr="00036771" w:rsidRDefault="00036771" w:rsidP="00036771">
      <w:pPr>
        <w:ind w:right="39"/>
        <w:jc w:val="center"/>
        <w:rPr>
          <w:rFonts w:ascii="Garamond" w:hAnsi="Garamond"/>
          <w:b/>
        </w:rPr>
      </w:pPr>
      <w:r>
        <w:rPr>
          <w:rFonts w:ascii="Garamond" w:hAnsi="Garamond"/>
          <w:b/>
        </w:rPr>
        <w:t>Cronograma Previsto PLE</w:t>
      </w:r>
    </w:p>
    <w:p w:rsidR="00036771" w:rsidRPr="00A32037" w:rsidRDefault="00036771" w:rsidP="00036771">
      <w:pPr>
        <w:pStyle w:val="Ttulo1"/>
        <w:rPr>
          <w:rFonts w:ascii="Garamond" w:hAnsi="Garamond"/>
          <w:sz w:val="24"/>
        </w:rPr>
      </w:pPr>
      <w:r>
        <w:rPr>
          <w:rFonts w:ascii="Garamond" w:hAnsi="Garamond"/>
          <w:sz w:val="24"/>
        </w:rPr>
        <w:t xml:space="preserve">TOMADA DE PREÇOS </w:t>
      </w:r>
      <w:r w:rsidRPr="00A32037">
        <w:rPr>
          <w:rFonts w:ascii="Garamond" w:hAnsi="Garamond"/>
          <w:sz w:val="24"/>
        </w:rPr>
        <w:t xml:space="preserve">Nº </w:t>
      </w:r>
      <w:r>
        <w:rPr>
          <w:rFonts w:ascii="Garamond" w:hAnsi="Garamond"/>
          <w:sz w:val="24"/>
        </w:rPr>
        <w:t>001/2021</w:t>
      </w:r>
    </w:p>
    <w:p w:rsidR="00036771" w:rsidRDefault="00036771" w:rsidP="00036771">
      <w:pPr>
        <w:jc w:val="center"/>
        <w:rPr>
          <w:rFonts w:ascii="Garamond" w:hAnsi="Garamond"/>
          <w:b/>
        </w:rPr>
      </w:pPr>
      <w:r w:rsidRPr="00A32037">
        <w:rPr>
          <w:rFonts w:ascii="Garamond" w:hAnsi="Garamond"/>
          <w:b/>
        </w:rPr>
        <w:t xml:space="preserve">PROCESSO LICITATÓRIO N.º </w:t>
      </w:r>
      <w:r w:rsidR="00155DB9">
        <w:rPr>
          <w:rFonts w:ascii="Garamond" w:hAnsi="Garamond"/>
          <w:b/>
        </w:rPr>
        <w:t>004</w:t>
      </w:r>
      <w:r>
        <w:rPr>
          <w:rFonts w:ascii="Garamond" w:hAnsi="Garamond"/>
          <w:b/>
        </w:rPr>
        <w:t>/2021</w:t>
      </w:r>
    </w:p>
    <w:p w:rsidR="002112F3" w:rsidRDefault="002112F3"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036771">
      <w:pPr>
        <w:ind w:right="39"/>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r>
        <w:rPr>
          <w:rFonts w:ascii="Garamond" w:hAnsi="Garamond"/>
          <w:b/>
          <w:noProof/>
        </w:rPr>
        <w:drawing>
          <wp:inline distT="0" distB="0" distL="0" distR="0">
            <wp:extent cx="5391150" cy="4933950"/>
            <wp:effectExtent l="19050" t="0" r="0" b="0"/>
            <wp:docPr id="23"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a:srcRect l="14815" t="22571" r="33686" b="7837"/>
                    <a:stretch>
                      <a:fillRect/>
                    </a:stretch>
                  </pic:blipFill>
                  <pic:spPr bwMode="auto">
                    <a:xfrm>
                      <a:off x="0" y="0"/>
                      <a:ext cx="5391150" cy="4933950"/>
                    </a:xfrm>
                    <a:prstGeom prst="rect">
                      <a:avLst/>
                    </a:prstGeom>
                    <a:noFill/>
                    <a:ln w="9525">
                      <a:noFill/>
                      <a:miter lim="800000"/>
                      <a:headEnd/>
                      <a:tailEnd/>
                    </a:ln>
                  </pic:spPr>
                </pic:pic>
              </a:graphicData>
            </a:graphic>
          </wp:inline>
        </w:drawing>
      </w: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036771">
      <w:pPr>
        <w:ind w:right="39"/>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DB686A" w:rsidRPr="003F2432" w:rsidRDefault="00DB686A" w:rsidP="00DB686A">
      <w:pPr>
        <w:ind w:right="39"/>
        <w:jc w:val="center"/>
        <w:rPr>
          <w:rFonts w:ascii="Garamond" w:hAnsi="Garamond"/>
          <w:b/>
        </w:rPr>
      </w:pPr>
      <w:r w:rsidRPr="003F2432">
        <w:rPr>
          <w:rFonts w:ascii="Garamond" w:hAnsi="Garamond"/>
          <w:b/>
        </w:rPr>
        <w:t>ANEXO V</w:t>
      </w:r>
      <w:r>
        <w:rPr>
          <w:rFonts w:ascii="Garamond" w:hAnsi="Garamond"/>
          <w:b/>
        </w:rPr>
        <w:t>I</w:t>
      </w:r>
      <w:r w:rsidR="00036771">
        <w:rPr>
          <w:rFonts w:ascii="Garamond" w:hAnsi="Garamond"/>
          <w:b/>
        </w:rPr>
        <w:t>I</w:t>
      </w:r>
    </w:p>
    <w:p w:rsidR="00DB686A" w:rsidRPr="003F2432" w:rsidRDefault="00DB686A" w:rsidP="00DB686A">
      <w:pPr>
        <w:ind w:right="39"/>
        <w:jc w:val="center"/>
        <w:rPr>
          <w:rFonts w:ascii="Garamond" w:hAnsi="Garamond"/>
          <w:b/>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036771">
        <w:rPr>
          <w:rFonts w:ascii="Garamond" w:hAnsi="Garamond"/>
          <w:sz w:val="24"/>
        </w:rPr>
        <w:t>001/2021</w:t>
      </w:r>
    </w:p>
    <w:p w:rsidR="00DB686A" w:rsidRPr="00D10512" w:rsidRDefault="00DB686A" w:rsidP="00DB686A">
      <w:pPr>
        <w:jc w:val="center"/>
        <w:rPr>
          <w:rFonts w:ascii="Garamond" w:hAnsi="Garamond"/>
          <w:b/>
        </w:rPr>
      </w:pPr>
      <w:r w:rsidRPr="00D10512">
        <w:rPr>
          <w:rFonts w:ascii="Garamond" w:hAnsi="Garamond"/>
          <w:b/>
        </w:rPr>
        <w:t xml:space="preserve">PROCESSO LICITATÓRIO N.º </w:t>
      </w:r>
      <w:r w:rsidR="00155DB9">
        <w:rPr>
          <w:rFonts w:ascii="Garamond" w:hAnsi="Garamond"/>
          <w:b/>
        </w:rPr>
        <w:t>004</w:t>
      </w:r>
      <w:r w:rsidR="002112F3">
        <w:rPr>
          <w:rFonts w:ascii="Garamond" w:hAnsi="Garamond"/>
          <w:b/>
        </w:rPr>
        <w:t>/2</w:t>
      </w:r>
      <w:r w:rsidR="00036771">
        <w:rPr>
          <w:rFonts w:ascii="Garamond" w:hAnsi="Garamond"/>
          <w:b/>
        </w:rPr>
        <w:t>021</w:t>
      </w:r>
    </w:p>
    <w:p w:rsidR="00DB686A" w:rsidRPr="003F2432" w:rsidRDefault="00DB686A" w:rsidP="00DB686A">
      <w:pPr>
        <w:ind w:right="39"/>
        <w:rPr>
          <w:rFonts w:ascii="Garamond" w:hAnsi="Garamond"/>
          <w:b/>
        </w:rPr>
      </w:pPr>
    </w:p>
    <w:p w:rsidR="00DB686A" w:rsidRDefault="00DB686A" w:rsidP="00DB686A">
      <w:pPr>
        <w:pStyle w:val="Ttulo"/>
        <w:tabs>
          <w:tab w:val="left" w:pos="2767"/>
        </w:tabs>
        <w:ind w:right="39"/>
        <w:jc w:val="left"/>
        <w:rPr>
          <w:rFonts w:ascii="Garamond" w:hAnsi="Garamond"/>
          <w:sz w:val="24"/>
        </w:rPr>
      </w:pPr>
    </w:p>
    <w:p w:rsidR="00DB686A"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ind w:right="39"/>
        <w:rPr>
          <w:rFonts w:ascii="Garamond" w:hAnsi="Garamond"/>
          <w:sz w:val="24"/>
        </w:rPr>
      </w:pPr>
      <w:r w:rsidRPr="003F2432">
        <w:rPr>
          <w:rFonts w:ascii="Garamond" w:hAnsi="Garamond"/>
          <w:sz w:val="24"/>
        </w:rPr>
        <w:t>ATESTADO DE VISITA TÉCNICA</w:t>
      </w:r>
    </w:p>
    <w:p w:rsidR="00DB686A" w:rsidRPr="003F2432" w:rsidRDefault="00DB686A" w:rsidP="00DB686A">
      <w:pPr>
        <w:pStyle w:val="Ttulo"/>
        <w:ind w:right="39"/>
        <w:rPr>
          <w:rFonts w:ascii="Garamond" w:hAnsi="Garamond"/>
          <w:sz w:val="24"/>
        </w:rPr>
      </w:pPr>
    </w:p>
    <w:p w:rsidR="00DB686A" w:rsidRPr="003F2432"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3F2432">
        <w:rPr>
          <w:rFonts w:ascii="Garamond" w:hAnsi="Garamond"/>
          <w:b w:val="0"/>
          <w:bCs w:val="0"/>
          <w:sz w:val="24"/>
        </w:rPr>
        <w:t>O Município de Piraúba, pessoa jurídica de direito público interno, por inte</w:t>
      </w:r>
      <w:r w:rsidR="00200803">
        <w:rPr>
          <w:rFonts w:ascii="Garamond" w:hAnsi="Garamond"/>
          <w:b w:val="0"/>
          <w:bCs w:val="0"/>
          <w:sz w:val="24"/>
        </w:rPr>
        <w:t>rmédio do Sr.</w:t>
      </w:r>
      <w:r w:rsidRPr="003F2432">
        <w:rPr>
          <w:rFonts w:ascii="Garamond" w:hAnsi="Garamond"/>
          <w:b w:val="0"/>
          <w:bCs w:val="0"/>
          <w:sz w:val="24"/>
        </w:rPr>
        <w:t xml:space="preserve">, ATESTA para os devidos fins de habilitação no Processo Licitatório n.º </w:t>
      </w:r>
      <w:r w:rsidR="00155DB9">
        <w:rPr>
          <w:rFonts w:ascii="Garamond" w:hAnsi="Garamond"/>
          <w:b w:val="0"/>
          <w:bCs w:val="0"/>
          <w:sz w:val="24"/>
        </w:rPr>
        <w:t>004</w:t>
      </w:r>
      <w:r w:rsidR="00036771">
        <w:rPr>
          <w:rFonts w:ascii="Garamond" w:hAnsi="Garamond"/>
          <w:b w:val="0"/>
          <w:bCs w:val="0"/>
          <w:sz w:val="24"/>
        </w:rPr>
        <w:t>/2021</w:t>
      </w:r>
      <w:r w:rsidRPr="00A32037">
        <w:rPr>
          <w:rFonts w:ascii="Garamond" w:hAnsi="Garamond"/>
          <w:b w:val="0"/>
          <w:bCs w:val="0"/>
          <w:sz w:val="24"/>
        </w:rPr>
        <w:t xml:space="preserve"> – Tomada de Preços n.º </w:t>
      </w:r>
      <w:r w:rsidR="00036771">
        <w:rPr>
          <w:rFonts w:ascii="Garamond" w:hAnsi="Garamond"/>
          <w:b w:val="0"/>
          <w:bCs w:val="0"/>
          <w:sz w:val="24"/>
        </w:rPr>
        <w:t>001/2021</w:t>
      </w:r>
      <w:r w:rsidRPr="003F2432">
        <w:rPr>
          <w:rFonts w:ascii="Garamond" w:hAnsi="Garamond"/>
          <w:b w:val="0"/>
          <w:bCs w:val="0"/>
          <w:sz w:val="24"/>
        </w:rPr>
        <w:t>, que o Sr.  _________________________, Engenheiro Civil - CREA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036771">
        <w:rPr>
          <w:rFonts w:ascii="Garamond" w:hAnsi="Garamond"/>
          <w:b w:val="0"/>
          <w:bCs w:val="0"/>
          <w:sz w:val="24"/>
        </w:rPr>
        <w:t xml:space="preserve"> no dia ____ de ________ de 2021</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00803" w:rsidRDefault="00200803" w:rsidP="000072F6">
      <w:pPr>
        <w:ind w:right="39"/>
        <w:rPr>
          <w:rFonts w:ascii="Garamond" w:hAnsi="Garamond"/>
          <w:b/>
        </w:rPr>
      </w:pPr>
    </w:p>
    <w:p w:rsidR="002112F3" w:rsidRDefault="002112F3" w:rsidP="00DB686A">
      <w:pPr>
        <w:ind w:right="39"/>
        <w:jc w:val="center"/>
        <w:rPr>
          <w:rFonts w:ascii="Garamond" w:hAnsi="Garamond"/>
          <w:b/>
        </w:rPr>
      </w:pPr>
    </w:p>
    <w:p w:rsidR="002112F3" w:rsidRDefault="002112F3" w:rsidP="00DB686A">
      <w:pPr>
        <w:ind w:right="39"/>
        <w:jc w:val="center"/>
        <w:rPr>
          <w:rFonts w:ascii="Garamond" w:hAnsi="Garamond"/>
          <w:b/>
        </w:rPr>
      </w:pPr>
    </w:p>
    <w:p w:rsidR="002112F3" w:rsidRDefault="002112F3" w:rsidP="00DB686A">
      <w:pPr>
        <w:ind w:right="39"/>
        <w:jc w:val="center"/>
        <w:rPr>
          <w:rFonts w:ascii="Garamond" w:hAnsi="Garamond"/>
          <w:b/>
        </w:rPr>
      </w:pPr>
    </w:p>
    <w:p w:rsidR="002112F3" w:rsidRDefault="002112F3" w:rsidP="00DB686A">
      <w:pPr>
        <w:ind w:right="39"/>
        <w:jc w:val="center"/>
        <w:rPr>
          <w:rFonts w:ascii="Garamond" w:hAnsi="Garamond"/>
          <w:b/>
        </w:rPr>
      </w:pPr>
    </w:p>
    <w:p w:rsidR="002112F3" w:rsidRDefault="002112F3" w:rsidP="00DB686A">
      <w:pPr>
        <w:ind w:right="39"/>
        <w:jc w:val="center"/>
        <w:rPr>
          <w:rFonts w:ascii="Garamond" w:hAnsi="Garamond"/>
          <w:b/>
        </w:rPr>
      </w:pPr>
    </w:p>
    <w:p w:rsidR="00DB686A" w:rsidRPr="002A76C2" w:rsidRDefault="00DB686A" w:rsidP="00DB686A">
      <w:pPr>
        <w:ind w:right="39"/>
        <w:jc w:val="center"/>
        <w:rPr>
          <w:rFonts w:ascii="Garamond" w:hAnsi="Garamond"/>
          <w:b/>
        </w:rPr>
      </w:pPr>
      <w:r w:rsidRPr="002A76C2">
        <w:rPr>
          <w:rFonts w:ascii="Garamond" w:hAnsi="Garamond"/>
          <w:b/>
        </w:rPr>
        <w:t>ANEXO VII</w:t>
      </w:r>
      <w:r w:rsidR="00441A3F">
        <w:rPr>
          <w:rFonts w:ascii="Garamond" w:hAnsi="Garamond"/>
          <w:b/>
        </w:rPr>
        <w:t>I</w:t>
      </w:r>
    </w:p>
    <w:p w:rsidR="00DB686A" w:rsidRPr="002A76C2" w:rsidRDefault="00DB686A" w:rsidP="00DB686A">
      <w:pPr>
        <w:ind w:right="39"/>
        <w:jc w:val="center"/>
        <w:rPr>
          <w:rFonts w:ascii="Garamond" w:hAnsi="Garamond"/>
          <w:b/>
        </w:rPr>
      </w:pPr>
      <w:r w:rsidRPr="002A76C2">
        <w:rPr>
          <w:rFonts w:ascii="Garamond" w:hAnsi="Garamond"/>
          <w:b/>
        </w:rPr>
        <w:t xml:space="preserve">TP nº </w:t>
      </w:r>
      <w:r w:rsidR="00036771">
        <w:rPr>
          <w:rFonts w:ascii="Garamond" w:hAnsi="Garamond"/>
          <w:b/>
        </w:rPr>
        <w:t>001/2021</w:t>
      </w:r>
      <w:r w:rsidRPr="002A76C2">
        <w:rPr>
          <w:rFonts w:ascii="Garamond" w:hAnsi="Garamond"/>
          <w:b/>
        </w:rPr>
        <w:t xml:space="preserve"> – PRC n.º </w:t>
      </w:r>
      <w:r w:rsidR="00155DB9">
        <w:rPr>
          <w:rFonts w:ascii="Garamond" w:hAnsi="Garamond"/>
          <w:b/>
        </w:rPr>
        <w:t>004</w:t>
      </w:r>
      <w:r w:rsidR="00036771">
        <w:rPr>
          <w:rFonts w:ascii="Garamond" w:hAnsi="Garamond"/>
          <w:b/>
        </w:rPr>
        <w:t>/2021</w:t>
      </w:r>
    </w:p>
    <w:p w:rsidR="00DB686A" w:rsidRPr="002A76C2" w:rsidRDefault="00DB686A" w:rsidP="00DB686A">
      <w:pPr>
        <w:ind w:right="39"/>
        <w:jc w:val="center"/>
        <w:rPr>
          <w:rFonts w:ascii="Garamond" w:hAnsi="Garamond"/>
          <w:b/>
        </w:rPr>
      </w:pPr>
    </w:p>
    <w:p w:rsidR="00DB686A" w:rsidRPr="003F2432" w:rsidRDefault="00DB686A" w:rsidP="00DB686A">
      <w:pPr>
        <w:ind w:right="-21"/>
        <w:jc w:val="center"/>
        <w:rPr>
          <w:rFonts w:ascii="Garamond" w:hAnsi="Garamond"/>
          <w:b/>
          <w:bCs/>
        </w:rPr>
      </w:pPr>
      <w:r w:rsidRPr="003F2432">
        <w:rPr>
          <w:rFonts w:ascii="Garamond" w:hAnsi="Garamond"/>
          <w:b/>
          <w:bCs/>
        </w:rPr>
        <w:t>MINUTA DE CON</w:t>
      </w:r>
      <w:r w:rsidR="00DA25BE">
        <w:rPr>
          <w:rFonts w:ascii="Garamond" w:hAnsi="Garamond"/>
          <w:b/>
          <w:bCs/>
        </w:rPr>
        <w:t xml:space="preserve">TRATO DE PRESTAÇÃO DE SERVIÇOS </w:t>
      </w:r>
      <w:r w:rsidRPr="003F2432">
        <w:rPr>
          <w:rFonts w:ascii="Garamond" w:hAnsi="Garamond"/>
          <w:b/>
          <w:bCs/>
        </w:rPr>
        <w:t>Nº ...../....</w:t>
      </w:r>
    </w:p>
    <w:p w:rsidR="00DB686A" w:rsidRPr="003F2432" w:rsidRDefault="00DB686A" w:rsidP="00DB686A">
      <w:pPr>
        <w:tabs>
          <w:tab w:val="left" w:pos="3960"/>
        </w:tabs>
        <w:ind w:left="3360"/>
        <w:jc w:val="both"/>
        <w:rPr>
          <w:rFonts w:ascii="Garamond" w:hAnsi="Garamond"/>
        </w:rPr>
      </w:pPr>
    </w:p>
    <w:p w:rsidR="00DB686A" w:rsidRPr="003F2432" w:rsidRDefault="00DB686A" w:rsidP="00DB686A">
      <w:pPr>
        <w:pStyle w:val="Recuodecorpodetexto3"/>
        <w:ind w:left="2835"/>
        <w:rPr>
          <w:rFonts w:ascii="Garamond" w:hAnsi="Garamond"/>
          <w:sz w:val="24"/>
        </w:rPr>
      </w:pPr>
      <w:r w:rsidRPr="003F2432">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3F2432"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676842">
        <w:rPr>
          <w:rFonts w:ascii="Garamond" w:hAnsi="Garamond"/>
        </w:rPr>
        <w:t>São partes neste contrato, através de seus representantes no final nomeados: como</w:t>
      </w:r>
      <w:r w:rsidRPr="003F2432">
        <w:rPr>
          <w:rFonts w:ascii="Garamond" w:hAnsi="Garamond"/>
        </w:rPr>
        <w:t xml:space="preserve"> CONTRATANTE, o Município de Piraúba</w:t>
      </w:r>
      <w:r w:rsidR="00DA25BE">
        <w:rPr>
          <w:rFonts w:ascii="Garamond" w:hAnsi="Garamond"/>
        </w:rPr>
        <w:t xml:space="preserve">, CNPJ n.º 18.554.147/0001-99, sediada na </w:t>
      </w:r>
      <w:r w:rsidRPr="003F2432">
        <w:rPr>
          <w:rFonts w:ascii="Garamond" w:hAnsi="Garamond"/>
        </w:rPr>
        <w:t>Rua Opemá, n.º 610, centro, na cidade de Piraúba (</w:t>
      </w:r>
      <w:r>
        <w:rPr>
          <w:rFonts w:ascii="Garamond" w:hAnsi="Garamond"/>
        </w:rPr>
        <w:t>MG), e aqui representada por seu Exmo. Sr. Prefeito</w:t>
      </w:r>
      <w:r w:rsidRPr="003F2432">
        <w:rPr>
          <w:rFonts w:ascii="Garamond" w:hAnsi="Garamond"/>
        </w:rPr>
        <w:t xml:space="preserve"> Municipal </w:t>
      </w:r>
      <w:r>
        <w:rPr>
          <w:rFonts w:ascii="Garamond" w:hAnsi="Garamond"/>
        </w:rPr>
        <w:t>Adriano Carvalhaes</w:t>
      </w:r>
      <w:r w:rsidR="00AE1C58">
        <w:rPr>
          <w:rFonts w:ascii="Garamond" w:hAnsi="Garamond"/>
        </w:rPr>
        <w:t xml:space="preserve"> </w:t>
      </w:r>
      <w:r>
        <w:rPr>
          <w:rFonts w:ascii="Garamond" w:hAnsi="Garamond"/>
        </w:rPr>
        <w:t>Gravina</w:t>
      </w:r>
      <w:r w:rsidRPr="003F2432">
        <w:rPr>
          <w:rFonts w:ascii="Garamond" w:hAnsi="Garamond"/>
        </w:rPr>
        <w:t xml:space="preserve">, e como CONTRATADA, a empresa ________________________________________________,sociedade_____________________________________________________________,CNPJ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155DB9" w:rsidRDefault="00155DB9" w:rsidP="00155DB9">
      <w:pPr>
        <w:jc w:val="both"/>
      </w:pPr>
      <w:r>
        <w:rPr>
          <w:rFonts w:ascii="Garamond" w:hAnsi="Garamond"/>
        </w:rPr>
        <w:t xml:space="preserve">Contratação de empresa, pelo regime de </w:t>
      </w:r>
      <w:r w:rsidRPr="00095CD5">
        <w:rPr>
          <w:rFonts w:ascii="Garamond" w:hAnsi="Garamond"/>
        </w:rPr>
        <w:t>execução indireta</w:t>
      </w:r>
      <w:r>
        <w:rPr>
          <w:rFonts w:ascii="Garamond" w:hAnsi="Garamond"/>
        </w:rPr>
        <w:t>, de empreitada a preço global para execução de capeamento asfáltico em CBUQ, a ser realizado em trecho igual a 562,31 metros na Rua Tanguetá (rua de acesso à Praça da Matriz), compreendendo: demolição do pavimento nas laterais onde serão executadas as sarjetas; recapeamento asfáltico; execução de trechos novos de meio-fio em pontos danificados ou inexistentes; ampliação de calçadas com canteiros; adequação de rampas de garagem; sinalização viária vertical e horizontal</w:t>
      </w:r>
      <w:r>
        <w:rPr>
          <w:rFonts w:ascii="Garamond" w:hAnsi="Garamond"/>
          <w:color w:val="000000"/>
        </w:rPr>
        <w:t>, conforme edital, anexos e termo de Contrato de Repasse OGU MTUR/CAIXA nº.</w:t>
      </w:r>
      <w:r>
        <w:rPr>
          <w:rFonts w:ascii="Garamond" w:hAnsi="Garamond"/>
        </w:rPr>
        <w:t>888185/2019</w:t>
      </w:r>
      <w:r w:rsidRPr="00B670FF">
        <w:rPr>
          <w:rFonts w:ascii="Garamond" w:hAnsi="Garamond"/>
        </w:rPr>
        <w:t xml:space="preserve">, </w:t>
      </w:r>
      <w:r>
        <w:rPr>
          <w:rFonts w:ascii="Garamond" w:hAnsi="Garamond"/>
        </w:rPr>
        <w:t>Operação nº 1066.763-21/2019, que entre si celebram a União Federal, por intermédio do Ministério do Turismo, representado pela Caixa Econômica Federal e o Município de Piraúba, objetivando a execução de ações relativas ao programa de desenvolvimento e promoção do turismo.</w:t>
      </w:r>
    </w:p>
    <w:p w:rsidR="00155DB9" w:rsidRPr="00155DB9" w:rsidRDefault="00155DB9" w:rsidP="00155DB9"/>
    <w:p w:rsidR="00DB686A" w:rsidRPr="005807B1" w:rsidRDefault="00DB686A" w:rsidP="00DB686A">
      <w:pPr>
        <w:pStyle w:val="Ttulo1"/>
        <w:jc w:val="left"/>
        <w:rPr>
          <w:rFonts w:ascii="Garamond" w:eastAsia="Times New Roman" w:hAnsi="Garamond"/>
          <w:sz w:val="24"/>
        </w:rPr>
      </w:pPr>
      <w:r w:rsidRPr="005807B1">
        <w:rPr>
          <w:rFonts w:ascii="Garamond" w:eastAsia="Times New Roman" w:hAnsi="Garamond"/>
          <w:sz w:val="24"/>
        </w:rPr>
        <w:t>CLÁUSULA SEGUNDA: VALOR DO CONTRATO E DOTAÇÃO</w:t>
      </w:r>
    </w:p>
    <w:p w:rsidR="00DB686A" w:rsidRPr="005807B1" w:rsidRDefault="00DB686A" w:rsidP="00DB686A">
      <w:pPr>
        <w:jc w:val="both"/>
        <w:rPr>
          <w:rFonts w:ascii="Garamond" w:hAnsi="Garamond"/>
        </w:rPr>
      </w:pPr>
      <w:r w:rsidRPr="005807B1">
        <w:rPr>
          <w:rFonts w:ascii="Garamond" w:hAnsi="Garamond"/>
        </w:rPr>
        <w:t>O valor total do contrato, para a referida obra será de R$..................................... (____________________________________) correndo à despesa resultante a conta da</w:t>
      </w:r>
      <w:r w:rsidR="005807B1" w:rsidRPr="005807B1">
        <w:rPr>
          <w:rFonts w:ascii="Garamond" w:hAnsi="Garamond"/>
        </w:rPr>
        <w:t>s</w:t>
      </w:r>
      <w:r w:rsidRPr="005807B1">
        <w:rPr>
          <w:rFonts w:ascii="Garamond" w:hAnsi="Garamond"/>
        </w:rPr>
        <w:t xml:space="preserve"> </w:t>
      </w:r>
    </w:p>
    <w:p w:rsidR="005807B1" w:rsidRPr="005807B1" w:rsidRDefault="005807B1" w:rsidP="005807B1">
      <w:pPr>
        <w:jc w:val="both"/>
        <w:rPr>
          <w:rFonts w:ascii="Garamond" w:hAnsi="Garamond" w:cs="Arial"/>
        </w:rPr>
      </w:pPr>
      <w:r w:rsidRPr="005807B1">
        <w:rPr>
          <w:rFonts w:ascii="Garamond" w:hAnsi="Garamond"/>
        </w:rPr>
        <w:t>Dotações</w:t>
      </w:r>
      <w:r w:rsidR="00DB686A" w:rsidRPr="005807B1">
        <w:rPr>
          <w:rFonts w:ascii="Garamond" w:hAnsi="Garamond"/>
        </w:rPr>
        <w:t xml:space="preserve"> Orçamentária</w:t>
      </w:r>
      <w:r w:rsidRPr="005807B1">
        <w:rPr>
          <w:rFonts w:ascii="Garamond" w:hAnsi="Garamond"/>
        </w:rPr>
        <w:t>s</w:t>
      </w:r>
      <w:r w:rsidR="00676842" w:rsidRPr="005807B1">
        <w:rPr>
          <w:rFonts w:ascii="Garamond" w:hAnsi="Garamond"/>
        </w:rPr>
        <w:t xml:space="preserve">: </w:t>
      </w:r>
      <w:r w:rsidRPr="005807B1">
        <w:rPr>
          <w:rFonts w:ascii="Garamond" w:hAnsi="Garamond" w:cs="Arial"/>
        </w:rPr>
        <w:t>-0206.15.452.0015.1.012 – 4.4.90.51. – Pavimentação de Vias Urbanas – Obras e Instalações (Ficha 313).</w:t>
      </w:r>
    </w:p>
    <w:p w:rsidR="005807B1" w:rsidRPr="005807B1" w:rsidRDefault="005807B1" w:rsidP="005807B1">
      <w:pPr>
        <w:jc w:val="both"/>
        <w:rPr>
          <w:rFonts w:ascii="Garamond" w:hAnsi="Garamond" w:cs="Arial"/>
        </w:rPr>
      </w:pPr>
      <w:r w:rsidRPr="005807B1">
        <w:rPr>
          <w:rFonts w:ascii="Garamond" w:hAnsi="Garamond" w:cs="Arial"/>
        </w:rPr>
        <w:t>-0206.15.452.0015.1.012 – 4.4.90.51. – Pavimentação de Vias Urbanas – Obras e Instalações (Ficha 314).</w:t>
      </w:r>
    </w:p>
    <w:p w:rsidR="005807B1" w:rsidRPr="00F726D3" w:rsidRDefault="005807B1" w:rsidP="005807B1">
      <w:pPr>
        <w:jc w:val="both"/>
        <w:rPr>
          <w:rFonts w:ascii="Arial" w:hAnsi="Arial" w:cs="Arial"/>
        </w:rPr>
      </w:pPr>
    </w:p>
    <w:p w:rsidR="00B65B41" w:rsidRPr="005807B1" w:rsidRDefault="00B65B41" w:rsidP="00B65B41">
      <w:pPr>
        <w:jc w:val="both"/>
        <w:rPr>
          <w:rFonts w:ascii="Garamond" w:hAnsi="Garamond" w:cs="Arial"/>
        </w:rPr>
      </w:pPr>
    </w:p>
    <w:p w:rsidR="00DB686A" w:rsidRPr="00676842"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lastRenderedPageBreak/>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DB686A" w:rsidRPr="003F2432" w:rsidRDefault="00DB686A" w:rsidP="00DB686A">
      <w:pPr>
        <w:ind w:right="-21"/>
        <w:jc w:val="both"/>
        <w:rPr>
          <w:rFonts w:ascii="Garamond" w:hAnsi="Garamond"/>
        </w:rPr>
      </w:pPr>
    </w:p>
    <w:p w:rsidR="00DB686A" w:rsidRPr="003F2432" w:rsidRDefault="00DB686A" w:rsidP="00DB686A">
      <w:pPr>
        <w:ind w:right="-21"/>
        <w:jc w:val="both"/>
        <w:rPr>
          <w:rFonts w:ascii="Garamond" w:hAnsi="Garamond"/>
        </w:rPr>
      </w:pPr>
      <w:r w:rsidRPr="003F2432">
        <w:rPr>
          <w:rFonts w:ascii="Garamond" w:hAnsi="Garamond"/>
          <w:b/>
          <w:bCs/>
        </w:rPr>
        <w:t>CLÁUSULA TERCEIRA: MEDIÇÃO E PAGAMENTO</w:t>
      </w:r>
    </w:p>
    <w:p w:rsidR="00DB686A" w:rsidRPr="003F2432" w:rsidRDefault="00DB686A" w:rsidP="00DB686A">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DB686A" w:rsidRPr="003F2432" w:rsidRDefault="00DB686A" w:rsidP="00DB686A">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Piraúba/MG.</w:t>
      </w:r>
    </w:p>
    <w:p w:rsidR="00DB686A" w:rsidRPr="003F2432" w:rsidRDefault="00DB686A" w:rsidP="00DB686A">
      <w:pPr>
        <w:jc w:val="both"/>
        <w:rPr>
          <w:rFonts w:ascii="Garamond" w:hAnsi="Garamond"/>
        </w:rPr>
      </w:pPr>
      <w:r w:rsidRPr="003F2432">
        <w:rPr>
          <w:rFonts w:ascii="Garamond" w:hAnsi="Garamond"/>
          <w:b/>
          <w:bCs/>
        </w:rPr>
        <w:t>b)</w:t>
      </w:r>
      <w:r w:rsidRPr="003F2432">
        <w:rPr>
          <w:rFonts w:ascii="Garamond" w:hAnsi="Garamond"/>
        </w:rPr>
        <w:t>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DB686A" w:rsidRPr="003F2432" w:rsidRDefault="00DB686A" w:rsidP="00DB686A">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w:t>
      </w:r>
      <w:r w:rsidR="00B65B41">
        <w:rPr>
          <w:rFonts w:ascii="Garamond" w:hAnsi="Garamond"/>
        </w:rPr>
        <w:t xml:space="preserve">po técnico do mesmo e </w:t>
      </w:r>
      <w:r w:rsidRPr="003F2432">
        <w:rPr>
          <w:rFonts w:ascii="Garamond" w:hAnsi="Garamond"/>
        </w:rPr>
        <w:t>o cr</w:t>
      </w:r>
      <w:r w:rsidR="00B65B41">
        <w:rPr>
          <w:rFonts w:ascii="Garamond" w:hAnsi="Garamond"/>
        </w:rPr>
        <w:t>édito do objeto deste convenio estiver liberado pelo órgão gestor do convênio</w:t>
      </w:r>
      <w:r w:rsidRPr="003F2432">
        <w:rPr>
          <w:rFonts w:ascii="Garamond" w:hAnsi="Garamond"/>
        </w:rPr>
        <w:t>.</w:t>
      </w:r>
    </w:p>
    <w:p w:rsidR="00DB686A" w:rsidRPr="003F2432" w:rsidRDefault="00DB686A" w:rsidP="00DB686A">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DB686A" w:rsidRPr="003F2432" w:rsidRDefault="00DB686A" w:rsidP="00DB686A">
      <w:pPr>
        <w:jc w:val="both"/>
        <w:rPr>
          <w:rFonts w:ascii="Garamond" w:hAnsi="Garamond"/>
        </w:rPr>
      </w:pPr>
      <w:r w:rsidRPr="003F2432">
        <w:rPr>
          <w:rFonts w:ascii="Garamond" w:hAnsi="Garamond"/>
          <w:b/>
          <w:bCs/>
        </w:rPr>
        <w:t xml:space="preserve">f) </w:t>
      </w:r>
      <w:r w:rsidRPr="003F2432">
        <w:rPr>
          <w:rFonts w:ascii="Garamond" w:hAnsi="Garamond"/>
        </w:rPr>
        <w:t>Acompanhando a primeira fatura deverá ser apresentada a Anotação de Responsabilidade Técnica (ART) do CREA</w:t>
      </w:r>
      <w:r>
        <w:rPr>
          <w:rFonts w:ascii="Garamond" w:hAnsi="Garamond"/>
        </w:rPr>
        <w:t xml:space="preserve"> ou outro órgão competente</w:t>
      </w:r>
      <w:r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DB686A">
      <w:pPr>
        <w:jc w:val="both"/>
        <w:rPr>
          <w:rFonts w:ascii="Garamond" w:hAnsi="Garamond"/>
        </w:rPr>
      </w:pPr>
      <w:r w:rsidRPr="003F2432">
        <w:rPr>
          <w:rFonts w:ascii="Garamond" w:hAnsi="Garamond"/>
          <w:b/>
          <w:bCs/>
        </w:rPr>
        <w:t>g)</w:t>
      </w:r>
      <w:r w:rsidRPr="003F2432">
        <w:rPr>
          <w:rFonts w:ascii="Garamond" w:hAnsi="Garamond"/>
        </w:rPr>
        <w:t>O efetivo pagamento estará condicionado a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h)</w:t>
      </w:r>
      <w:r w:rsidRPr="003F2432">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i)</w:t>
      </w:r>
      <w:r w:rsidRPr="003F2432">
        <w:rPr>
          <w:rFonts w:ascii="Garamond" w:hAnsi="Garamond"/>
        </w:rPr>
        <w:t xml:space="preserve">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j)</w:t>
      </w:r>
      <w:r w:rsidRPr="003F2432">
        <w:rPr>
          <w:rFonts w:ascii="Garamond" w:hAnsi="Garamond"/>
        </w:rPr>
        <w:t xml:space="preserve"> O pagamento será efetuado na moeda corrente do País.</w:t>
      </w:r>
    </w:p>
    <w:p w:rsidR="00DB686A" w:rsidRPr="003F2432" w:rsidRDefault="00DB686A" w:rsidP="00DB686A">
      <w:pPr>
        <w:pStyle w:val="NormalWeb"/>
        <w:spacing w:before="0" w:after="0"/>
        <w:jc w:val="both"/>
        <w:rPr>
          <w:rFonts w:ascii="Garamond" w:hAnsi="Garamond"/>
          <w:szCs w:val="24"/>
        </w:rPr>
      </w:pPr>
      <w:r w:rsidRPr="003F2432">
        <w:rPr>
          <w:rFonts w:ascii="Garamond" w:hAnsi="Garamond"/>
          <w:b/>
          <w:szCs w:val="24"/>
        </w:rPr>
        <w:t xml:space="preserve">k) </w:t>
      </w:r>
      <w:r w:rsidRPr="003F2432">
        <w:rPr>
          <w:rFonts w:ascii="Garamond" w:hAnsi="Garamond"/>
          <w:szCs w:val="24"/>
        </w:rPr>
        <w:t xml:space="preserve">No caso de emissão de títulos de cobrança, o mesmo apresentar instrução de vencimento </w:t>
      </w:r>
      <w:r w:rsidRPr="003F2432">
        <w:rPr>
          <w:rFonts w:ascii="Garamond" w:hAnsi="Garamond"/>
          <w:b/>
          <w:szCs w:val="24"/>
        </w:rPr>
        <w:t>contra apresentação</w:t>
      </w:r>
      <w:r w:rsidRPr="003F2432">
        <w:rPr>
          <w:rFonts w:ascii="Garamond" w:hAnsi="Garamond"/>
          <w:szCs w:val="24"/>
        </w:rPr>
        <w:t xml:space="preserve"> e não deverá conter instruções de </w:t>
      </w:r>
      <w:r w:rsidRPr="003F2432">
        <w:rPr>
          <w:rFonts w:ascii="Garamond" w:hAnsi="Garamond"/>
          <w:b/>
          <w:szCs w:val="24"/>
        </w:rPr>
        <w:t>protesto</w:t>
      </w:r>
      <w:r w:rsidRPr="003F2432">
        <w:rPr>
          <w:rFonts w:ascii="Garamond" w:hAnsi="Garamond"/>
          <w:szCs w:val="24"/>
        </w:rPr>
        <w:t>.</w:t>
      </w:r>
    </w:p>
    <w:p w:rsidR="00DB686A" w:rsidRDefault="00DB686A" w:rsidP="00DB686A">
      <w:pPr>
        <w:rPr>
          <w:rFonts w:ascii="Garamond" w:hAnsi="Garamond"/>
        </w:rPr>
      </w:pPr>
      <w:r w:rsidRPr="003F2432">
        <w:rPr>
          <w:rFonts w:ascii="Garamond" w:hAnsi="Garamond"/>
          <w:b/>
          <w:color w:val="000000"/>
          <w:shd w:val="clear" w:color="auto" w:fill="FFFFFF"/>
        </w:rPr>
        <w:t>l)</w:t>
      </w:r>
      <w:r w:rsidRPr="003F2432">
        <w:rPr>
          <w:rFonts w:ascii="Garamond" w:hAnsi="Garamond"/>
          <w:color w:val="000000"/>
          <w:shd w:val="clear" w:color="auto" w:fill="FFFFFF"/>
        </w:rPr>
        <w:t xml:space="preserve"> Se o crédito do convênio não estiver liberado, a contratada dentro do prazo previsto no inciso </w:t>
      </w:r>
      <w:r>
        <w:rPr>
          <w:rFonts w:ascii="Garamond" w:hAnsi="Garamond"/>
          <w:color w:val="000000"/>
          <w:shd w:val="clear" w:color="auto" w:fill="FFFFFF"/>
        </w:rPr>
        <w:t xml:space="preserve">XV do art. 78 da Lei 8.666/03, </w:t>
      </w:r>
      <w:r w:rsidRPr="003F2432">
        <w:rPr>
          <w:rFonts w:ascii="Garamond" w:hAnsi="Garamond"/>
          <w:color w:val="000000"/>
          <w:shd w:val="clear" w:color="auto" w:fill="FFFFFF"/>
        </w:rPr>
        <w:t>não poderá paralisar a obra, sob pena de se aplicar o contido nos itens 16.1 e seus subitens, 16.2 e 16.3, do presente Edital.</w:t>
      </w:r>
    </w:p>
    <w:p w:rsidR="00DB686A" w:rsidRPr="003F2432" w:rsidRDefault="00DB686A" w:rsidP="00DB686A">
      <w:pPr>
        <w:rPr>
          <w:rFonts w:ascii="Garamond" w:hAnsi="Garamond"/>
        </w:rPr>
      </w:pPr>
    </w:p>
    <w:p w:rsidR="00DB686A" w:rsidRPr="003F2432" w:rsidRDefault="00DB686A" w:rsidP="00DB686A">
      <w:pPr>
        <w:pStyle w:val="Ttulo6"/>
        <w:tabs>
          <w:tab w:val="left" w:pos="1400"/>
        </w:tabs>
        <w:jc w:val="left"/>
        <w:rPr>
          <w:rFonts w:ascii="Garamond" w:hAnsi="Garamond"/>
          <w:sz w:val="24"/>
        </w:rPr>
      </w:pPr>
      <w:r w:rsidRPr="003F2432">
        <w:rPr>
          <w:rFonts w:ascii="Garamond" w:hAnsi="Garamond"/>
          <w:sz w:val="24"/>
        </w:rPr>
        <w:lastRenderedPageBreak/>
        <w:t>CLÁUSULA QUARTA: PRAZO DE EXECUÇÃO</w:t>
      </w:r>
    </w:p>
    <w:p w:rsidR="00DB686A" w:rsidRPr="003F2432" w:rsidRDefault="00DB686A" w:rsidP="00DB686A">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155DB9">
        <w:rPr>
          <w:rFonts w:ascii="Garamond" w:hAnsi="Garamond"/>
          <w:b/>
        </w:rPr>
        <w:t>4 (quatro</w:t>
      </w:r>
      <w:r w:rsidRPr="00A1703C">
        <w:rPr>
          <w:rFonts w:ascii="Garamond" w:hAnsi="Garamond"/>
          <w:b/>
        </w:rPr>
        <w:t>) meses</w:t>
      </w:r>
      <w:r w:rsidRPr="00A1703C">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DB686A" w:rsidRPr="003F2432" w:rsidRDefault="00DB686A" w:rsidP="00DB686A">
      <w:pPr>
        <w:ind w:right="-21"/>
        <w:jc w:val="both"/>
        <w:rPr>
          <w:rFonts w:ascii="Garamond" w:hAnsi="Garamond"/>
        </w:rPr>
      </w:pPr>
      <w:r w:rsidRPr="003F2432">
        <w:rPr>
          <w:rFonts w:ascii="Garamond" w:hAnsi="Garamond"/>
          <w:b/>
          <w:bCs/>
        </w:rPr>
        <w:t xml:space="preserve">Parágrafo Segundo: </w:t>
      </w:r>
      <w:r w:rsidRPr="003F2432">
        <w:rPr>
          <w:rFonts w:ascii="Garamond" w:hAnsi="Garamond"/>
        </w:rPr>
        <w:t>As Obras ou Serviços deverão ser iniciados, no máximo, dentro de 03 (três) dias após a emissão da Ordem de Serviço pela Contratante, sob pena da Contratada incorrer na multa de 0,1% (um décimo por cento) sobre o valor contratual, por dia de atraso no início dos mesmos.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CLÁUSULA QUINTA: REGIME LEGAL E CLÁUSULAS COMPLEMENTARES</w:t>
      </w:r>
    </w:p>
    <w:p w:rsidR="00DB686A" w:rsidRPr="003F2432" w:rsidRDefault="00DB686A" w:rsidP="00DB686A">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b/>
          <w:bCs/>
        </w:rPr>
      </w:pPr>
      <w:r w:rsidRPr="003F2432">
        <w:rPr>
          <w:rFonts w:ascii="Garamond" w:hAnsi="Garamond"/>
          <w:b/>
          <w:bCs/>
        </w:rPr>
        <w:t xml:space="preserve">CLÁUSULA SEXTA: DA FISCALIZAÇÃO E GESTÃO DO CONTRATO </w:t>
      </w:r>
    </w:p>
    <w:p w:rsidR="00DB686A" w:rsidRPr="003F2432" w:rsidRDefault="00DB686A" w:rsidP="00DB686A">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DB686A" w:rsidRPr="003F2432" w:rsidRDefault="00DB686A" w:rsidP="00DB686A">
      <w:pPr>
        <w:ind w:right="-21"/>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CLÁUSULA SÉTIMA: DAS OBRIGAÇÕES DO CONTRATANTE:</w:t>
      </w:r>
    </w:p>
    <w:p w:rsidR="00DB686A" w:rsidRPr="003F2432" w:rsidRDefault="00DB686A" w:rsidP="00DB686A">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DB686A" w:rsidRPr="003F2432" w:rsidRDefault="00DB686A" w:rsidP="00DB686A">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DB686A" w:rsidRPr="003F2432" w:rsidRDefault="00DB686A" w:rsidP="00DB686A">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DB686A" w:rsidRPr="003F2432" w:rsidRDefault="00DB686A" w:rsidP="00DB686A">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DB686A" w:rsidRPr="003F2432" w:rsidRDefault="00DB686A" w:rsidP="00DB686A">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DB686A" w:rsidRPr="003F2432" w:rsidRDefault="00DB686A" w:rsidP="00DB686A">
      <w:pPr>
        <w:ind w:left="360"/>
        <w:jc w:val="both"/>
        <w:rPr>
          <w:rFonts w:ascii="Garamond" w:hAnsi="Garamond"/>
        </w:rPr>
      </w:pPr>
      <w:r w:rsidRPr="003F2432">
        <w:rPr>
          <w:rFonts w:ascii="Garamond" w:hAnsi="Garamond"/>
        </w:rPr>
        <w:t>g) Anotação de Responsabilidade Técnica – ART (execução), matrícula da obra no INSS e Alvará de Execução;</w:t>
      </w:r>
    </w:p>
    <w:p w:rsidR="00DB686A" w:rsidRPr="003F2432" w:rsidRDefault="00DB686A" w:rsidP="00DB686A">
      <w:pPr>
        <w:jc w:val="both"/>
        <w:rPr>
          <w:rFonts w:ascii="Garamond" w:hAnsi="Garamond"/>
        </w:rPr>
      </w:pPr>
      <w:r w:rsidRPr="003F2432">
        <w:rPr>
          <w:rFonts w:ascii="Garamond" w:hAnsi="Garamond"/>
        </w:rPr>
        <w:t xml:space="preserve">      h) Ordem de serviço;</w:t>
      </w:r>
    </w:p>
    <w:p w:rsidR="00DB686A" w:rsidRPr="003F2432" w:rsidRDefault="00DB686A" w:rsidP="00DB686A">
      <w:pPr>
        <w:ind w:left="360"/>
        <w:jc w:val="both"/>
        <w:rPr>
          <w:rFonts w:ascii="Garamond" w:hAnsi="Garamond"/>
        </w:rPr>
      </w:pPr>
      <w:r w:rsidRPr="003F2432">
        <w:rPr>
          <w:rFonts w:ascii="Garamond" w:hAnsi="Garamond"/>
        </w:rPr>
        <w:lastRenderedPageBreak/>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b/>
        </w:rPr>
      </w:pPr>
      <w:r w:rsidRPr="003F2432">
        <w:rPr>
          <w:rFonts w:ascii="Garamond" w:hAnsi="Garamond"/>
          <w:b/>
        </w:rPr>
        <w:t xml:space="preserve">5 -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Piraúba, a inspeção das </w:t>
      </w:r>
    </w:p>
    <w:p w:rsidR="00DB686A" w:rsidRPr="003F2432" w:rsidRDefault="00DB686A" w:rsidP="00DB686A">
      <w:pPr>
        <w:jc w:val="both"/>
        <w:rPr>
          <w:rFonts w:ascii="Garamond" w:hAnsi="Garamond"/>
          <w:b/>
        </w:rPr>
      </w:pPr>
      <w:r w:rsidRPr="003F2432">
        <w:rPr>
          <w:rFonts w:ascii="Garamond" w:hAnsi="Garamond"/>
        </w:rPr>
        <w:t>obras e serviços no horário normal de trabalho prestando todas as informações solicitadas.</w:t>
      </w:r>
    </w:p>
    <w:p w:rsidR="00DB686A" w:rsidRPr="003F2432" w:rsidRDefault="00DB686A" w:rsidP="00DB686A">
      <w:pPr>
        <w:jc w:val="both"/>
        <w:rPr>
          <w:rFonts w:ascii="Garamond" w:hAnsi="Garamond"/>
        </w:rPr>
      </w:pPr>
      <w:r w:rsidRPr="003F2432">
        <w:rPr>
          <w:rFonts w:ascii="Garamond" w:hAnsi="Garamond"/>
          <w:b/>
        </w:rPr>
        <w:t xml:space="preserve">7-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DB686A" w:rsidRPr="003F2432" w:rsidRDefault="00DB686A" w:rsidP="00DB686A">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12- </w:t>
      </w:r>
      <w:r w:rsidRPr="003F2432">
        <w:rPr>
          <w:rFonts w:ascii="Garamond" w:hAnsi="Garamond"/>
        </w:rPr>
        <w:t>Fornecer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13- </w:t>
      </w:r>
      <w:r w:rsidRPr="003F2432">
        <w:rPr>
          <w:rFonts w:ascii="Garamond" w:hAnsi="Garamond"/>
        </w:rPr>
        <w:t>Acatar todas as orientações advindas da fiscalização da Prefeitura Municipal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17- </w:t>
      </w:r>
      <w:r w:rsidRPr="003F2432">
        <w:rPr>
          <w:rFonts w:ascii="Garamond" w:hAnsi="Garamond"/>
        </w:rPr>
        <w:t>Cumprir e fazer cumprir as normas regulamentares de Segurança, Medicina e Higiene do Trabalho bem como o fornecimento de todos os EPI’s a todos os funcionários da obra.</w:t>
      </w:r>
    </w:p>
    <w:p w:rsidR="00DB686A" w:rsidRPr="003F2432" w:rsidRDefault="00DB686A" w:rsidP="00DB686A">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DB686A" w:rsidRPr="003F2432" w:rsidRDefault="00DB686A" w:rsidP="00DB686A">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lastRenderedPageBreak/>
        <w:t xml:space="preserve">21- </w:t>
      </w:r>
      <w:r w:rsidRPr="003F2432">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22-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24-</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Efetuar o registro da empreitada no CREA/MG</w:t>
      </w:r>
      <w:r>
        <w:rPr>
          <w:rFonts w:ascii="Garamond" w:hAnsi="Garamond"/>
          <w:sz w:val="24"/>
        </w:rPr>
        <w:t xml:space="preserve"> ou outro órgão competente</w:t>
      </w:r>
      <w:r w:rsidRPr="003F2432">
        <w:rPr>
          <w:rFonts w:ascii="Garamond" w:hAnsi="Garamond"/>
          <w:sz w:val="24"/>
        </w:rPr>
        <w:t>;</w:t>
      </w:r>
    </w:p>
    <w:p w:rsidR="00DB686A" w:rsidRPr="003F2432" w:rsidRDefault="00DB686A" w:rsidP="00DB686A">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CLÁUSULA NONA:</w:t>
      </w:r>
      <w:r w:rsidR="00140987">
        <w:rPr>
          <w:rFonts w:ascii="Garamond" w:hAnsi="Garamond"/>
          <w:b/>
          <w:bCs/>
        </w:rPr>
        <w:t xml:space="preserve"> </w:t>
      </w:r>
      <w:r w:rsidRPr="003F2432">
        <w:rPr>
          <w:rFonts w:ascii="Garamond" w:hAnsi="Garamond"/>
          <w:b/>
        </w:rPr>
        <w:t>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lastRenderedPageBreak/>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DB686A" w:rsidRPr="003F2432" w:rsidRDefault="00DB686A" w:rsidP="00DB686A">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DB686A" w:rsidRPr="003F2432" w:rsidRDefault="00DB686A" w:rsidP="00DB686A">
      <w:pPr>
        <w:numPr>
          <w:ilvl w:val="0"/>
          <w:numId w:val="10"/>
        </w:numPr>
        <w:jc w:val="both"/>
        <w:rPr>
          <w:rFonts w:ascii="Garamond" w:hAnsi="Garamond"/>
        </w:rPr>
      </w:pPr>
      <w:r w:rsidRPr="003F2432">
        <w:rPr>
          <w:rFonts w:ascii="Garamond" w:hAnsi="Garamond"/>
        </w:rPr>
        <w:t>Advertência.</w:t>
      </w:r>
    </w:p>
    <w:p w:rsidR="00DB686A" w:rsidRPr="003F2432" w:rsidRDefault="00DB686A" w:rsidP="00DB686A">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DB686A" w:rsidRPr="003F2432" w:rsidRDefault="00DB686A" w:rsidP="00DB686A">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DB686A" w:rsidRPr="003F2432" w:rsidRDefault="00DB686A" w:rsidP="00DB686A">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DB686A" w:rsidRPr="003F2432" w:rsidRDefault="00DB686A" w:rsidP="00DB686A">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DB686A" w:rsidRPr="003F2432" w:rsidRDefault="00DB686A" w:rsidP="00DB686A">
      <w:pPr>
        <w:ind w:right="-21"/>
        <w:jc w:val="both"/>
        <w:rPr>
          <w:rFonts w:ascii="Garamond" w:hAnsi="Garamond"/>
        </w:rPr>
      </w:pPr>
      <w:r w:rsidRPr="003F2432">
        <w:rPr>
          <w:rFonts w:ascii="Garamond" w:hAnsi="Garamond"/>
          <w:b/>
          <w:bCs/>
        </w:rPr>
        <w:t>Parágrafo Segundo</w:t>
      </w:r>
      <w:r w:rsidRPr="003F2432">
        <w:rPr>
          <w:rFonts w:ascii="Garamond" w:hAnsi="Garamond"/>
        </w:rPr>
        <w:t xml:space="preserve">: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w:t>
      </w:r>
      <w:r w:rsidRPr="003F2432">
        <w:rPr>
          <w:rFonts w:ascii="Garamond" w:hAnsi="Garamond"/>
        </w:rPr>
        <w:lastRenderedPageBreak/>
        <w:t>CONTRATADA será devolvida pelo CONTRATANTE, no prazo de 03 dias, contados da data da decisão.</w:t>
      </w:r>
    </w:p>
    <w:p w:rsidR="00DB686A" w:rsidRPr="003F2432" w:rsidRDefault="00DB686A" w:rsidP="00DB686A">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DB686A" w:rsidRPr="003F2432" w:rsidRDefault="00DB686A" w:rsidP="00DB686A">
      <w:pPr>
        <w:ind w:right="-21"/>
        <w:jc w:val="both"/>
        <w:rPr>
          <w:rFonts w:ascii="Garamond" w:hAnsi="Garamond"/>
        </w:rPr>
      </w:pPr>
      <w:r w:rsidRPr="003F2432">
        <w:rPr>
          <w:rFonts w:ascii="Garamond" w:hAnsi="Garamond"/>
          <w:b/>
          <w:bCs/>
        </w:rPr>
        <w:t>Parágrafo Quarto</w:t>
      </w:r>
      <w:r w:rsidRPr="003F2432">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pStyle w:val="Ttulo5"/>
        <w:rPr>
          <w:rFonts w:ascii="Garamond" w:hAnsi="Garamond" w:cs="Times New Roman"/>
        </w:rPr>
      </w:pPr>
    </w:p>
    <w:p w:rsidR="00DB686A" w:rsidRPr="003F2432" w:rsidRDefault="00DB686A" w:rsidP="00DB686A">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DB686A" w:rsidRPr="003F2432" w:rsidRDefault="00DB686A" w:rsidP="00DB686A">
      <w:pPr>
        <w:ind w:right="-21"/>
        <w:jc w:val="both"/>
        <w:rPr>
          <w:rFonts w:ascii="Garamond" w:hAnsi="Garamond"/>
        </w:rPr>
      </w:pPr>
      <w:r w:rsidRPr="003F2432">
        <w:rPr>
          <w:rFonts w:ascii="Garamond" w:hAnsi="Garamond"/>
        </w:rPr>
        <w:t>(a redação do caput será feita conforme opção de garantia feita pela licitante vencedora).</w:t>
      </w:r>
    </w:p>
    <w:p w:rsidR="00DB686A" w:rsidRPr="003F2432" w:rsidRDefault="00DB686A" w:rsidP="00DB686A">
      <w:pPr>
        <w:ind w:right="-21"/>
        <w:jc w:val="both"/>
        <w:rPr>
          <w:rFonts w:ascii="Garamond" w:hAnsi="Garamond"/>
          <w:b/>
          <w:bCs/>
        </w:rPr>
      </w:pPr>
      <w:r w:rsidRPr="003F2432">
        <w:rPr>
          <w:rFonts w:ascii="Garamond" w:hAnsi="Garamond"/>
          <w:b/>
          <w:bCs/>
        </w:rPr>
        <w:t xml:space="preserve">Parágrafo Primeiro: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rPr>
      </w:pPr>
      <w:r w:rsidRPr="003F2432">
        <w:rPr>
          <w:rFonts w:ascii="Garamond" w:hAnsi="Garamond"/>
          <w:b/>
          <w:bCs/>
        </w:rPr>
        <w:t>Parágrafo Segundo</w:t>
      </w:r>
      <w:r w:rsidRPr="003F2432">
        <w:rPr>
          <w:rFonts w:ascii="Garamond" w:hAnsi="Garamond"/>
        </w:rPr>
        <w:t>: 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21"/>
        <w:jc w:val="both"/>
        <w:rPr>
          <w:rFonts w:ascii="Garamond" w:hAnsi="Garamond"/>
          <w:b/>
          <w:bCs/>
        </w:rPr>
      </w:pPr>
    </w:p>
    <w:p w:rsidR="00DB686A" w:rsidRDefault="00DB686A" w:rsidP="00DB686A">
      <w:pPr>
        <w:ind w:right="-21"/>
        <w:jc w:val="both"/>
        <w:rPr>
          <w:rFonts w:ascii="Garamond" w:hAnsi="Garamond"/>
          <w:b/>
          <w:bCs/>
        </w:rPr>
      </w:pPr>
      <w:r w:rsidRPr="003F2432">
        <w:rPr>
          <w:rFonts w:ascii="Garamond" w:hAnsi="Garamond"/>
          <w:b/>
          <w:bCs/>
        </w:rPr>
        <w:t>CLÁUSULA DÉCIMA SEGUNDA: VIGÊNCIA:</w:t>
      </w:r>
    </w:p>
    <w:p w:rsidR="008258F6" w:rsidRPr="003F2432" w:rsidRDefault="008258F6" w:rsidP="008258F6">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155DB9">
        <w:rPr>
          <w:rFonts w:ascii="Garamond" w:hAnsi="Garamond"/>
        </w:rPr>
        <w:t>o edital, que esclarece ser de 4 (quatro</w:t>
      </w:r>
      <w:r w:rsidR="00200803">
        <w:rPr>
          <w:rFonts w:ascii="Garamond" w:hAnsi="Garamond"/>
        </w:rPr>
        <w:t>)</w:t>
      </w:r>
      <w:r>
        <w:rPr>
          <w:rFonts w:ascii="Garamond" w:hAnsi="Garamond"/>
        </w:rPr>
        <w:t xml:space="preserve"> meses</w:t>
      </w:r>
      <w:r w:rsidRPr="003F2432">
        <w:rPr>
          <w:rFonts w:ascii="Garamond" w:hAnsi="Garamond"/>
        </w:rPr>
        <w:t>.</w:t>
      </w:r>
    </w:p>
    <w:p w:rsidR="008258F6" w:rsidRPr="003F2432" w:rsidRDefault="008258F6" w:rsidP="00DB686A">
      <w:pPr>
        <w:ind w:right="-21"/>
        <w:jc w:val="both"/>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DB686A" w:rsidRPr="003F2432" w:rsidRDefault="00DB686A" w:rsidP="00DB686A">
      <w:pPr>
        <w:numPr>
          <w:ilvl w:val="0"/>
          <w:numId w:val="12"/>
        </w:numPr>
        <w:ind w:right="-21"/>
        <w:jc w:val="both"/>
        <w:rPr>
          <w:rFonts w:ascii="Garamond" w:hAnsi="Garamond"/>
        </w:rPr>
      </w:pPr>
      <w:r w:rsidRPr="003F2432">
        <w:rPr>
          <w:rFonts w:ascii="Garamond" w:hAnsi="Garamond"/>
        </w:rPr>
        <w:t>houver Serviços em excesso que alterem as quantidades;</w:t>
      </w:r>
    </w:p>
    <w:p w:rsidR="00DB686A" w:rsidRPr="003F2432" w:rsidRDefault="00DB686A" w:rsidP="00DB686A">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DB686A" w:rsidRPr="003F2432" w:rsidRDefault="00DB686A" w:rsidP="00DB686A">
      <w:pPr>
        <w:ind w:right="-21"/>
        <w:jc w:val="both"/>
        <w:rPr>
          <w:rFonts w:ascii="Garamond" w:hAnsi="Garamond"/>
        </w:rPr>
      </w:pPr>
      <w:r w:rsidRPr="003F2432">
        <w:rPr>
          <w:rFonts w:ascii="Garamond" w:hAnsi="Garamond"/>
        </w:rPr>
        <w:t>Por motivos de força maior, compreendendo: greves, "lock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DB686A" w:rsidRPr="003F2432" w:rsidRDefault="00DB686A" w:rsidP="00DB686A">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DB686A" w:rsidRPr="003F2432" w:rsidRDefault="00DB686A" w:rsidP="00DB686A">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DB686A" w:rsidRPr="003F2432" w:rsidRDefault="00DB686A" w:rsidP="00DB686A">
      <w:pPr>
        <w:ind w:right="-21"/>
        <w:jc w:val="both"/>
        <w:rPr>
          <w:rFonts w:ascii="Garamond" w:hAnsi="Garamond"/>
        </w:rPr>
      </w:pPr>
      <w:r w:rsidRPr="003F2432">
        <w:rPr>
          <w:rFonts w:ascii="Garamond" w:hAnsi="Garamond"/>
          <w:b/>
          <w:bCs/>
        </w:rPr>
        <w:t>Parágrafo Quarto</w:t>
      </w:r>
      <w:r w:rsidRPr="003F2432">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b/>
          <w:bCs/>
        </w:rPr>
      </w:pPr>
    </w:p>
    <w:p w:rsidR="00DB686A" w:rsidRPr="003F2432" w:rsidRDefault="00B65B41" w:rsidP="00DB686A">
      <w:pPr>
        <w:ind w:right="39"/>
        <w:jc w:val="both"/>
        <w:rPr>
          <w:rFonts w:ascii="Garamond" w:hAnsi="Garamond"/>
          <w:b/>
        </w:rPr>
      </w:pPr>
      <w:r>
        <w:rPr>
          <w:rFonts w:ascii="Garamond" w:hAnsi="Garamond"/>
          <w:b/>
          <w:bCs/>
        </w:rPr>
        <w:lastRenderedPageBreak/>
        <w:t>CLÁUSULA DÉCIMA TERCEIRA</w:t>
      </w:r>
      <w:r w:rsidR="00DB686A" w:rsidRPr="003F2432">
        <w:rPr>
          <w:rFonts w:ascii="Garamond" w:hAnsi="Garamond"/>
          <w:b/>
          <w:bCs/>
        </w:rPr>
        <w:t>:</w:t>
      </w:r>
      <w:r w:rsidR="00DB686A" w:rsidRPr="003F2432">
        <w:rPr>
          <w:rFonts w:ascii="Garamond" w:hAnsi="Garamond"/>
          <w:b/>
        </w:rPr>
        <w:t xml:space="preserve"> DAS REGRAS E CRITERIOS PARA ELABORAÇÃO DE ORÇAMENTOS DE REFERENCIA DE OBRAS E SERVIÇOS DE ENGENHARIA CONTRATADOS COM RECURSO FEDERAL</w:t>
      </w:r>
    </w:p>
    <w:p w:rsidR="00DB686A" w:rsidRPr="003F2432" w:rsidRDefault="00DB686A" w:rsidP="00DB686A">
      <w:pPr>
        <w:ind w:right="-21"/>
        <w:jc w:val="both"/>
        <w:rPr>
          <w:rFonts w:ascii="Garamond" w:hAnsi="Garamond"/>
          <w:b/>
          <w:bCs/>
        </w:rPr>
      </w:pPr>
      <w:r w:rsidRPr="003F2432">
        <w:rPr>
          <w:rFonts w:ascii="Garamond" w:hAnsi="Garamond"/>
        </w:rPr>
        <w:t>Fica a contratada ciente do inteiro teor do Decreto 7983/2013 dando, portanto, concordância com os projetos e planilhas que compõem o edital</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CLÁUSULA DÉCIMA QUARTA: DO RECEBIMENTO DA OBRA:</w:t>
      </w:r>
    </w:p>
    <w:p w:rsidR="00DB686A" w:rsidRPr="003F2432" w:rsidRDefault="00DB686A" w:rsidP="00DB686A">
      <w:pPr>
        <w:ind w:right="-21"/>
        <w:jc w:val="both"/>
        <w:rPr>
          <w:rFonts w:ascii="Garamond" w:hAnsi="Garamond"/>
        </w:rPr>
      </w:pPr>
      <w:r w:rsidRPr="003F2432">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DB686A" w:rsidRPr="003F2432" w:rsidRDefault="00DB686A" w:rsidP="00DB686A">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DB686A" w:rsidRPr="003F2432" w:rsidRDefault="00DB686A" w:rsidP="00DB686A">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DB686A" w:rsidRPr="003F2432" w:rsidRDefault="00DB686A" w:rsidP="00DB686A">
      <w:pPr>
        <w:pStyle w:val="Corpodetexto2"/>
        <w:ind w:right="-21"/>
        <w:rPr>
          <w:rFonts w:ascii="Garamond" w:hAnsi="Garamond"/>
          <w:sz w:val="24"/>
        </w:rPr>
      </w:pPr>
      <w:r w:rsidRPr="003F2432">
        <w:rPr>
          <w:rFonts w:ascii="Garamond" w:hAnsi="Garamond"/>
          <w:b/>
          <w:bCs/>
          <w:sz w:val="24"/>
        </w:rPr>
        <w:t>Parágrafo Terceiro</w:t>
      </w:r>
      <w:r w:rsidRPr="003F2432">
        <w:rPr>
          <w:rFonts w:ascii="Garamond" w:hAnsi="Garamond"/>
          <w:sz w:val="24"/>
        </w:rPr>
        <w:t>: O recebimento provisório não isenta a Contratada da responsabilidade decorrente de defeitos nas Obras.</w:t>
      </w:r>
    </w:p>
    <w:p w:rsidR="00DB686A" w:rsidRPr="003F2432" w:rsidRDefault="00DB686A" w:rsidP="00DB686A">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DB686A" w:rsidRPr="003F2432" w:rsidRDefault="00DB686A" w:rsidP="00DB686A">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serárecebida definitivamente, pela Supervisão da Contratante, mediante termo circunstanciado, assinado pelas partes.</w:t>
      </w:r>
    </w:p>
    <w:p w:rsidR="00DB686A" w:rsidRPr="003F2432" w:rsidRDefault="00DB686A" w:rsidP="00DB686A">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DB686A" w:rsidRPr="003F2432" w:rsidRDefault="00DB686A" w:rsidP="00DB686A">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DB686A" w:rsidRPr="003F2432" w:rsidRDefault="00DB686A" w:rsidP="00DB686A">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DB686A" w:rsidRPr="003F2432" w:rsidRDefault="00DB686A" w:rsidP="00DB686A">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DB686A" w:rsidRDefault="00DB686A" w:rsidP="00DB686A">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DA25BE" w:rsidRPr="003F2432" w:rsidRDefault="00DA25BE" w:rsidP="00DB686A">
      <w:pPr>
        <w:numPr>
          <w:ilvl w:val="0"/>
          <w:numId w:val="14"/>
        </w:numPr>
        <w:ind w:right="-21"/>
        <w:jc w:val="both"/>
        <w:rPr>
          <w:rFonts w:ascii="Garamond" w:hAnsi="Garamond"/>
        </w:rPr>
      </w:pPr>
    </w:p>
    <w:p w:rsidR="00DB686A" w:rsidRPr="003F2432" w:rsidRDefault="00DB686A" w:rsidP="00DB686A">
      <w:pPr>
        <w:ind w:right="-21"/>
        <w:jc w:val="both"/>
        <w:rPr>
          <w:rFonts w:ascii="Garamond" w:hAnsi="Garamond"/>
        </w:rPr>
      </w:pPr>
      <w:r w:rsidRPr="003F2432">
        <w:rPr>
          <w:rFonts w:ascii="Garamond" w:hAnsi="Garamond"/>
          <w:b/>
          <w:bCs/>
        </w:rPr>
        <w:t xml:space="preserve">CLÁUSULA DÉCIMA </w:t>
      </w:r>
      <w:r w:rsidRPr="003F2432">
        <w:rPr>
          <w:rFonts w:ascii="Garamond" w:hAnsi="Garamond"/>
          <w:b/>
        </w:rPr>
        <w:t>QUINTA</w:t>
      </w:r>
      <w:r w:rsidRPr="003F2432">
        <w:rPr>
          <w:rFonts w:ascii="Garamond" w:hAnsi="Garamond"/>
          <w:b/>
          <w:bCs/>
        </w:rPr>
        <w:t>: DA RESPONSABILIDADE</w:t>
      </w:r>
    </w:p>
    <w:p w:rsidR="00DB686A" w:rsidRPr="003F2432" w:rsidRDefault="00DB686A" w:rsidP="00DB686A">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DB686A" w:rsidRDefault="00DB686A" w:rsidP="00DB686A">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xml:space="preserve">: Se a Contratada não executar os reparos e/ou substituições, nos prazos que lhe forem determinados pelo Contratante, esta, se assim lhe convier, poderá mandar </w:t>
      </w:r>
      <w:r w:rsidRPr="003F2432">
        <w:rPr>
          <w:rFonts w:ascii="Garamond" w:hAnsi="Garamond"/>
          <w:sz w:val="24"/>
        </w:rPr>
        <w:lastRenderedPageBreak/>
        <w:t>executá-los por conta e risco daquela, por outras empresas, cobrando-lhes os respectivos custos.</w:t>
      </w:r>
    </w:p>
    <w:p w:rsidR="00DA25BE" w:rsidRPr="003F2432" w:rsidRDefault="00DA25BE" w:rsidP="00DB686A">
      <w:pPr>
        <w:pStyle w:val="Corpodetexto2"/>
        <w:ind w:right="-21"/>
        <w:rPr>
          <w:rFonts w:ascii="Garamond" w:hAnsi="Garamond"/>
          <w:sz w:val="24"/>
        </w:rPr>
      </w:pPr>
    </w:p>
    <w:p w:rsidR="00DB686A" w:rsidRPr="003F2432" w:rsidRDefault="00DB686A" w:rsidP="00DB686A">
      <w:pPr>
        <w:pStyle w:val="Ttulo5"/>
        <w:rPr>
          <w:rFonts w:ascii="Garamond" w:hAnsi="Garamond" w:cs="Times New Roman"/>
        </w:rPr>
      </w:pPr>
      <w:r w:rsidRPr="003F2432">
        <w:rPr>
          <w:rFonts w:ascii="Garamond" w:hAnsi="Garamond" w:cs="Times New Roman"/>
        </w:rPr>
        <w:t>CLÁUSULA DÉCIMA SEXTA: DO FORO</w:t>
      </w:r>
    </w:p>
    <w:p w:rsidR="00DB686A" w:rsidRPr="003F2432" w:rsidRDefault="00DB686A" w:rsidP="00DB686A">
      <w:pPr>
        <w:ind w:right="-21"/>
        <w:jc w:val="both"/>
        <w:rPr>
          <w:rFonts w:ascii="Garamond" w:hAnsi="Garamond"/>
        </w:rPr>
      </w:pPr>
      <w:r w:rsidRPr="003F2432">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DB686A" w:rsidRPr="003F2432" w:rsidRDefault="00DB686A" w:rsidP="00DB686A">
      <w:pPr>
        <w:pStyle w:val="Ttulo5"/>
        <w:rPr>
          <w:rFonts w:ascii="Garamond" w:hAnsi="Garamond" w:cs="Times New Roman"/>
        </w:rPr>
      </w:pPr>
    </w:p>
    <w:p w:rsidR="00DB686A" w:rsidRPr="003F2432" w:rsidRDefault="00DB686A" w:rsidP="00DB686A">
      <w:pPr>
        <w:pStyle w:val="Ttulo5"/>
        <w:rPr>
          <w:rFonts w:ascii="Garamond" w:hAnsi="Garamond" w:cs="Times New Roman"/>
        </w:rPr>
      </w:pPr>
      <w:r w:rsidRPr="003F2432">
        <w:rPr>
          <w:rFonts w:ascii="Garamond" w:hAnsi="Garamond" w:cs="Times New Roman"/>
        </w:rPr>
        <w:t>CLÁUSULA DÉCIMA SETIMA: DAS DISPOSIÇÕES FINAIS</w:t>
      </w:r>
    </w:p>
    <w:p w:rsidR="00DB686A" w:rsidRPr="003F2432" w:rsidRDefault="00DB686A" w:rsidP="00DB686A">
      <w:pPr>
        <w:ind w:right="-21"/>
        <w:jc w:val="both"/>
        <w:rPr>
          <w:rFonts w:ascii="Garamond" w:hAnsi="Garamond"/>
        </w:rPr>
      </w:pPr>
      <w:r w:rsidRPr="003F2432">
        <w:rPr>
          <w:rFonts w:ascii="Garamond" w:hAnsi="Garamond"/>
        </w:rPr>
        <w:t>Os casos omissos serão dirimidos de comum acordo entre as partes, com base na legislação em vigor.</w:t>
      </w:r>
    </w:p>
    <w:p w:rsidR="00DB686A" w:rsidRPr="003F2432" w:rsidRDefault="00DB686A" w:rsidP="00DB686A">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DB686A" w:rsidRPr="003F2432" w:rsidRDefault="00DB686A" w:rsidP="00DB686A">
      <w:pPr>
        <w:ind w:right="-21"/>
        <w:jc w:val="both"/>
        <w:rPr>
          <w:rFonts w:ascii="Garamond" w:hAnsi="Garamond"/>
        </w:rPr>
      </w:pPr>
      <w:r w:rsidRPr="003F2432">
        <w:rPr>
          <w:rFonts w:ascii="Garamond" w:hAnsi="Garamond"/>
          <w:b/>
          <w:bCs/>
        </w:rPr>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DB686A" w:rsidRPr="003F2432" w:rsidRDefault="00DB686A" w:rsidP="00DB686A">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DB686A" w:rsidRPr="003F2432" w:rsidRDefault="00DB686A" w:rsidP="00DB686A">
      <w:pPr>
        <w:ind w:right="-21"/>
        <w:jc w:val="both"/>
        <w:rPr>
          <w:rFonts w:ascii="Garamond" w:hAnsi="Garamond"/>
        </w:rPr>
      </w:pPr>
      <w:r w:rsidRPr="003F2432">
        <w:rPr>
          <w:rFonts w:ascii="Garamond" w:hAnsi="Garamond"/>
        </w:rPr>
        <w:t>Piraúba, .... de</w:t>
      </w:r>
      <w:r w:rsidR="00B65B41">
        <w:rPr>
          <w:rFonts w:ascii="Garamond" w:hAnsi="Garamond"/>
        </w:rPr>
        <w:t xml:space="preserve"> ........................ de 2020</w:t>
      </w:r>
      <w:r w:rsidRPr="003F2432">
        <w:rPr>
          <w:rFonts w:ascii="Garamond" w:hAnsi="Garamond"/>
        </w:rPr>
        <w:t>.</w:t>
      </w:r>
    </w:p>
    <w:p w:rsidR="00DB686A" w:rsidRPr="003F2432" w:rsidRDefault="00DB686A" w:rsidP="00DB686A">
      <w:pPr>
        <w:pStyle w:val="Corpodetexto2"/>
        <w:ind w:right="-21"/>
        <w:rPr>
          <w:rFonts w:ascii="Garamond" w:hAnsi="Garamond"/>
          <w:b/>
          <w:bCs/>
          <w:sz w:val="24"/>
        </w:rPr>
      </w:pPr>
    </w:p>
    <w:p w:rsidR="00DB686A" w:rsidRPr="003F2432" w:rsidRDefault="00DB686A" w:rsidP="00DB686A">
      <w:pPr>
        <w:pStyle w:val="Corpodetexto2"/>
        <w:ind w:right="-21"/>
        <w:jc w:val="center"/>
        <w:rPr>
          <w:rFonts w:ascii="Garamond" w:hAnsi="Garamond"/>
          <w:b/>
          <w:bCs/>
          <w:sz w:val="24"/>
        </w:rPr>
      </w:pPr>
      <w:r w:rsidRPr="003F2432">
        <w:rPr>
          <w:rFonts w:ascii="Garamond" w:hAnsi="Garamond"/>
          <w:b/>
          <w:bCs/>
          <w:sz w:val="24"/>
        </w:rPr>
        <w:t>CONTRATANTE</w:t>
      </w:r>
    </w:p>
    <w:p w:rsidR="00DB686A" w:rsidRDefault="00DB686A" w:rsidP="00DB686A">
      <w:pPr>
        <w:pStyle w:val="Corpodetexto"/>
        <w:ind w:right="-21"/>
        <w:jc w:val="center"/>
        <w:rPr>
          <w:rFonts w:ascii="Garamond" w:hAnsi="Garamond"/>
          <w:b/>
          <w:sz w:val="24"/>
          <w:szCs w:val="24"/>
        </w:rPr>
      </w:pPr>
    </w:p>
    <w:p w:rsidR="00DB686A" w:rsidRPr="003F2432" w:rsidRDefault="00DB686A" w:rsidP="00DB686A">
      <w:pPr>
        <w:pStyle w:val="Corpodetexto"/>
        <w:ind w:right="-21"/>
        <w:jc w:val="center"/>
        <w:rPr>
          <w:rFonts w:ascii="Garamond" w:hAnsi="Garamond"/>
          <w:b/>
          <w:sz w:val="24"/>
          <w:szCs w:val="24"/>
        </w:rPr>
      </w:pPr>
    </w:p>
    <w:p w:rsidR="00DB686A" w:rsidRPr="003F2432" w:rsidRDefault="00DB686A" w:rsidP="00DB686A">
      <w:pPr>
        <w:pStyle w:val="Corpodetexto"/>
        <w:ind w:right="-21"/>
        <w:jc w:val="center"/>
        <w:rPr>
          <w:rFonts w:ascii="Garamond" w:hAnsi="Garamond"/>
          <w:sz w:val="24"/>
          <w:szCs w:val="24"/>
        </w:rPr>
      </w:pPr>
      <w:r w:rsidRPr="003F2432">
        <w:rPr>
          <w:rFonts w:ascii="Garamond" w:hAnsi="Garamond"/>
          <w:b/>
          <w:sz w:val="24"/>
          <w:szCs w:val="24"/>
        </w:rPr>
        <w:t>CONTRATADO</w:t>
      </w:r>
    </w:p>
    <w:p w:rsidR="00DB686A" w:rsidRPr="003F2432" w:rsidRDefault="00DB686A" w:rsidP="00DB686A">
      <w:pPr>
        <w:pStyle w:val="Corpodetexto"/>
        <w:ind w:right="-21"/>
        <w:rPr>
          <w:rFonts w:ascii="Garamond" w:hAnsi="Garamond"/>
          <w:b/>
          <w:bCs/>
          <w:sz w:val="24"/>
          <w:szCs w:val="24"/>
        </w:rPr>
      </w:pPr>
    </w:p>
    <w:p w:rsidR="00DB686A" w:rsidRPr="003F2432" w:rsidRDefault="00DB686A" w:rsidP="00DB686A">
      <w:pPr>
        <w:pStyle w:val="Corpodetexto"/>
        <w:ind w:right="-21"/>
        <w:rPr>
          <w:rFonts w:ascii="Garamond" w:hAnsi="Garamond"/>
          <w:b/>
          <w:bCs/>
          <w:sz w:val="24"/>
          <w:szCs w:val="24"/>
        </w:rPr>
      </w:pPr>
      <w:r w:rsidRPr="003F2432">
        <w:rPr>
          <w:rFonts w:ascii="Garamond" w:hAnsi="Garamond"/>
          <w:b/>
          <w:bCs/>
          <w:sz w:val="24"/>
          <w:szCs w:val="24"/>
        </w:rPr>
        <w:t xml:space="preserve">TESTEMUNHAS: </w:t>
      </w:r>
    </w:p>
    <w:p w:rsidR="00DB686A" w:rsidRPr="003F2432" w:rsidRDefault="00DB686A" w:rsidP="00DB686A">
      <w:pPr>
        <w:rPr>
          <w:rFonts w:ascii="Garamond" w:hAnsi="Garamond" w:cs="Arial"/>
        </w:rPr>
      </w:pPr>
    </w:p>
    <w:p w:rsidR="00DB686A"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r w:rsidRPr="003F2432">
        <w:rPr>
          <w:rFonts w:ascii="Garamond" w:hAnsi="Garamond"/>
          <w:b/>
        </w:rPr>
        <w:t>PROCURADORIA JURIDICA</w:t>
      </w: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B65B41" w:rsidRDefault="00B65B41" w:rsidP="005807B1">
      <w:pPr>
        <w:ind w:right="39"/>
        <w:rPr>
          <w:rFonts w:ascii="Garamond" w:hAnsi="Garamond"/>
          <w:b/>
        </w:rPr>
      </w:pPr>
    </w:p>
    <w:p w:rsidR="00B65B41" w:rsidRDefault="00B65B41" w:rsidP="00DB686A">
      <w:pPr>
        <w:ind w:right="39"/>
        <w:jc w:val="center"/>
        <w:rPr>
          <w:rFonts w:ascii="Garamond" w:hAnsi="Garamond"/>
          <w:b/>
        </w:rPr>
      </w:pPr>
    </w:p>
    <w:p w:rsidR="00B65B41" w:rsidRDefault="00B65B41" w:rsidP="00DB686A">
      <w:pPr>
        <w:ind w:right="39"/>
        <w:jc w:val="center"/>
        <w:rPr>
          <w:rFonts w:ascii="Garamond" w:hAnsi="Garamond"/>
          <w:b/>
        </w:rPr>
      </w:pPr>
    </w:p>
    <w:p w:rsidR="00DB686A" w:rsidRPr="003F2432" w:rsidRDefault="00441A3F" w:rsidP="00DB686A">
      <w:pPr>
        <w:ind w:right="39"/>
        <w:jc w:val="center"/>
        <w:rPr>
          <w:rFonts w:ascii="Garamond" w:hAnsi="Garamond"/>
          <w:b/>
        </w:rPr>
      </w:pPr>
      <w:r>
        <w:rPr>
          <w:rFonts w:ascii="Garamond" w:hAnsi="Garamond"/>
          <w:b/>
        </w:rPr>
        <w:t>ANEXO IX</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DB686A" w:rsidRPr="00A32037" w:rsidRDefault="00DB686A" w:rsidP="00DB686A">
      <w:pPr>
        <w:pStyle w:val="Ttulo1"/>
        <w:rPr>
          <w:rFonts w:ascii="Garamond" w:hAnsi="Garamond"/>
          <w:sz w:val="24"/>
        </w:rPr>
      </w:pPr>
      <w:r w:rsidRPr="003F2432">
        <w:rPr>
          <w:rFonts w:ascii="Garamond" w:hAnsi="Garamond"/>
          <w:sz w:val="24"/>
        </w:rPr>
        <w:t xml:space="preserve">TOMADA DE PREÇOS Nº </w:t>
      </w:r>
      <w:r w:rsidR="00036771">
        <w:rPr>
          <w:rFonts w:ascii="Garamond" w:hAnsi="Garamond"/>
          <w:sz w:val="24"/>
        </w:rPr>
        <w:t>001/2021</w:t>
      </w:r>
    </w:p>
    <w:p w:rsidR="00DB686A" w:rsidRPr="00A32037" w:rsidRDefault="00DB686A" w:rsidP="00DB686A">
      <w:pPr>
        <w:jc w:val="center"/>
        <w:rPr>
          <w:rFonts w:ascii="Garamond" w:hAnsi="Garamond"/>
          <w:b/>
        </w:rPr>
      </w:pPr>
      <w:r w:rsidRPr="00A32037">
        <w:rPr>
          <w:rFonts w:ascii="Garamond" w:hAnsi="Garamond"/>
          <w:b/>
        </w:rPr>
        <w:t xml:space="preserve">PROCESSO LICITATÓRIO N.º </w:t>
      </w:r>
      <w:r w:rsidR="00155DB9">
        <w:rPr>
          <w:rFonts w:ascii="Garamond" w:hAnsi="Garamond"/>
          <w:b/>
        </w:rPr>
        <w:t>004</w:t>
      </w:r>
      <w:r w:rsidR="00036771">
        <w:rPr>
          <w:rFonts w:ascii="Garamond" w:hAnsi="Garamond"/>
          <w:b/>
        </w:rPr>
        <w:t>/2021</w:t>
      </w:r>
    </w:p>
    <w:p w:rsidR="00DB686A" w:rsidRPr="003F2432" w:rsidRDefault="00DB686A" w:rsidP="00DB686A">
      <w:pPr>
        <w:ind w:right="39"/>
        <w:jc w:val="center"/>
        <w:rPr>
          <w:rFonts w:ascii="Garamond" w:hAnsi="Garamond"/>
          <w:b/>
          <w:highlight w:val="green"/>
        </w:rPr>
      </w:pPr>
    </w:p>
    <w:p w:rsidR="00DB686A" w:rsidRPr="003F2432" w:rsidRDefault="00DB686A" w:rsidP="00DA25BE">
      <w:pPr>
        <w:ind w:right="39"/>
        <w:rPr>
          <w:rFonts w:ascii="Garamond" w:hAnsi="Garamond"/>
          <w:b/>
          <w:highlight w:val="green"/>
        </w:rPr>
      </w:pPr>
    </w:p>
    <w:p w:rsidR="00DB686A" w:rsidRPr="003F2432" w:rsidRDefault="00DB686A" w:rsidP="00DB686A">
      <w:pPr>
        <w:ind w:right="39"/>
        <w:jc w:val="center"/>
        <w:rPr>
          <w:rFonts w:ascii="Garamond" w:hAnsi="Garamond"/>
          <w:b/>
        </w:rPr>
      </w:pPr>
      <w:r w:rsidRPr="003F2432">
        <w:rPr>
          <w:rFonts w:ascii="Garamond" w:hAnsi="Garamond"/>
          <w:b/>
        </w:rPr>
        <w:t xml:space="preserve">MODELO DE DECLARAÇÃO DE CONHECIMENTO </w:t>
      </w:r>
      <w:r w:rsidR="00140987">
        <w:rPr>
          <w:rFonts w:ascii="Garamond" w:hAnsi="Garamond"/>
          <w:b/>
        </w:rPr>
        <w:t xml:space="preserve">DAS CONDIÇÕES </w:t>
      </w:r>
      <w:r>
        <w:rPr>
          <w:rFonts w:ascii="Garamond" w:hAnsi="Garamond"/>
          <w:b/>
        </w:rPr>
        <w:t>DO OBJE</w:t>
      </w:r>
      <w:r w:rsidR="00200803">
        <w:rPr>
          <w:rFonts w:ascii="Garamond" w:hAnsi="Garamond"/>
          <w:b/>
        </w:rPr>
        <w:t xml:space="preserve">TO </w:t>
      </w:r>
      <w:r w:rsidRPr="003F2432">
        <w:rPr>
          <w:rFonts w:ascii="Garamond" w:hAnsi="Garamond"/>
          <w:b/>
        </w:rPr>
        <w:t>DA LICITAÇÃO</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À</w:t>
      </w:r>
    </w:p>
    <w:p w:rsidR="00DB686A" w:rsidRPr="003F2432" w:rsidRDefault="00DB686A" w:rsidP="00DB686A">
      <w:pPr>
        <w:ind w:right="39"/>
        <w:jc w:val="both"/>
        <w:rPr>
          <w:rFonts w:ascii="Garamond" w:hAnsi="Garamond"/>
        </w:rPr>
      </w:pPr>
      <w:r w:rsidRPr="003F2432">
        <w:rPr>
          <w:rFonts w:ascii="Garamond" w:hAnsi="Garamond"/>
        </w:rPr>
        <w:t>Prefeitura Municipal de Piraúba</w:t>
      </w:r>
    </w:p>
    <w:p w:rsidR="00DB686A" w:rsidRPr="003F2432" w:rsidRDefault="00DB686A" w:rsidP="00DB686A">
      <w:pPr>
        <w:ind w:right="39"/>
        <w:jc w:val="both"/>
        <w:rPr>
          <w:rFonts w:ascii="Garamond" w:hAnsi="Garamond"/>
        </w:rPr>
      </w:pPr>
      <w:r w:rsidRPr="003F2432">
        <w:rPr>
          <w:rFonts w:ascii="Garamond" w:hAnsi="Garamond"/>
        </w:rPr>
        <w:t>A/C Comissão de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Rua:</w:t>
      </w:r>
    </w:p>
    <w:p w:rsidR="00DB686A" w:rsidRPr="003F2432" w:rsidRDefault="00DB686A" w:rsidP="00DB686A">
      <w:pPr>
        <w:ind w:right="39"/>
        <w:jc w:val="both"/>
        <w:rPr>
          <w:rFonts w:ascii="Garamond" w:hAnsi="Garamond"/>
        </w:rPr>
      </w:pPr>
      <w:r w:rsidRPr="003F2432">
        <w:rPr>
          <w:rFonts w:ascii="Garamond" w:hAnsi="Garamond"/>
        </w:rPr>
        <w:t>CEP/Cidade: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A32037" w:rsidRDefault="00DB686A" w:rsidP="00DB686A">
      <w:pPr>
        <w:ind w:right="39"/>
        <w:jc w:val="both"/>
        <w:rPr>
          <w:rFonts w:ascii="Garamond" w:hAnsi="Garamond"/>
        </w:rPr>
      </w:pPr>
      <w:r w:rsidRPr="003F2432">
        <w:rPr>
          <w:rFonts w:ascii="Garamond" w:hAnsi="Garamond"/>
        </w:rPr>
        <w:t xml:space="preserve">Edital de Tomada de Preços nº </w:t>
      </w:r>
      <w:r w:rsidR="00036771">
        <w:rPr>
          <w:rFonts w:ascii="Garamond" w:hAnsi="Garamond"/>
        </w:rPr>
        <w:t>001/2021</w:t>
      </w:r>
      <w:r w:rsidRPr="00A32037">
        <w:rPr>
          <w:rFonts w:ascii="Garamond" w:hAnsi="Garamond"/>
        </w:rPr>
        <w:t xml:space="preserve"> – PRC n.º </w:t>
      </w:r>
      <w:r w:rsidR="00155DB9">
        <w:rPr>
          <w:rFonts w:ascii="Garamond" w:hAnsi="Garamond"/>
        </w:rPr>
        <w:t>004</w:t>
      </w:r>
      <w:r w:rsidR="00036771">
        <w:rPr>
          <w:rFonts w:ascii="Garamond" w:hAnsi="Garamond"/>
        </w:rPr>
        <w:t>/2021</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r>
        <w:rPr>
          <w:rFonts w:ascii="Garamond" w:hAnsi="Garamond"/>
        </w:rPr>
        <w:t>P</w:t>
      </w:r>
      <w:r w:rsidR="00036771">
        <w:rPr>
          <w:rFonts w:ascii="Garamond" w:hAnsi="Garamond"/>
        </w:rPr>
        <w:t>iraúba, ___ de _________ de 2021</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DB686A">
      <w:pPr>
        <w:ind w:right="39"/>
        <w:jc w:val="center"/>
        <w:rPr>
          <w:rFonts w:ascii="Garamond" w:hAnsi="Garamond"/>
          <w:b/>
        </w:rPr>
      </w:pPr>
    </w:p>
    <w:p w:rsidR="00DA25BE" w:rsidRDefault="00DA25BE" w:rsidP="00DB686A">
      <w:pPr>
        <w:ind w:right="39"/>
        <w:jc w:val="center"/>
        <w:rPr>
          <w:rFonts w:ascii="Garamond" w:hAnsi="Garamond"/>
          <w:b/>
        </w:rPr>
      </w:pPr>
    </w:p>
    <w:p w:rsidR="00DB686A" w:rsidRPr="00B50E1F" w:rsidRDefault="00441A3F" w:rsidP="00DB686A">
      <w:pPr>
        <w:ind w:right="39"/>
        <w:jc w:val="center"/>
        <w:rPr>
          <w:rFonts w:ascii="Garamond" w:hAnsi="Garamond"/>
          <w:b/>
        </w:rPr>
      </w:pPr>
      <w:r>
        <w:rPr>
          <w:rFonts w:ascii="Garamond" w:hAnsi="Garamond"/>
          <w:b/>
        </w:rPr>
        <w:t xml:space="preserve">ANEXO </w:t>
      </w:r>
      <w:r w:rsidR="00DB686A" w:rsidRPr="00B50E1F">
        <w:rPr>
          <w:rFonts w:ascii="Garamond" w:hAnsi="Garamond"/>
          <w:b/>
        </w:rPr>
        <w:t>X</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DB686A" w:rsidRPr="00B50E1F" w:rsidRDefault="00DB686A" w:rsidP="00DB686A">
      <w:pPr>
        <w:pStyle w:val="Ttulo1"/>
        <w:rPr>
          <w:rFonts w:ascii="Garamond" w:hAnsi="Garamond"/>
          <w:sz w:val="24"/>
        </w:rPr>
      </w:pPr>
      <w:r w:rsidRPr="00B50E1F">
        <w:rPr>
          <w:rFonts w:ascii="Garamond" w:hAnsi="Garamond"/>
          <w:sz w:val="24"/>
        </w:rPr>
        <w:t xml:space="preserve">TOMADA DE PREÇOS Nº </w:t>
      </w:r>
      <w:r w:rsidR="00036771">
        <w:rPr>
          <w:rFonts w:ascii="Garamond" w:hAnsi="Garamond"/>
          <w:sz w:val="24"/>
        </w:rPr>
        <w:t>001/2021</w:t>
      </w:r>
    </w:p>
    <w:p w:rsidR="00DB686A" w:rsidRPr="00B50E1F" w:rsidRDefault="00DB686A" w:rsidP="00DB686A">
      <w:pPr>
        <w:jc w:val="center"/>
        <w:rPr>
          <w:rFonts w:ascii="Garamond" w:hAnsi="Garamond"/>
          <w:b/>
        </w:rPr>
      </w:pPr>
      <w:r w:rsidRPr="00B50E1F">
        <w:rPr>
          <w:rFonts w:ascii="Garamond" w:hAnsi="Garamond"/>
          <w:b/>
        </w:rPr>
        <w:t xml:space="preserve">PROCESSO LICITATÓRIO N.º </w:t>
      </w:r>
      <w:r w:rsidR="00155DB9">
        <w:rPr>
          <w:rFonts w:ascii="Garamond" w:hAnsi="Garamond"/>
          <w:b/>
        </w:rPr>
        <w:t>004</w:t>
      </w:r>
      <w:r w:rsidR="00036771">
        <w:rPr>
          <w:rFonts w:ascii="Garamond" w:hAnsi="Garamond"/>
          <w:b/>
        </w:rPr>
        <w:t>/2021</w:t>
      </w:r>
    </w:p>
    <w:p w:rsidR="00DB686A" w:rsidRPr="00B50E1F"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5807B1" w:rsidRDefault="005807B1" w:rsidP="00DB686A">
      <w:pPr>
        <w:jc w:val="center"/>
        <w:rPr>
          <w:rFonts w:ascii="Garamond" w:hAnsi="Garamond"/>
          <w:b/>
          <w:bCs/>
        </w:rPr>
      </w:pPr>
    </w:p>
    <w:p w:rsidR="00DB686A" w:rsidRPr="003F2432" w:rsidRDefault="00DB686A" w:rsidP="00DB686A">
      <w:pPr>
        <w:jc w:val="center"/>
        <w:rPr>
          <w:rFonts w:ascii="Garamond" w:hAnsi="Garamond"/>
          <w:b/>
          <w:bCs/>
        </w:rPr>
      </w:pPr>
      <w:r>
        <w:rPr>
          <w:rFonts w:ascii="Garamond" w:hAnsi="Garamond"/>
          <w:b/>
          <w:bCs/>
        </w:rPr>
        <w:t xml:space="preserve">Anexo X </w:t>
      </w:r>
      <w:r w:rsidR="00441A3F">
        <w:rPr>
          <w:rFonts w:ascii="Garamond" w:hAnsi="Garamond"/>
          <w:b/>
          <w:bCs/>
        </w:rPr>
        <w:t>I</w:t>
      </w:r>
      <w:r>
        <w:rPr>
          <w:rFonts w:ascii="Garamond" w:hAnsi="Garamond"/>
          <w:b/>
          <w:bCs/>
        </w:rPr>
        <w:t>– PROJETO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036771">
        <w:rPr>
          <w:rFonts w:ascii="Garamond" w:hAnsi="Garamond"/>
          <w:sz w:val="24"/>
        </w:rPr>
        <w:t>001/2021</w:t>
      </w:r>
    </w:p>
    <w:p w:rsidR="00DB686A" w:rsidRPr="00A32037" w:rsidRDefault="00DB686A" w:rsidP="00DB686A">
      <w:pPr>
        <w:jc w:val="center"/>
        <w:rPr>
          <w:rFonts w:ascii="Garamond" w:hAnsi="Garamond"/>
          <w:b/>
        </w:rPr>
      </w:pPr>
      <w:r w:rsidRPr="00A32037">
        <w:rPr>
          <w:rFonts w:ascii="Garamond" w:hAnsi="Garamond"/>
          <w:b/>
        </w:rPr>
        <w:t>PROCESSO LICITATÓRIO N.º</w:t>
      </w:r>
      <w:r w:rsidR="002112F3">
        <w:rPr>
          <w:rFonts w:ascii="Garamond" w:hAnsi="Garamond"/>
          <w:b/>
        </w:rPr>
        <w:t xml:space="preserve"> 0</w:t>
      </w:r>
      <w:r w:rsidR="00155DB9">
        <w:rPr>
          <w:rFonts w:ascii="Garamond" w:hAnsi="Garamond"/>
          <w:b/>
        </w:rPr>
        <w:t>04</w:t>
      </w:r>
      <w:r w:rsidR="00036771">
        <w:rPr>
          <w:rFonts w:ascii="Garamond" w:hAnsi="Garamond"/>
          <w:b/>
        </w:rPr>
        <w:t>/2021</w:t>
      </w:r>
    </w:p>
    <w:p w:rsidR="00DB686A" w:rsidRDefault="00DB686A" w:rsidP="00DB686A">
      <w:pPr>
        <w:jc w:val="center"/>
        <w:rPr>
          <w:noProof/>
        </w:rPr>
      </w:pPr>
    </w:p>
    <w:p w:rsidR="00DB686A" w:rsidRDefault="00DB686A" w:rsidP="00DB686A">
      <w:pPr>
        <w:jc w:val="center"/>
        <w:rPr>
          <w:noProof/>
        </w:rPr>
      </w:pPr>
      <w:r>
        <w:rPr>
          <w:noProof/>
        </w:rPr>
        <w:t>Projeto – 1</w:t>
      </w:r>
    </w:p>
    <w:p w:rsidR="00DB686A" w:rsidRDefault="00DB686A" w:rsidP="00DB686A">
      <w:pPr>
        <w:jc w:val="center"/>
        <w:rPr>
          <w:noProof/>
        </w:rPr>
      </w:pPr>
    </w:p>
    <w:p w:rsidR="00DB686A" w:rsidRDefault="00DB686A" w:rsidP="00DB686A">
      <w:pPr>
        <w:jc w:val="center"/>
        <w:rPr>
          <w:noProof/>
        </w:rPr>
      </w:pPr>
    </w:p>
    <w:p w:rsidR="00200803" w:rsidRDefault="00200803" w:rsidP="00DB686A">
      <w:pPr>
        <w:jc w:val="center"/>
        <w:rPr>
          <w:noProof/>
        </w:rPr>
      </w:pPr>
    </w:p>
    <w:p w:rsidR="00200803" w:rsidRDefault="00036771" w:rsidP="0033373F">
      <w:pPr>
        <w:rPr>
          <w:noProof/>
        </w:rPr>
      </w:pPr>
      <w:r>
        <w:rPr>
          <w:noProof/>
        </w:rPr>
        <w:drawing>
          <wp:inline distT="0" distB="0" distL="0" distR="0">
            <wp:extent cx="5114925" cy="6067425"/>
            <wp:effectExtent l="19050" t="0" r="9525" b="0"/>
            <wp:docPr id="24"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2"/>
                    <a:srcRect l="29806" t="20063" r="43915" b="4389"/>
                    <a:stretch>
                      <a:fillRect/>
                    </a:stretch>
                  </pic:blipFill>
                  <pic:spPr bwMode="auto">
                    <a:xfrm>
                      <a:off x="0" y="0"/>
                      <a:ext cx="5114925" cy="6067425"/>
                    </a:xfrm>
                    <a:prstGeom prst="rect">
                      <a:avLst/>
                    </a:prstGeom>
                    <a:noFill/>
                    <a:ln w="9525">
                      <a:noFill/>
                      <a:miter lim="800000"/>
                      <a:headEnd/>
                      <a:tailEnd/>
                    </a:ln>
                  </pic:spPr>
                </pic:pic>
              </a:graphicData>
            </a:graphic>
          </wp:inline>
        </w:drawing>
      </w:r>
    </w:p>
    <w:p w:rsidR="002112F3" w:rsidRDefault="002112F3" w:rsidP="00B50E1F">
      <w:pPr>
        <w:rPr>
          <w:noProof/>
        </w:rPr>
      </w:pPr>
    </w:p>
    <w:p w:rsidR="002112F3" w:rsidRDefault="002112F3" w:rsidP="00DB686A">
      <w:pPr>
        <w:jc w:val="center"/>
        <w:rPr>
          <w:noProof/>
        </w:rPr>
      </w:pPr>
    </w:p>
    <w:p w:rsidR="00036771" w:rsidRDefault="00036771" w:rsidP="00DB686A">
      <w:pPr>
        <w:jc w:val="center"/>
        <w:rPr>
          <w:noProof/>
        </w:rPr>
      </w:pPr>
    </w:p>
    <w:p w:rsidR="00036771" w:rsidRDefault="00036771" w:rsidP="00DB686A">
      <w:pPr>
        <w:jc w:val="center"/>
        <w:rPr>
          <w:noProof/>
        </w:rPr>
      </w:pPr>
    </w:p>
    <w:p w:rsidR="00DB686A" w:rsidRDefault="00DB686A" w:rsidP="00DB686A">
      <w:pPr>
        <w:jc w:val="center"/>
        <w:rPr>
          <w:noProof/>
        </w:rPr>
      </w:pPr>
      <w:r>
        <w:rPr>
          <w:noProof/>
        </w:rPr>
        <w:t>Projeto – 2</w:t>
      </w:r>
    </w:p>
    <w:p w:rsidR="00DB686A" w:rsidRDefault="00DB686A" w:rsidP="00DB686A">
      <w:pPr>
        <w:jc w:val="center"/>
        <w:rPr>
          <w:noProof/>
        </w:rPr>
      </w:pPr>
    </w:p>
    <w:p w:rsidR="00DB686A" w:rsidRDefault="00DB686A" w:rsidP="00DB686A">
      <w:pPr>
        <w:jc w:val="center"/>
        <w:rPr>
          <w:noProof/>
        </w:rPr>
      </w:pPr>
    </w:p>
    <w:p w:rsidR="00DB686A" w:rsidRDefault="00DB686A" w:rsidP="00DB686A">
      <w:pPr>
        <w:jc w:val="center"/>
        <w:rPr>
          <w:noProof/>
        </w:rPr>
      </w:pPr>
    </w:p>
    <w:p w:rsidR="00DB686A" w:rsidRDefault="00DB686A" w:rsidP="00DB686A">
      <w:pPr>
        <w:jc w:val="center"/>
        <w:rPr>
          <w:noProof/>
        </w:rPr>
      </w:pPr>
    </w:p>
    <w:p w:rsidR="00DB686A" w:rsidRDefault="00A726A4" w:rsidP="00DB686A">
      <w:pPr>
        <w:rPr>
          <w:noProof/>
        </w:rPr>
      </w:pPr>
      <w:r>
        <w:rPr>
          <w:noProof/>
        </w:rPr>
        <w:drawing>
          <wp:inline distT="0" distB="0" distL="0" distR="0">
            <wp:extent cx="5934075" cy="5705475"/>
            <wp:effectExtent l="19050" t="0" r="9525" b="0"/>
            <wp:docPr id="26"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3"/>
                    <a:srcRect l="29806" t="27586" r="43563" b="5329"/>
                    <a:stretch>
                      <a:fillRect/>
                    </a:stretch>
                  </pic:blipFill>
                  <pic:spPr bwMode="auto">
                    <a:xfrm>
                      <a:off x="0" y="0"/>
                      <a:ext cx="5934075" cy="5705475"/>
                    </a:xfrm>
                    <a:prstGeom prst="rect">
                      <a:avLst/>
                    </a:prstGeom>
                    <a:noFill/>
                    <a:ln w="9525">
                      <a:noFill/>
                      <a:miter lim="800000"/>
                      <a:headEnd/>
                      <a:tailEnd/>
                    </a:ln>
                  </pic:spPr>
                </pic:pic>
              </a:graphicData>
            </a:graphic>
          </wp:inline>
        </w:drawing>
      </w:r>
    </w:p>
    <w:p w:rsidR="00200803" w:rsidRDefault="00200803" w:rsidP="00DB686A">
      <w:pPr>
        <w:jc w:val="center"/>
        <w:rPr>
          <w:noProof/>
        </w:rPr>
      </w:pPr>
    </w:p>
    <w:p w:rsidR="002112F3" w:rsidRDefault="002112F3" w:rsidP="00B50E1F">
      <w:pPr>
        <w:rPr>
          <w:noProof/>
        </w:rPr>
      </w:pPr>
    </w:p>
    <w:p w:rsidR="002112F3" w:rsidRDefault="002112F3" w:rsidP="00DB686A">
      <w:pPr>
        <w:jc w:val="center"/>
        <w:rPr>
          <w:noProof/>
        </w:rPr>
      </w:pPr>
    </w:p>
    <w:p w:rsidR="002112F3" w:rsidRDefault="002112F3" w:rsidP="00DB686A">
      <w:pPr>
        <w:jc w:val="center"/>
        <w:rPr>
          <w:noProof/>
        </w:rPr>
      </w:pPr>
    </w:p>
    <w:p w:rsidR="00A726A4" w:rsidRDefault="00A726A4" w:rsidP="00DB686A">
      <w:pPr>
        <w:jc w:val="center"/>
        <w:rPr>
          <w:noProof/>
        </w:rPr>
      </w:pPr>
    </w:p>
    <w:p w:rsidR="00A726A4" w:rsidRDefault="00A726A4" w:rsidP="00DB686A">
      <w:pPr>
        <w:jc w:val="center"/>
        <w:rPr>
          <w:noProof/>
        </w:rPr>
      </w:pPr>
    </w:p>
    <w:p w:rsidR="00A726A4" w:rsidRDefault="00A726A4" w:rsidP="00441A3F">
      <w:pPr>
        <w:rPr>
          <w:noProof/>
        </w:rPr>
      </w:pPr>
    </w:p>
    <w:p w:rsidR="00A726A4" w:rsidRDefault="00A726A4" w:rsidP="00DB686A">
      <w:pPr>
        <w:jc w:val="center"/>
        <w:rPr>
          <w:noProof/>
        </w:rPr>
      </w:pPr>
    </w:p>
    <w:p w:rsidR="00DB686A" w:rsidRDefault="00DB686A" w:rsidP="00DB686A">
      <w:pPr>
        <w:jc w:val="center"/>
        <w:rPr>
          <w:noProof/>
        </w:rPr>
      </w:pPr>
      <w:r>
        <w:rPr>
          <w:noProof/>
        </w:rPr>
        <w:lastRenderedPageBreak/>
        <w:t>Projeto – 3</w:t>
      </w:r>
    </w:p>
    <w:p w:rsidR="00DB686A" w:rsidRDefault="00DB686A" w:rsidP="00DB686A">
      <w:pPr>
        <w:jc w:val="center"/>
        <w:rPr>
          <w:noProof/>
        </w:rPr>
      </w:pPr>
    </w:p>
    <w:p w:rsidR="00DB686A" w:rsidRDefault="00DB686A" w:rsidP="00DB686A">
      <w:pPr>
        <w:jc w:val="center"/>
        <w:rPr>
          <w:noProof/>
        </w:rPr>
      </w:pPr>
    </w:p>
    <w:p w:rsidR="00DB686A" w:rsidRDefault="00DB686A" w:rsidP="00DB686A">
      <w:pPr>
        <w:rPr>
          <w:noProof/>
        </w:rPr>
      </w:pPr>
    </w:p>
    <w:p w:rsidR="006E3416" w:rsidRDefault="00A726A4" w:rsidP="00DB686A">
      <w:pPr>
        <w:jc w:val="center"/>
        <w:rPr>
          <w:noProof/>
        </w:rPr>
      </w:pPr>
      <w:r>
        <w:rPr>
          <w:noProof/>
        </w:rPr>
        <w:drawing>
          <wp:inline distT="0" distB="0" distL="0" distR="0">
            <wp:extent cx="5476875" cy="6667500"/>
            <wp:effectExtent l="19050" t="0" r="9525" b="0"/>
            <wp:docPr id="2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4"/>
                    <a:srcRect l="26859" t="20376" r="43009" b="7183"/>
                    <a:stretch>
                      <a:fillRect/>
                    </a:stretch>
                  </pic:blipFill>
                  <pic:spPr bwMode="auto">
                    <a:xfrm>
                      <a:off x="0" y="0"/>
                      <a:ext cx="5476875" cy="6667500"/>
                    </a:xfrm>
                    <a:prstGeom prst="rect">
                      <a:avLst/>
                    </a:prstGeom>
                    <a:noFill/>
                    <a:ln w="9525">
                      <a:noFill/>
                      <a:miter lim="800000"/>
                      <a:headEnd/>
                      <a:tailEnd/>
                    </a:ln>
                  </pic:spPr>
                </pic:pic>
              </a:graphicData>
            </a:graphic>
          </wp:inline>
        </w:drawing>
      </w: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2112F3" w:rsidRDefault="002112F3" w:rsidP="00B50E1F">
      <w:pPr>
        <w:rPr>
          <w:noProof/>
        </w:rPr>
      </w:pPr>
    </w:p>
    <w:p w:rsidR="00DB686A" w:rsidRDefault="00DB686A" w:rsidP="00DB686A">
      <w:pPr>
        <w:jc w:val="center"/>
        <w:rPr>
          <w:noProof/>
        </w:rPr>
      </w:pPr>
      <w:r>
        <w:rPr>
          <w:noProof/>
        </w:rPr>
        <w:t>Projeto – 4</w:t>
      </w:r>
    </w:p>
    <w:p w:rsidR="00DB686A" w:rsidRDefault="00DB686A" w:rsidP="00DB686A">
      <w:pPr>
        <w:jc w:val="center"/>
        <w:rPr>
          <w:noProof/>
        </w:rPr>
      </w:pPr>
    </w:p>
    <w:p w:rsidR="00DB686A" w:rsidRDefault="00DB686A" w:rsidP="00DB686A">
      <w:pPr>
        <w:jc w:val="center"/>
        <w:rPr>
          <w:noProof/>
        </w:rPr>
      </w:pPr>
    </w:p>
    <w:p w:rsidR="00DB686A" w:rsidRDefault="00DB686A" w:rsidP="00DB686A">
      <w:pPr>
        <w:rPr>
          <w:noProof/>
        </w:rPr>
      </w:pPr>
    </w:p>
    <w:p w:rsidR="00DB686A" w:rsidRDefault="00DB686A" w:rsidP="00DB686A">
      <w:pPr>
        <w:rPr>
          <w:noProof/>
        </w:rPr>
      </w:pPr>
    </w:p>
    <w:p w:rsidR="006E3416" w:rsidRDefault="006E3416" w:rsidP="00DB686A">
      <w:pPr>
        <w:jc w:val="center"/>
        <w:rPr>
          <w:noProof/>
        </w:rPr>
      </w:pPr>
    </w:p>
    <w:p w:rsidR="006E3416" w:rsidRDefault="006E3416" w:rsidP="00DB686A">
      <w:pPr>
        <w:jc w:val="center"/>
        <w:rPr>
          <w:noProof/>
        </w:rPr>
      </w:pPr>
    </w:p>
    <w:p w:rsidR="006E3416" w:rsidRDefault="00A726A4" w:rsidP="00DB686A">
      <w:pPr>
        <w:jc w:val="center"/>
        <w:rPr>
          <w:noProof/>
        </w:rPr>
      </w:pPr>
      <w:r>
        <w:rPr>
          <w:noProof/>
        </w:rPr>
        <w:drawing>
          <wp:inline distT="0" distB="0" distL="0" distR="0">
            <wp:extent cx="5305425" cy="5762625"/>
            <wp:effectExtent l="19050" t="0" r="9525" b="0"/>
            <wp:docPr id="29"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5"/>
                    <a:srcRect l="26631" t="20690" r="43034" b="4389"/>
                    <a:stretch>
                      <a:fillRect/>
                    </a:stretch>
                  </pic:blipFill>
                  <pic:spPr bwMode="auto">
                    <a:xfrm>
                      <a:off x="0" y="0"/>
                      <a:ext cx="5305425" cy="5762625"/>
                    </a:xfrm>
                    <a:prstGeom prst="rect">
                      <a:avLst/>
                    </a:prstGeom>
                    <a:noFill/>
                    <a:ln w="9525">
                      <a:noFill/>
                      <a:miter lim="800000"/>
                      <a:headEnd/>
                      <a:tailEnd/>
                    </a:ln>
                  </pic:spPr>
                </pic:pic>
              </a:graphicData>
            </a:graphic>
          </wp:inline>
        </w:drawing>
      </w:r>
    </w:p>
    <w:p w:rsidR="002112F3" w:rsidRDefault="002112F3" w:rsidP="006A1122">
      <w:pPr>
        <w:rPr>
          <w:noProof/>
        </w:rPr>
      </w:pPr>
    </w:p>
    <w:p w:rsidR="002112F3" w:rsidRDefault="002112F3" w:rsidP="00DB686A">
      <w:pPr>
        <w:jc w:val="center"/>
        <w:rPr>
          <w:noProof/>
        </w:rPr>
      </w:pPr>
    </w:p>
    <w:p w:rsidR="002112F3" w:rsidRDefault="002112F3" w:rsidP="00DB686A">
      <w:pPr>
        <w:jc w:val="center"/>
        <w:rPr>
          <w:noProof/>
        </w:rPr>
      </w:pPr>
    </w:p>
    <w:p w:rsidR="001A48E3" w:rsidRDefault="001A48E3" w:rsidP="00DB686A">
      <w:pPr>
        <w:jc w:val="center"/>
        <w:rPr>
          <w:noProof/>
        </w:rPr>
      </w:pPr>
    </w:p>
    <w:p w:rsidR="001A48E3" w:rsidRDefault="001A48E3" w:rsidP="00DB686A">
      <w:pPr>
        <w:jc w:val="center"/>
        <w:rPr>
          <w:noProof/>
        </w:rPr>
      </w:pPr>
    </w:p>
    <w:p w:rsidR="001A48E3" w:rsidRDefault="001A48E3" w:rsidP="00DB686A">
      <w:pPr>
        <w:jc w:val="center"/>
        <w:rPr>
          <w:noProof/>
        </w:rPr>
      </w:pPr>
    </w:p>
    <w:p w:rsidR="00441A3F" w:rsidRDefault="00441A3F" w:rsidP="00DB686A">
      <w:pPr>
        <w:jc w:val="center"/>
        <w:rPr>
          <w:noProof/>
        </w:rPr>
      </w:pPr>
    </w:p>
    <w:p w:rsidR="00DB686A" w:rsidRDefault="00DB686A" w:rsidP="00DB686A">
      <w:pPr>
        <w:jc w:val="center"/>
        <w:rPr>
          <w:noProof/>
        </w:rPr>
      </w:pPr>
      <w:r>
        <w:rPr>
          <w:noProof/>
        </w:rPr>
        <w:t>Projeto – 5</w:t>
      </w:r>
    </w:p>
    <w:p w:rsidR="00DB686A" w:rsidRDefault="00DB686A" w:rsidP="00DB686A">
      <w:pPr>
        <w:jc w:val="center"/>
        <w:rPr>
          <w:noProof/>
        </w:rPr>
      </w:pPr>
    </w:p>
    <w:p w:rsidR="00DB686A" w:rsidRDefault="00DB686A" w:rsidP="00DB686A">
      <w:pPr>
        <w:jc w:val="center"/>
        <w:rPr>
          <w:noProof/>
        </w:rPr>
      </w:pPr>
    </w:p>
    <w:p w:rsidR="00DB686A" w:rsidRDefault="00DB686A" w:rsidP="00DB686A">
      <w:pPr>
        <w:rPr>
          <w:noProof/>
        </w:rPr>
      </w:pPr>
    </w:p>
    <w:p w:rsidR="006E3416" w:rsidRDefault="00A726A4" w:rsidP="00DB686A">
      <w:pPr>
        <w:jc w:val="center"/>
        <w:rPr>
          <w:noProof/>
        </w:rPr>
      </w:pPr>
      <w:r>
        <w:rPr>
          <w:noProof/>
        </w:rPr>
        <w:drawing>
          <wp:inline distT="0" distB="0" distL="0" distR="0">
            <wp:extent cx="4705350" cy="6372225"/>
            <wp:effectExtent l="19050" t="0" r="0" b="0"/>
            <wp:docPr id="30"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6"/>
                    <a:srcRect l="26279" t="20063" r="42328" b="4702"/>
                    <a:stretch>
                      <a:fillRect/>
                    </a:stretch>
                  </pic:blipFill>
                  <pic:spPr bwMode="auto">
                    <a:xfrm>
                      <a:off x="0" y="0"/>
                      <a:ext cx="4705350" cy="6372225"/>
                    </a:xfrm>
                    <a:prstGeom prst="rect">
                      <a:avLst/>
                    </a:prstGeom>
                    <a:noFill/>
                    <a:ln w="9525">
                      <a:noFill/>
                      <a:miter lim="800000"/>
                      <a:headEnd/>
                      <a:tailEnd/>
                    </a:ln>
                  </pic:spPr>
                </pic:pic>
              </a:graphicData>
            </a:graphic>
          </wp:inline>
        </w:drawing>
      </w: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DB686A" w:rsidRDefault="002112F3" w:rsidP="002112F3">
      <w:pPr>
        <w:tabs>
          <w:tab w:val="center" w:pos="4252"/>
          <w:tab w:val="left" w:pos="5610"/>
        </w:tabs>
        <w:rPr>
          <w:noProof/>
        </w:rPr>
      </w:pPr>
      <w:r>
        <w:rPr>
          <w:noProof/>
        </w:rPr>
        <w:tab/>
      </w:r>
    </w:p>
    <w:p w:rsidR="00A726A4" w:rsidRDefault="00A726A4" w:rsidP="00A726A4">
      <w:pPr>
        <w:jc w:val="center"/>
        <w:rPr>
          <w:noProof/>
        </w:rPr>
      </w:pPr>
      <w:r>
        <w:rPr>
          <w:noProof/>
        </w:rPr>
        <w:t>Projeto – 6</w:t>
      </w:r>
    </w:p>
    <w:p w:rsidR="00DB686A" w:rsidRDefault="00DB686A" w:rsidP="00DB686A">
      <w:pPr>
        <w:jc w:val="center"/>
        <w:rPr>
          <w:noProof/>
        </w:rPr>
      </w:pPr>
    </w:p>
    <w:p w:rsidR="002112F3" w:rsidRDefault="00A726A4" w:rsidP="006A1122">
      <w:pPr>
        <w:rPr>
          <w:rFonts w:ascii="Garamond" w:hAnsi="Garamond"/>
          <w:b/>
          <w:bCs/>
        </w:rPr>
      </w:pPr>
      <w:r>
        <w:rPr>
          <w:rFonts w:ascii="Garamond" w:hAnsi="Garamond"/>
          <w:b/>
          <w:bCs/>
          <w:noProof/>
        </w:rPr>
        <w:drawing>
          <wp:inline distT="0" distB="0" distL="0" distR="0">
            <wp:extent cx="5410200" cy="7096125"/>
            <wp:effectExtent l="19050" t="0" r="0" b="0"/>
            <wp:docPr id="33"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7"/>
                    <a:srcRect l="26732" t="19436" r="43435" b="5016"/>
                    <a:stretch>
                      <a:fillRect/>
                    </a:stretch>
                  </pic:blipFill>
                  <pic:spPr bwMode="auto">
                    <a:xfrm>
                      <a:off x="0" y="0"/>
                      <a:ext cx="5410200" cy="7096125"/>
                    </a:xfrm>
                    <a:prstGeom prst="rect">
                      <a:avLst/>
                    </a:prstGeom>
                    <a:noFill/>
                    <a:ln w="9525">
                      <a:noFill/>
                      <a:miter lim="800000"/>
                      <a:headEnd/>
                      <a:tailEnd/>
                    </a:ln>
                  </pic:spPr>
                </pic:pic>
              </a:graphicData>
            </a:graphic>
          </wp:inline>
        </w:drawing>
      </w:r>
    </w:p>
    <w:p w:rsidR="002112F3" w:rsidRDefault="002112F3"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7</w:t>
      </w:r>
    </w:p>
    <w:p w:rsidR="00F22499" w:rsidRDefault="00F22499" w:rsidP="00F22499">
      <w:pPr>
        <w:jc w:val="center"/>
        <w:rPr>
          <w:noProof/>
        </w:rPr>
      </w:pPr>
    </w:p>
    <w:p w:rsidR="00F22499" w:rsidRDefault="00F22499" w:rsidP="00DB686A">
      <w:pPr>
        <w:jc w:val="center"/>
        <w:rPr>
          <w:rFonts w:ascii="Garamond" w:hAnsi="Garamond"/>
          <w:b/>
          <w:bCs/>
        </w:rPr>
      </w:pPr>
      <w:r>
        <w:rPr>
          <w:rFonts w:ascii="Garamond" w:hAnsi="Garamond"/>
          <w:b/>
          <w:bCs/>
          <w:noProof/>
        </w:rPr>
        <w:drawing>
          <wp:inline distT="0" distB="0" distL="0" distR="0">
            <wp:extent cx="4838700" cy="6572250"/>
            <wp:effectExtent l="19050" t="0" r="0" b="0"/>
            <wp:docPr id="35"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8"/>
                    <a:srcRect l="26699" t="20063" r="42981" b="5016"/>
                    <a:stretch>
                      <a:fillRect/>
                    </a:stretch>
                  </pic:blipFill>
                  <pic:spPr bwMode="auto">
                    <a:xfrm>
                      <a:off x="0" y="0"/>
                      <a:ext cx="4838700" cy="6572250"/>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8</w:t>
      </w:r>
    </w:p>
    <w:p w:rsidR="00F22499" w:rsidRDefault="00F22499" w:rsidP="00F22499">
      <w:pPr>
        <w:jc w:val="center"/>
        <w:rPr>
          <w:noProof/>
        </w:rPr>
      </w:pPr>
    </w:p>
    <w:p w:rsidR="00F22499" w:rsidRDefault="00F22499" w:rsidP="00DB686A">
      <w:pPr>
        <w:jc w:val="center"/>
        <w:rPr>
          <w:rFonts w:ascii="Garamond" w:hAnsi="Garamond"/>
          <w:b/>
          <w:bCs/>
        </w:rPr>
      </w:pPr>
      <w:r>
        <w:rPr>
          <w:rFonts w:ascii="Garamond" w:hAnsi="Garamond"/>
          <w:b/>
          <w:bCs/>
          <w:noProof/>
        </w:rPr>
        <w:drawing>
          <wp:inline distT="0" distB="0" distL="0" distR="0">
            <wp:extent cx="5229225" cy="6010275"/>
            <wp:effectExtent l="19050" t="0" r="9525" b="0"/>
            <wp:docPr id="36"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9"/>
                    <a:srcRect l="26631" t="19436" r="43284" b="5016"/>
                    <a:stretch>
                      <a:fillRect/>
                    </a:stretch>
                  </pic:blipFill>
                  <pic:spPr bwMode="auto">
                    <a:xfrm>
                      <a:off x="0" y="0"/>
                      <a:ext cx="5229225" cy="6010275"/>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9</w:t>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r>
        <w:rPr>
          <w:rFonts w:ascii="Garamond" w:hAnsi="Garamond"/>
          <w:b/>
          <w:bCs/>
          <w:noProof/>
        </w:rPr>
        <w:drawing>
          <wp:inline distT="0" distB="0" distL="0" distR="0">
            <wp:extent cx="5553075" cy="7419975"/>
            <wp:effectExtent l="19050" t="0" r="9525" b="0"/>
            <wp:docPr id="38" name="Image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0"/>
                    <a:srcRect l="26455" t="19749" r="43034" b="4702"/>
                    <a:stretch>
                      <a:fillRect/>
                    </a:stretch>
                  </pic:blipFill>
                  <pic:spPr bwMode="auto">
                    <a:xfrm>
                      <a:off x="0" y="0"/>
                      <a:ext cx="5553075" cy="7419975"/>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10</w:t>
      </w:r>
    </w:p>
    <w:p w:rsidR="00F22499" w:rsidRDefault="00F22499" w:rsidP="00F22499">
      <w:pPr>
        <w:jc w:val="center"/>
        <w:rPr>
          <w:noProof/>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r>
        <w:rPr>
          <w:rFonts w:ascii="Garamond" w:hAnsi="Garamond"/>
          <w:b/>
          <w:bCs/>
          <w:noProof/>
        </w:rPr>
        <w:drawing>
          <wp:inline distT="0" distB="0" distL="0" distR="0">
            <wp:extent cx="4476115" cy="5924550"/>
            <wp:effectExtent l="19050" t="0" r="635" b="0"/>
            <wp:docPr id="39" name="Image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1"/>
                    <a:srcRect l="26815" t="20280" r="43502" b="4702"/>
                    <a:stretch>
                      <a:fillRect/>
                    </a:stretch>
                  </pic:blipFill>
                  <pic:spPr bwMode="auto">
                    <a:xfrm>
                      <a:off x="0" y="0"/>
                      <a:ext cx="4476115" cy="5924550"/>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11</w:t>
      </w:r>
    </w:p>
    <w:p w:rsidR="00F22499" w:rsidRDefault="00F22499" w:rsidP="00DB686A">
      <w:pPr>
        <w:jc w:val="center"/>
        <w:rPr>
          <w:rFonts w:ascii="Garamond" w:hAnsi="Garamond"/>
          <w:b/>
          <w:bCs/>
        </w:rPr>
      </w:pPr>
      <w:r>
        <w:rPr>
          <w:rFonts w:ascii="Garamond" w:hAnsi="Garamond"/>
          <w:b/>
          <w:bCs/>
          <w:noProof/>
        </w:rPr>
        <w:drawing>
          <wp:inline distT="0" distB="0" distL="0" distR="0">
            <wp:extent cx="5191125" cy="7334250"/>
            <wp:effectExtent l="19050" t="0" r="9525" b="0"/>
            <wp:docPr id="64" name="Imagem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2"/>
                    <a:srcRect l="26632" t="19436" r="43384" b="5269"/>
                    <a:stretch>
                      <a:fillRect/>
                    </a:stretch>
                  </pic:blipFill>
                  <pic:spPr bwMode="auto">
                    <a:xfrm>
                      <a:off x="0" y="0"/>
                      <a:ext cx="5191125" cy="7334250"/>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lastRenderedPageBreak/>
        <w:t>Projeto – 12</w:t>
      </w:r>
    </w:p>
    <w:p w:rsidR="00F22499" w:rsidRDefault="00F22499" w:rsidP="00F22499">
      <w:pPr>
        <w:jc w:val="center"/>
        <w:rPr>
          <w:noProof/>
        </w:rPr>
      </w:pPr>
    </w:p>
    <w:p w:rsidR="00F22499" w:rsidRDefault="00F22499" w:rsidP="00DB686A">
      <w:pPr>
        <w:jc w:val="center"/>
        <w:rPr>
          <w:rFonts w:ascii="Garamond" w:hAnsi="Garamond"/>
          <w:b/>
          <w:bCs/>
        </w:rPr>
      </w:pPr>
      <w:r>
        <w:rPr>
          <w:rFonts w:ascii="Garamond" w:hAnsi="Garamond"/>
          <w:b/>
          <w:bCs/>
          <w:noProof/>
        </w:rPr>
        <w:drawing>
          <wp:inline distT="0" distB="0" distL="0" distR="0">
            <wp:extent cx="5324475" cy="6705600"/>
            <wp:effectExtent l="19050" t="0" r="9525" b="0"/>
            <wp:docPr id="67" name="Imagem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3"/>
                    <a:srcRect l="26632" t="20063" r="43386" b="5643"/>
                    <a:stretch>
                      <a:fillRect/>
                    </a:stretch>
                  </pic:blipFill>
                  <pic:spPr bwMode="auto">
                    <a:xfrm>
                      <a:off x="0" y="0"/>
                      <a:ext cx="5324475" cy="6705600"/>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441A3F" w:rsidRDefault="00441A3F" w:rsidP="00DB686A">
      <w:pPr>
        <w:jc w:val="center"/>
        <w:rPr>
          <w:rFonts w:ascii="Garamond" w:hAnsi="Garamond"/>
          <w:b/>
          <w:bCs/>
        </w:rPr>
      </w:pPr>
    </w:p>
    <w:p w:rsidR="00441A3F" w:rsidRDefault="00441A3F"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1</w:t>
      </w:r>
      <w:r w:rsidR="00BE597A">
        <w:rPr>
          <w:noProof/>
        </w:rPr>
        <w:t>3</w:t>
      </w:r>
    </w:p>
    <w:p w:rsidR="00BE597A" w:rsidRDefault="00BE597A" w:rsidP="00F22499">
      <w:pPr>
        <w:jc w:val="center"/>
        <w:rPr>
          <w:noProof/>
        </w:rPr>
      </w:pPr>
      <w:r>
        <w:rPr>
          <w:noProof/>
        </w:rPr>
        <w:drawing>
          <wp:inline distT="0" distB="0" distL="0" distR="0">
            <wp:extent cx="4857750" cy="6305550"/>
            <wp:effectExtent l="19050" t="0" r="0" b="0"/>
            <wp:docPr id="70" name="Imagem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4"/>
                    <a:srcRect l="26455" t="19749" r="42857" b="5643"/>
                    <a:stretch>
                      <a:fillRect/>
                    </a:stretch>
                  </pic:blipFill>
                  <pic:spPr bwMode="auto">
                    <a:xfrm>
                      <a:off x="0" y="0"/>
                      <a:ext cx="4857750" cy="6305550"/>
                    </a:xfrm>
                    <a:prstGeom prst="rect">
                      <a:avLst/>
                    </a:prstGeom>
                    <a:noFill/>
                    <a:ln w="9525">
                      <a:noFill/>
                      <a:miter lim="800000"/>
                      <a:headEnd/>
                      <a:tailEnd/>
                    </a:ln>
                  </pic:spPr>
                </pic:pic>
              </a:graphicData>
            </a:graphic>
          </wp:inline>
        </w:drawing>
      </w:r>
    </w:p>
    <w:p w:rsidR="00BE597A" w:rsidRDefault="00BE597A" w:rsidP="00F22499">
      <w:pPr>
        <w:jc w:val="center"/>
        <w:rPr>
          <w:noProof/>
        </w:rPr>
      </w:pPr>
    </w:p>
    <w:p w:rsidR="00BE597A" w:rsidRDefault="00BE597A" w:rsidP="00F22499">
      <w:pPr>
        <w:jc w:val="center"/>
        <w:rPr>
          <w:noProof/>
        </w:rPr>
      </w:pPr>
    </w:p>
    <w:p w:rsidR="00BE597A" w:rsidRDefault="00BE597A" w:rsidP="00F22499">
      <w:pPr>
        <w:jc w:val="center"/>
        <w:rPr>
          <w:noProof/>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DB686A" w:rsidRPr="003F2432" w:rsidRDefault="00DB686A" w:rsidP="00DB686A">
      <w:pPr>
        <w:jc w:val="center"/>
        <w:rPr>
          <w:rFonts w:ascii="Garamond" w:hAnsi="Garamond"/>
          <w:b/>
          <w:bCs/>
        </w:rPr>
      </w:pPr>
      <w:r>
        <w:rPr>
          <w:rFonts w:ascii="Garamond" w:hAnsi="Garamond"/>
          <w:b/>
          <w:bCs/>
        </w:rPr>
        <w:t>Anexo XI</w:t>
      </w:r>
      <w:r w:rsidR="00441A3F">
        <w:rPr>
          <w:rFonts w:ascii="Garamond" w:hAnsi="Garamond"/>
          <w:b/>
          <w:bCs/>
        </w:rPr>
        <w:t>I</w:t>
      </w:r>
      <w:r>
        <w:rPr>
          <w:rFonts w:ascii="Garamond" w:hAnsi="Garamond"/>
          <w:b/>
          <w:bCs/>
        </w:rPr>
        <w:t xml:space="preserve"> – Memorial Descritivo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BE597A">
        <w:rPr>
          <w:rFonts w:ascii="Garamond" w:hAnsi="Garamond"/>
          <w:sz w:val="24"/>
        </w:rPr>
        <w:t>001/2021</w:t>
      </w:r>
    </w:p>
    <w:p w:rsidR="00DB686A" w:rsidRPr="00A32037" w:rsidRDefault="00DB686A" w:rsidP="00DB686A">
      <w:pPr>
        <w:jc w:val="center"/>
        <w:rPr>
          <w:rFonts w:ascii="Garamond" w:hAnsi="Garamond"/>
          <w:b/>
        </w:rPr>
      </w:pPr>
      <w:r w:rsidRPr="00A32037">
        <w:rPr>
          <w:rFonts w:ascii="Garamond" w:hAnsi="Garamond"/>
          <w:b/>
        </w:rPr>
        <w:t>PROCESSO LICITATÓRIO N.º</w:t>
      </w:r>
      <w:r w:rsidR="00BE597A">
        <w:rPr>
          <w:rFonts w:ascii="Garamond" w:hAnsi="Garamond"/>
          <w:b/>
        </w:rPr>
        <w:t xml:space="preserve"> 001/2021</w:t>
      </w:r>
    </w:p>
    <w:p w:rsidR="00DB686A" w:rsidRDefault="00DB686A"/>
    <w:p w:rsidR="00DB686A" w:rsidRDefault="00DB686A" w:rsidP="00DB686A">
      <w:pPr>
        <w:jc w:val="center"/>
      </w:pPr>
    </w:p>
    <w:p w:rsidR="00DB686A" w:rsidRDefault="00DB686A" w:rsidP="00DB686A">
      <w:pPr>
        <w:jc w:val="center"/>
      </w:pPr>
    </w:p>
    <w:p w:rsidR="00DB686A" w:rsidRDefault="00DB686A" w:rsidP="00DB686A">
      <w:pPr>
        <w:jc w:val="center"/>
      </w:pPr>
    </w:p>
    <w:p w:rsidR="00DB686A" w:rsidRDefault="00DB686A" w:rsidP="00DB686A">
      <w:pPr>
        <w:jc w:val="center"/>
      </w:pPr>
    </w:p>
    <w:p w:rsidR="00DB686A" w:rsidRDefault="00573F3A" w:rsidP="00DB686A">
      <w:pPr>
        <w:jc w:val="center"/>
      </w:pPr>
      <w:r>
        <w:rPr>
          <w:noProof/>
        </w:rPr>
        <w:drawing>
          <wp:inline distT="0" distB="0" distL="0" distR="0">
            <wp:extent cx="4629150" cy="5400675"/>
            <wp:effectExtent l="19050" t="0" r="0" b="0"/>
            <wp:docPr id="73" name="Imagem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5"/>
                    <a:srcRect l="26102" t="18495" r="42681" b="4702"/>
                    <a:stretch>
                      <a:fillRect/>
                    </a:stretch>
                  </pic:blipFill>
                  <pic:spPr bwMode="auto">
                    <a:xfrm>
                      <a:off x="0" y="0"/>
                      <a:ext cx="4629150" cy="5400675"/>
                    </a:xfrm>
                    <a:prstGeom prst="rect">
                      <a:avLst/>
                    </a:prstGeom>
                    <a:noFill/>
                    <a:ln w="9525">
                      <a:noFill/>
                      <a:miter lim="800000"/>
                      <a:headEnd/>
                      <a:tailEnd/>
                    </a:ln>
                  </pic:spPr>
                </pic:pic>
              </a:graphicData>
            </a:graphic>
          </wp:inline>
        </w:drawing>
      </w:r>
    </w:p>
    <w:p w:rsidR="00DB686A" w:rsidRDefault="00DB686A" w:rsidP="00DB686A">
      <w:pPr>
        <w:jc w:val="center"/>
      </w:pPr>
    </w:p>
    <w:p w:rsidR="00DB686A" w:rsidRDefault="00DB686A" w:rsidP="00DB686A">
      <w:pPr>
        <w:jc w:val="center"/>
      </w:pPr>
    </w:p>
    <w:p w:rsidR="00DB686A" w:rsidRDefault="00DB686A" w:rsidP="00DB686A">
      <w:pPr>
        <w:jc w:val="center"/>
      </w:pPr>
    </w:p>
    <w:p w:rsidR="00DB686A" w:rsidRDefault="00DB686A" w:rsidP="00DB686A">
      <w:pPr>
        <w:jc w:val="center"/>
      </w:pPr>
    </w:p>
    <w:p w:rsidR="00DB686A" w:rsidRDefault="00DB686A" w:rsidP="008C2546"/>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573F3A" w:rsidP="001070E3">
      <w:pPr>
        <w:pStyle w:val="Ttulo1"/>
        <w:rPr>
          <w:rFonts w:ascii="Garamond" w:hAnsi="Garamond"/>
          <w:sz w:val="24"/>
        </w:rPr>
      </w:pPr>
      <w:r>
        <w:rPr>
          <w:rFonts w:ascii="Garamond" w:hAnsi="Garamond"/>
          <w:b w:val="0"/>
          <w:bCs w:val="0"/>
          <w:noProof/>
        </w:rPr>
        <w:drawing>
          <wp:inline distT="0" distB="0" distL="0" distR="0">
            <wp:extent cx="5095875" cy="6048375"/>
            <wp:effectExtent l="19050" t="0" r="9525" b="0"/>
            <wp:docPr id="76" name="Imagem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6"/>
                    <a:srcRect l="26102" t="17868" r="42857" b="5016"/>
                    <a:stretch>
                      <a:fillRect/>
                    </a:stretch>
                  </pic:blipFill>
                  <pic:spPr bwMode="auto">
                    <a:xfrm>
                      <a:off x="0" y="0"/>
                      <a:ext cx="5095875" cy="6048375"/>
                    </a:xfrm>
                    <a:prstGeom prst="rect">
                      <a:avLst/>
                    </a:prstGeom>
                    <a:noFill/>
                    <a:ln w="9525">
                      <a:noFill/>
                      <a:miter lim="800000"/>
                      <a:headEnd/>
                      <a:tailEnd/>
                    </a:ln>
                  </pic:spPr>
                </pic:pic>
              </a:graphicData>
            </a:graphic>
          </wp:inline>
        </w:drawing>
      </w: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E82BD8">
      <w:pPr>
        <w:pStyle w:val="Ttulo1"/>
        <w:jc w:val="left"/>
        <w:rPr>
          <w:rFonts w:ascii="Garamond" w:hAnsi="Garamond"/>
          <w:sz w:val="24"/>
        </w:rPr>
      </w:pP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9B5A11"/>
    <w:p w:rsidR="009B5A11" w:rsidRDefault="009B5A11" w:rsidP="009B5A11"/>
    <w:p w:rsidR="006A1122" w:rsidRDefault="006A1122" w:rsidP="0033373F"/>
    <w:p w:rsidR="006A1122" w:rsidRDefault="006A1122" w:rsidP="0033373F"/>
    <w:p w:rsidR="006A1122" w:rsidRDefault="006A1122" w:rsidP="0033373F"/>
    <w:p w:rsidR="006A1122" w:rsidRDefault="00573F3A" w:rsidP="0033373F">
      <w:r>
        <w:rPr>
          <w:noProof/>
        </w:rPr>
        <w:drawing>
          <wp:inline distT="0" distB="0" distL="0" distR="0">
            <wp:extent cx="5410200" cy="5095875"/>
            <wp:effectExtent l="19050" t="0" r="0" b="0"/>
            <wp:docPr id="79" name="Imagem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7"/>
                    <a:srcRect l="26455" t="17555" r="42328" b="4702"/>
                    <a:stretch>
                      <a:fillRect/>
                    </a:stretch>
                  </pic:blipFill>
                  <pic:spPr bwMode="auto">
                    <a:xfrm>
                      <a:off x="0" y="0"/>
                      <a:ext cx="5410200" cy="5095875"/>
                    </a:xfrm>
                    <a:prstGeom prst="rect">
                      <a:avLst/>
                    </a:prstGeom>
                    <a:noFill/>
                    <a:ln w="9525">
                      <a:noFill/>
                      <a:miter lim="800000"/>
                      <a:headEnd/>
                      <a:tailEnd/>
                    </a:ln>
                  </pic:spPr>
                </pic:pic>
              </a:graphicData>
            </a:graphic>
          </wp:inline>
        </w:drawing>
      </w:r>
    </w:p>
    <w:p w:rsidR="006A1122" w:rsidRDefault="006A1122" w:rsidP="0033373F"/>
    <w:p w:rsidR="0033373F" w:rsidRPr="0033373F" w:rsidRDefault="0033373F" w:rsidP="0033373F"/>
    <w:p w:rsidR="0033373F" w:rsidRDefault="0033373F" w:rsidP="001070E3">
      <w:pPr>
        <w:pStyle w:val="Ttulo1"/>
        <w:rPr>
          <w:rFonts w:ascii="Garamond" w:hAnsi="Garamond"/>
          <w:sz w:val="24"/>
        </w:rPr>
      </w:pPr>
    </w:p>
    <w:p w:rsidR="0033373F" w:rsidRDefault="00573F3A" w:rsidP="009B190E">
      <w:pPr>
        <w:pStyle w:val="Ttulo1"/>
        <w:jc w:val="left"/>
        <w:rPr>
          <w:rFonts w:ascii="Garamond" w:hAnsi="Garamond"/>
          <w:sz w:val="24"/>
        </w:rPr>
      </w:pPr>
      <w:r>
        <w:rPr>
          <w:rFonts w:ascii="Garamond" w:hAnsi="Garamond"/>
          <w:b w:val="0"/>
          <w:bCs w:val="0"/>
          <w:noProof/>
        </w:rPr>
        <w:drawing>
          <wp:inline distT="0" distB="0" distL="0" distR="0">
            <wp:extent cx="4752975" cy="5410200"/>
            <wp:effectExtent l="19050" t="0" r="9525" b="0"/>
            <wp:docPr id="82" name="Imagem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8"/>
                    <a:srcRect l="26279" t="18182" r="42504" b="5016"/>
                    <a:stretch>
                      <a:fillRect/>
                    </a:stretch>
                  </pic:blipFill>
                  <pic:spPr bwMode="auto">
                    <a:xfrm>
                      <a:off x="0" y="0"/>
                      <a:ext cx="4752975" cy="5410200"/>
                    </a:xfrm>
                    <a:prstGeom prst="rect">
                      <a:avLst/>
                    </a:prstGeom>
                    <a:noFill/>
                    <a:ln w="9525">
                      <a:noFill/>
                      <a:miter lim="800000"/>
                      <a:headEnd/>
                      <a:tailEnd/>
                    </a:ln>
                  </pic:spPr>
                </pic:pic>
              </a:graphicData>
            </a:graphic>
          </wp:inline>
        </w:drawing>
      </w: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441A3F">
      <w:pPr>
        <w:pStyle w:val="Ttulo1"/>
        <w:jc w:val="left"/>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573F3A" w:rsidP="001070E3">
      <w:pPr>
        <w:pStyle w:val="Ttulo1"/>
        <w:rPr>
          <w:rFonts w:ascii="Garamond" w:hAnsi="Garamond"/>
          <w:sz w:val="24"/>
        </w:rPr>
      </w:pPr>
      <w:r>
        <w:rPr>
          <w:rFonts w:ascii="Garamond" w:hAnsi="Garamond"/>
          <w:b w:val="0"/>
          <w:bCs w:val="0"/>
          <w:noProof/>
        </w:rPr>
        <w:drawing>
          <wp:inline distT="0" distB="0" distL="0" distR="0">
            <wp:extent cx="4419600" cy="4191000"/>
            <wp:effectExtent l="19050" t="0" r="0" b="0"/>
            <wp:docPr id="85" name="Imagem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9"/>
                    <a:srcRect l="26279" t="17868" r="42328" b="4702"/>
                    <a:stretch>
                      <a:fillRect/>
                    </a:stretch>
                  </pic:blipFill>
                  <pic:spPr bwMode="auto">
                    <a:xfrm>
                      <a:off x="0" y="0"/>
                      <a:ext cx="4419600" cy="4191000"/>
                    </a:xfrm>
                    <a:prstGeom prst="rect">
                      <a:avLst/>
                    </a:prstGeom>
                    <a:noFill/>
                    <a:ln w="9525">
                      <a:noFill/>
                      <a:miter lim="800000"/>
                      <a:headEnd/>
                      <a:tailEnd/>
                    </a:ln>
                  </pic:spPr>
                </pic:pic>
              </a:graphicData>
            </a:graphic>
          </wp:inline>
        </w:drawing>
      </w:r>
    </w:p>
    <w:p w:rsidR="0017549D" w:rsidRDefault="0017549D" w:rsidP="006A1122"/>
    <w:p w:rsidR="0017549D" w:rsidRDefault="0017549D" w:rsidP="006A1122"/>
    <w:p w:rsidR="0017549D" w:rsidRDefault="0017549D" w:rsidP="006A1122"/>
    <w:p w:rsidR="006A1122" w:rsidRPr="006A1122" w:rsidRDefault="006A1122" w:rsidP="006A1122"/>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573F3A" w:rsidP="001070E3">
      <w:pPr>
        <w:pStyle w:val="Ttulo1"/>
        <w:rPr>
          <w:rFonts w:ascii="Garamond" w:hAnsi="Garamond"/>
          <w:sz w:val="24"/>
        </w:rPr>
      </w:pPr>
      <w:r>
        <w:rPr>
          <w:rFonts w:ascii="Garamond" w:hAnsi="Garamond"/>
          <w:b w:val="0"/>
          <w:bCs w:val="0"/>
          <w:noProof/>
        </w:rPr>
        <w:drawing>
          <wp:inline distT="0" distB="0" distL="0" distR="0">
            <wp:extent cx="4095750" cy="5362575"/>
            <wp:effectExtent l="19050" t="0" r="0" b="0"/>
            <wp:docPr id="91" name="Imagem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0"/>
                    <a:srcRect l="26279" t="17555" r="42328" b="4702"/>
                    <a:stretch>
                      <a:fillRect/>
                    </a:stretch>
                  </pic:blipFill>
                  <pic:spPr bwMode="auto">
                    <a:xfrm>
                      <a:off x="0" y="0"/>
                      <a:ext cx="4095750" cy="5362575"/>
                    </a:xfrm>
                    <a:prstGeom prst="rect">
                      <a:avLst/>
                    </a:prstGeom>
                    <a:noFill/>
                    <a:ln w="9525">
                      <a:noFill/>
                      <a:miter lim="800000"/>
                      <a:headEnd/>
                      <a:tailEnd/>
                    </a:ln>
                  </pic:spPr>
                </pic:pic>
              </a:graphicData>
            </a:graphic>
          </wp:inline>
        </w:drawing>
      </w: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2B27F1">
      <w:pPr>
        <w:pStyle w:val="Ttulo1"/>
        <w:jc w:val="left"/>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17549D" w:rsidRDefault="0017549D" w:rsidP="002760EB">
      <w:pPr>
        <w:pStyle w:val="Ttulo1"/>
        <w:tabs>
          <w:tab w:val="left" w:pos="3330"/>
          <w:tab w:val="center" w:pos="4082"/>
        </w:tabs>
        <w:rPr>
          <w:rFonts w:ascii="Garamond" w:hAnsi="Garamond"/>
          <w:sz w:val="24"/>
        </w:rPr>
      </w:pPr>
    </w:p>
    <w:p w:rsidR="0017549D" w:rsidRDefault="00573F3A" w:rsidP="0017549D">
      <w:pPr>
        <w:pStyle w:val="Ttulo1"/>
        <w:tabs>
          <w:tab w:val="left" w:pos="3330"/>
          <w:tab w:val="center" w:pos="4082"/>
        </w:tabs>
        <w:jc w:val="left"/>
        <w:rPr>
          <w:rFonts w:ascii="Garamond" w:hAnsi="Garamond"/>
          <w:sz w:val="24"/>
        </w:rPr>
      </w:pPr>
      <w:r>
        <w:rPr>
          <w:rFonts w:ascii="Garamond" w:hAnsi="Garamond"/>
          <w:b w:val="0"/>
          <w:bCs w:val="0"/>
          <w:noProof/>
        </w:rPr>
        <w:drawing>
          <wp:inline distT="0" distB="0" distL="0" distR="0">
            <wp:extent cx="4914900" cy="4295775"/>
            <wp:effectExtent l="19050" t="0" r="0" b="0"/>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1"/>
                    <a:srcRect l="26102" t="18495" r="42504" b="4702"/>
                    <a:stretch>
                      <a:fillRect/>
                    </a:stretch>
                  </pic:blipFill>
                  <pic:spPr bwMode="auto">
                    <a:xfrm>
                      <a:off x="0" y="0"/>
                      <a:ext cx="4914900" cy="4295775"/>
                    </a:xfrm>
                    <a:prstGeom prst="rect">
                      <a:avLst/>
                    </a:prstGeom>
                    <a:noFill/>
                    <a:ln w="9525">
                      <a:noFill/>
                      <a:miter lim="800000"/>
                      <a:headEnd/>
                      <a:tailEnd/>
                    </a:ln>
                  </pic:spPr>
                </pic:pic>
              </a:graphicData>
            </a:graphic>
          </wp:inline>
        </w:drawing>
      </w:r>
    </w:p>
    <w:p w:rsidR="0017549D" w:rsidRDefault="0017549D" w:rsidP="0017549D">
      <w:pPr>
        <w:pStyle w:val="Ttulo1"/>
        <w:tabs>
          <w:tab w:val="left" w:pos="3330"/>
          <w:tab w:val="center" w:pos="4082"/>
        </w:tabs>
        <w:jc w:val="left"/>
        <w:rPr>
          <w:rFonts w:ascii="Garamond" w:hAnsi="Garamond"/>
          <w:sz w:val="24"/>
        </w:rPr>
      </w:pPr>
    </w:p>
    <w:p w:rsidR="0017549D" w:rsidRDefault="0017549D" w:rsidP="0017549D">
      <w:pPr>
        <w:pStyle w:val="Ttulo1"/>
        <w:tabs>
          <w:tab w:val="left" w:pos="3330"/>
          <w:tab w:val="center" w:pos="4082"/>
        </w:tabs>
        <w:rPr>
          <w:rFonts w:ascii="Garamond" w:hAnsi="Garamond"/>
          <w:sz w:val="24"/>
        </w:rPr>
      </w:pPr>
    </w:p>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Pr="0017549D" w:rsidRDefault="0017549D" w:rsidP="002760EB">
      <w:pPr>
        <w:jc w:val="center"/>
      </w:pPr>
    </w:p>
    <w:p w:rsidR="0017549D" w:rsidRDefault="0017549D" w:rsidP="0017549D">
      <w:pPr>
        <w:pStyle w:val="Ttulo1"/>
        <w:tabs>
          <w:tab w:val="left" w:pos="3330"/>
          <w:tab w:val="center" w:pos="4082"/>
        </w:tabs>
        <w:jc w:val="left"/>
        <w:rPr>
          <w:rFonts w:ascii="Garamond" w:hAnsi="Garamond"/>
          <w:sz w:val="24"/>
        </w:rPr>
      </w:pPr>
      <w:r>
        <w:rPr>
          <w:rFonts w:ascii="Garamond" w:hAnsi="Garamond"/>
          <w:sz w:val="24"/>
        </w:rPr>
        <w:lastRenderedPageBreak/>
        <w:tab/>
      </w:r>
    </w:p>
    <w:p w:rsidR="0017549D" w:rsidRDefault="0017549D" w:rsidP="0017549D">
      <w:pPr>
        <w:pStyle w:val="Ttulo1"/>
        <w:tabs>
          <w:tab w:val="left" w:pos="3330"/>
          <w:tab w:val="center" w:pos="4082"/>
        </w:tabs>
        <w:jc w:val="left"/>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17549D" w:rsidRDefault="00573F3A" w:rsidP="0017549D">
      <w:pPr>
        <w:pStyle w:val="Ttulo1"/>
        <w:tabs>
          <w:tab w:val="left" w:pos="3330"/>
          <w:tab w:val="center" w:pos="4082"/>
        </w:tabs>
        <w:jc w:val="left"/>
        <w:rPr>
          <w:rFonts w:ascii="Garamond" w:hAnsi="Garamond"/>
          <w:sz w:val="24"/>
        </w:rPr>
      </w:pPr>
      <w:r>
        <w:rPr>
          <w:rFonts w:ascii="Garamond" w:hAnsi="Garamond"/>
          <w:b w:val="0"/>
          <w:bCs w:val="0"/>
          <w:noProof/>
        </w:rPr>
        <w:drawing>
          <wp:inline distT="0" distB="0" distL="0" distR="0">
            <wp:extent cx="4876800" cy="5038725"/>
            <wp:effectExtent l="19050" t="0" r="0" b="0"/>
            <wp:docPr id="97" name="Imagem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2"/>
                    <a:srcRect l="26279" t="17868" r="42328" b="4075"/>
                    <a:stretch>
                      <a:fillRect/>
                    </a:stretch>
                  </pic:blipFill>
                  <pic:spPr bwMode="auto">
                    <a:xfrm>
                      <a:off x="0" y="0"/>
                      <a:ext cx="4876800" cy="5038725"/>
                    </a:xfrm>
                    <a:prstGeom prst="rect">
                      <a:avLst/>
                    </a:prstGeom>
                    <a:noFill/>
                    <a:ln w="9525">
                      <a:noFill/>
                      <a:miter lim="800000"/>
                      <a:headEnd/>
                      <a:tailEnd/>
                    </a:ln>
                  </pic:spPr>
                </pic:pic>
              </a:graphicData>
            </a:graphic>
          </wp:inline>
        </w:drawing>
      </w:r>
    </w:p>
    <w:p w:rsidR="0017549D" w:rsidRDefault="0017549D" w:rsidP="0017549D">
      <w:pPr>
        <w:pStyle w:val="Ttulo1"/>
        <w:tabs>
          <w:tab w:val="left" w:pos="3330"/>
          <w:tab w:val="center" w:pos="4082"/>
        </w:tabs>
        <w:jc w:val="left"/>
        <w:rPr>
          <w:rFonts w:ascii="Garamond" w:hAnsi="Garamond"/>
          <w:sz w:val="24"/>
        </w:rPr>
      </w:pPr>
    </w:p>
    <w:p w:rsidR="0017549D" w:rsidRDefault="0017549D" w:rsidP="002760EB">
      <w:pPr>
        <w:pStyle w:val="Ttulo1"/>
        <w:tabs>
          <w:tab w:val="left" w:pos="3330"/>
          <w:tab w:val="center" w:pos="4082"/>
        </w:tabs>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Pr="00573F3A" w:rsidRDefault="00573F3A" w:rsidP="00573F3A"/>
    <w:p w:rsidR="00573F3A" w:rsidRPr="00F31D55" w:rsidRDefault="00573F3A" w:rsidP="00F31D55">
      <w:pPr>
        <w:pStyle w:val="Ttulo1"/>
        <w:tabs>
          <w:tab w:val="left" w:pos="3330"/>
          <w:tab w:val="center" w:pos="4082"/>
        </w:tabs>
        <w:jc w:val="left"/>
        <w:rPr>
          <w:rFonts w:ascii="Garamond" w:hAnsi="Garamond"/>
          <w:sz w:val="24"/>
        </w:rPr>
      </w:pPr>
      <w:r>
        <w:rPr>
          <w:rFonts w:ascii="Garamond" w:hAnsi="Garamond"/>
          <w:b w:val="0"/>
          <w:bCs w:val="0"/>
          <w:noProof/>
        </w:rPr>
        <w:drawing>
          <wp:inline distT="0" distB="0" distL="0" distR="0">
            <wp:extent cx="5372100" cy="6410325"/>
            <wp:effectExtent l="19050" t="0" r="0" b="0"/>
            <wp:docPr id="100" name="Imagem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3"/>
                    <a:srcRect l="26102" t="18182" r="42681" b="5016"/>
                    <a:stretch>
                      <a:fillRect/>
                    </a:stretch>
                  </pic:blipFill>
                  <pic:spPr bwMode="auto">
                    <a:xfrm>
                      <a:off x="0" y="0"/>
                      <a:ext cx="5372100" cy="6410325"/>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r>
        <w:rPr>
          <w:rFonts w:ascii="Garamond" w:hAnsi="Garamond"/>
          <w:b/>
          <w:noProof/>
        </w:rPr>
        <w:drawing>
          <wp:inline distT="0" distB="0" distL="0" distR="0">
            <wp:extent cx="5029200" cy="4876800"/>
            <wp:effectExtent l="19050" t="0" r="0" b="0"/>
            <wp:docPr id="103" name="Imagem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3"/>
                    <a:srcRect l="26279" t="17868" r="42504" b="4389"/>
                    <a:stretch>
                      <a:fillRect/>
                    </a:stretch>
                  </pic:blipFill>
                  <pic:spPr bwMode="auto">
                    <a:xfrm>
                      <a:off x="0" y="0"/>
                      <a:ext cx="5029200" cy="4876800"/>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r>
        <w:rPr>
          <w:rFonts w:ascii="Garamond" w:hAnsi="Garamond"/>
          <w:b/>
          <w:noProof/>
        </w:rPr>
        <w:drawing>
          <wp:inline distT="0" distB="0" distL="0" distR="0">
            <wp:extent cx="4867275" cy="3419475"/>
            <wp:effectExtent l="19050" t="0" r="9525" b="0"/>
            <wp:docPr id="106" name="Imagem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4"/>
                    <a:srcRect l="26279" t="18182" r="42681" b="5016"/>
                    <a:stretch>
                      <a:fillRect/>
                    </a:stretch>
                  </pic:blipFill>
                  <pic:spPr bwMode="auto">
                    <a:xfrm>
                      <a:off x="0" y="0"/>
                      <a:ext cx="4867275" cy="3419475"/>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r>
        <w:rPr>
          <w:rFonts w:ascii="Garamond" w:hAnsi="Garamond"/>
          <w:b/>
          <w:noProof/>
        </w:rPr>
        <w:drawing>
          <wp:inline distT="0" distB="0" distL="0" distR="0">
            <wp:extent cx="4829175" cy="5343525"/>
            <wp:effectExtent l="19050" t="0" r="9525" b="0"/>
            <wp:docPr id="109" name="Imagem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5"/>
                    <a:srcRect l="26455" t="18152" r="42681" b="4702"/>
                    <a:stretch>
                      <a:fillRect/>
                    </a:stretch>
                  </pic:blipFill>
                  <pic:spPr bwMode="auto">
                    <a:xfrm>
                      <a:off x="0" y="0"/>
                      <a:ext cx="4829175" cy="5343525"/>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r>
        <w:rPr>
          <w:rFonts w:ascii="Garamond" w:hAnsi="Garamond"/>
          <w:b/>
          <w:noProof/>
        </w:rPr>
        <w:drawing>
          <wp:inline distT="0" distB="0" distL="0" distR="0">
            <wp:extent cx="4810125" cy="5534025"/>
            <wp:effectExtent l="19050" t="0" r="9525" b="0"/>
            <wp:docPr id="112" name="Imagem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46"/>
                    <a:srcRect l="25926" t="17868" r="42504" b="4702"/>
                    <a:stretch>
                      <a:fillRect/>
                    </a:stretch>
                  </pic:blipFill>
                  <pic:spPr bwMode="auto">
                    <a:xfrm>
                      <a:off x="0" y="0"/>
                      <a:ext cx="4810125" cy="5534025"/>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AE1C58" w:rsidP="00AE1C58">
      <w:pPr>
        <w:jc w:val="center"/>
        <w:rPr>
          <w:rFonts w:ascii="Garamond" w:hAnsi="Garamond"/>
          <w:b/>
        </w:rPr>
      </w:pPr>
      <w:r>
        <w:rPr>
          <w:rFonts w:ascii="Garamond" w:hAnsi="Garamond"/>
          <w:b/>
        </w:rPr>
        <w:t>ANEXO XIII</w:t>
      </w:r>
    </w:p>
    <w:p w:rsidR="00573F3A" w:rsidRDefault="00AE1C58" w:rsidP="00AE1C58">
      <w:pPr>
        <w:jc w:val="center"/>
        <w:rPr>
          <w:rFonts w:ascii="Garamond" w:hAnsi="Garamond"/>
          <w:b/>
        </w:rPr>
      </w:pPr>
      <w:r>
        <w:rPr>
          <w:rFonts w:ascii="Garamond" w:hAnsi="Garamond"/>
          <w:b/>
        </w:rPr>
        <w:t>EVENTOGRAMA</w:t>
      </w:r>
    </w:p>
    <w:p w:rsidR="00573F3A" w:rsidRDefault="00573F3A" w:rsidP="00BF1FD1">
      <w:pPr>
        <w:jc w:val="both"/>
        <w:rPr>
          <w:rFonts w:ascii="Garamond" w:hAnsi="Garamond"/>
          <w:b/>
        </w:rPr>
      </w:pPr>
    </w:p>
    <w:p w:rsidR="00573F3A" w:rsidRDefault="001A48E3" w:rsidP="00BF1FD1">
      <w:pPr>
        <w:jc w:val="both"/>
        <w:rPr>
          <w:rFonts w:ascii="Garamond" w:hAnsi="Garamond"/>
          <w:b/>
        </w:rPr>
      </w:pPr>
      <w:r>
        <w:rPr>
          <w:rFonts w:ascii="Garamond" w:hAnsi="Garamond"/>
          <w:b/>
          <w:noProof/>
        </w:rPr>
        <w:drawing>
          <wp:inline distT="0" distB="0" distL="0" distR="0">
            <wp:extent cx="4629150" cy="5772150"/>
            <wp:effectExtent l="19050" t="0" r="0" b="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srcRect l="29101" t="22571" r="44797" b="5016"/>
                    <a:stretch>
                      <a:fillRect/>
                    </a:stretch>
                  </pic:blipFill>
                  <pic:spPr bwMode="auto">
                    <a:xfrm>
                      <a:off x="0" y="0"/>
                      <a:ext cx="4629150" cy="5772150"/>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DB686A" w:rsidRDefault="00B349E2" w:rsidP="00BF1FD1">
      <w:pPr>
        <w:jc w:val="both"/>
        <w:rPr>
          <w:rFonts w:ascii="Garamond" w:hAnsi="Garamond"/>
          <w:b/>
        </w:rPr>
      </w:pPr>
      <w:r>
        <w:rPr>
          <w:rFonts w:ascii="Garamond" w:hAnsi="Garamond"/>
          <w:b/>
        </w:rPr>
        <w:t>Obse</w:t>
      </w:r>
      <w:r w:rsidR="00AB420D">
        <w:rPr>
          <w:rFonts w:ascii="Garamond" w:hAnsi="Garamond"/>
          <w:b/>
        </w:rPr>
        <w:t xml:space="preserve">rvação: </w:t>
      </w:r>
      <w:r w:rsidR="00BF1FD1">
        <w:rPr>
          <w:rFonts w:ascii="Garamond" w:hAnsi="Garamond"/>
          <w:b/>
        </w:rPr>
        <w:t>Todos os anexos estarão disponíveis no site e também poderão ser enviados por email.</w:t>
      </w:r>
    </w:p>
    <w:p w:rsidR="00573F3A" w:rsidRDefault="00573F3A" w:rsidP="00BF1FD1">
      <w:pPr>
        <w:jc w:val="both"/>
      </w:pPr>
    </w:p>
    <w:sectPr w:rsidR="00573F3A" w:rsidSect="007D777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46E1" w:rsidRDefault="00DA46E1">
      <w:r>
        <w:separator/>
      </w:r>
    </w:p>
  </w:endnote>
  <w:endnote w:type="continuationSeparator" w:id="1">
    <w:p w:rsidR="00DA46E1" w:rsidRDefault="00DA46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877" w:rsidRDefault="00BB3877"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BB3877" w:rsidRDefault="00BB3877">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877" w:rsidRDefault="00BB3877" w:rsidP="007E09D2">
    <w:pPr>
      <w:pStyle w:val="Rodap"/>
      <w:framePr w:w="1699" w:wrap="around" w:vAnchor="text" w:hAnchor="page" w:x="7456" w:y="23"/>
      <w:rPr>
        <w:rStyle w:val="Nmerodepgina"/>
      </w:rPr>
    </w:pPr>
  </w:p>
  <w:p w:rsidR="00BB3877" w:rsidRDefault="00BB3877" w:rsidP="00DB686A">
    <w:pPr>
      <w:pStyle w:val="Rodap"/>
      <w:jc w:val="center"/>
    </w:pPr>
    <w:r>
      <w:t xml:space="preserve">Página </w:t>
    </w:r>
    <w:r>
      <w:rPr>
        <w:b/>
      </w:rPr>
      <w:fldChar w:fldCharType="begin"/>
    </w:r>
    <w:r>
      <w:rPr>
        <w:b/>
      </w:rPr>
      <w:instrText>PAGE</w:instrText>
    </w:r>
    <w:r>
      <w:rPr>
        <w:b/>
      </w:rPr>
      <w:fldChar w:fldCharType="separate"/>
    </w:r>
    <w:r w:rsidR="008728CA">
      <w:rPr>
        <w:b/>
        <w:noProof/>
      </w:rPr>
      <w:t>18</w:t>
    </w:r>
    <w:r>
      <w:rPr>
        <w:b/>
      </w:rPr>
      <w:fldChar w:fldCharType="end"/>
    </w:r>
    <w:r>
      <w:t xml:space="preserve"> de </w:t>
    </w:r>
    <w:r>
      <w:rPr>
        <w:b/>
      </w:rPr>
      <w:fldChar w:fldCharType="begin"/>
    </w:r>
    <w:r>
      <w:rPr>
        <w:b/>
      </w:rPr>
      <w:instrText>NUMPAGES</w:instrText>
    </w:r>
    <w:r>
      <w:rPr>
        <w:b/>
      </w:rPr>
      <w:fldChar w:fldCharType="separate"/>
    </w:r>
    <w:r w:rsidR="008728CA">
      <w:rPr>
        <w:b/>
        <w:noProof/>
      </w:rPr>
      <w:t>70</w:t>
    </w:r>
    <w:r>
      <w:rPr>
        <w:b/>
      </w:rPr>
      <w:fldChar w:fldCharType="end"/>
    </w:r>
  </w:p>
  <w:p w:rsidR="00BB3877" w:rsidRDefault="00BB3877" w:rsidP="00DB686A">
    <w:pPr>
      <w:pStyle w:val="Rodap"/>
      <w:tabs>
        <w:tab w:val="clear" w:pos="4252"/>
        <w:tab w:val="clear" w:pos="8504"/>
        <w:tab w:val="left" w:pos="4782"/>
      </w:tabs>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46E1" w:rsidRDefault="00DA46E1">
      <w:r>
        <w:separator/>
      </w:r>
    </w:p>
  </w:footnote>
  <w:footnote w:type="continuationSeparator" w:id="1">
    <w:p w:rsidR="00DA46E1" w:rsidRDefault="00DA46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702"/>
      <w:gridCol w:w="8448"/>
    </w:tblGrid>
    <w:tr w:rsidR="00BB3877" w:rsidRPr="0051196E">
      <w:trPr>
        <w:trHeight w:val="1127"/>
      </w:trPr>
      <w:tc>
        <w:tcPr>
          <w:tcW w:w="1702" w:type="dxa"/>
          <w:tcBorders>
            <w:top w:val="nil"/>
            <w:left w:val="nil"/>
            <w:bottom w:val="nil"/>
            <w:right w:val="nil"/>
          </w:tcBorders>
        </w:tcPr>
        <w:p w:rsidR="00BB3877" w:rsidRDefault="00BB3877" w:rsidP="00DB686A">
          <w:pPr>
            <w:ind w:right="360"/>
          </w:pPr>
          <w:r>
            <w:rPr>
              <w:noProof/>
            </w:rPr>
            <w:drawing>
              <wp:inline distT="0" distB="0" distL="0" distR="0">
                <wp:extent cx="1000760" cy="1035050"/>
                <wp:effectExtent l="19050" t="0" r="8890"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BB3877" w:rsidRPr="005D413A" w:rsidRDefault="00BB3877" w:rsidP="00DB686A">
          <w:pPr>
            <w:jc w:val="center"/>
            <w:rPr>
              <w:b/>
              <w:bCs/>
              <w:iCs/>
              <w:color w:val="000000"/>
            </w:rPr>
          </w:pPr>
        </w:p>
        <w:p w:rsidR="00BB3877" w:rsidRPr="005E5EB0" w:rsidRDefault="00BB3877"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BB3877" w:rsidRPr="005E5EB0" w:rsidRDefault="00BB3877" w:rsidP="00DB686A">
          <w:pPr>
            <w:jc w:val="center"/>
            <w:rPr>
              <w:b/>
              <w:bCs/>
              <w:i/>
              <w:iCs/>
              <w:color w:val="000000"/>
            </w:rPr>
          </w:pPr>
          <w:r w:rsidRPr="005E5EB0">
            <w:rPr>
              <w:b/>
              <w:bCs/>
              <w:i/>
              <w:iCs/>
              <w:color w:val="000000"/>
            </w:rPr>
            <w:t xml:space="preserve">Rua Opemá, 610 – Centro – Piraúba – MG – CEP: 36.170-000 </w:t>
          </w:r>
        </w:p>
        <w:p w:rsidR="00BB3877" w:rsidRPr="005E5EB0" w:rsidRDefault="00BB3877" w:rsidP="00DB686A">
          <w:pPr>
            <w:jc w:val="center"/>
            <w:rPr>
              <w:b/>
              <w:bCs/>
              <w:i/>
              <w:iCs/>
              <w:color w:val="000000"/>
            </w:rPr>
          </w:pPr>
          <w:r w:rsidRPr="005E5EB0">
            <w:rPr>
              <w:b/>
              <w:bCs/>
              <w:i/>
              <w:iCs/>
              <w:color w:val="000000"/>
            </w:rPr>
            <w:t>Telefax: (32) 3573 1575 – 3573 1698 – CNPJ: 18.554.147/0001-99</w:t>
          </w:r>
        </w:p>
        <w:p w:rsidR="00BB3877" w:rsidRPr="0051196E" w:rsidRDefault="00BB3877" w:rsidP="00DB686A">
          <w:pPr>
            <w:pStyle w:val="Ttulo2"/>
            <w:rPr>
              <w:color w:val="000000"/>
              <w:sz w:val="18"/>
            </w:rPr>
          </w:pPr>
        </w:p>
      </w:tc>
    </w:tr>
  </w:tbl>
  <w:p w:rsidR="00BB3877" w:rsidRDefault="00BB3877">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5">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DB686A"/>
    <w:rsid w:val="000072F6"/>
    <w:rsid w:val="00036771"/>
    <w:rsid w:val="00044869"/>
    <w:rsid w:val="00077E86"/>
    <w:rsid w:val="00086C93"/>
    <w:rsid w:val="000A43FD"/>
    <w:rsid w:val="000B0DEC"/>
    <w:rsid w:val="000B5406"/>
    <w:rsid w:val="000C076E"/>
    <w:rsid w:val="000D0665"/>
    <w:rsid w:val="0010055B"/>
    <w:rsid w:val="001070E3"/>
    <w:rsid w:val="00126039"/>
    <w:rsid w:val="00135ADA"/>
    <w:rsid w:val="00140987"/>
    <w:rsid w:val="00147292"/>
    <w:rsid w:val="00155DB9"/>
    <w:rsid w:val="0016351A"/>
    <w:rsid w:val="0017549D"/>
    <w:rsid w:val="00182D92"/>
    <w:rsid w:val="001A0731"/>
    <w:rsid w:val="001A469D"/>
    <w:rsid w:val="001A48E3"/>
    <w:rsid w:val="001A6CD6"/>
    <w:rsid w:val="001B6F2B"/>
    <w:rsid w:val="001C170F"/>
    <w:rsid w:val="00200803"/>
    <w:rsid w:val="002112F3"/>
    <w:rsid w:val="00212C07"/>
    <w:rsid w:val="00216675"/>
    <w:rsid w:val="002230E2"/>
    <w:rsid w:val="00233F07"/>
    <w:rsid w:val="002413BC"/>
    <w:rsid w:val="0026405F"/>
    <w:rsid w:val="002760EB"/>
    <w:rsid w:val="002A76C2"/>
    <w:rsid w:val="002B27F1"/>
    <w:rsid w:val="002D4028"/>
    <w:rsid w:val="002D5110"/>
    <w:rsid w:val="002F00D3"/>
    <w:rsid w:val="00317193"/>
    <w:rsid w:val="0033373F"/>
    <w:rsid w:val="00342153"/>
    <w:rsid w:val="00373553"/>
    <w:rsid w:val="0039298C"/>
    <w:rsid w:val="00392B49"/>
    <w:rsid w:val="00392DDB"/>
    <w:rsid w:val="003B366B"/>
    <w:rsid w:val="003D70EA"/>
    <w:rsid w:val="00413B89"/>
    <w:rsid w:val="004163EC"/>
    <w:rsid w:val="00416706"/>
    <w:rsid w:val="00441A3F"/>
    <w:rsid w:val="00452BC4"/>
    <w:rsid w:val="0048221D"/>
    <w:rsid w:val="004A1BF2"/>
    <w:rsid w:val="004E4DE1"/>
    <w:rsid w:val="004F56FD"/>
    <w:rsid w:val="00573F3A"/>
    <w:rsid w:val="005769EF"/>
    <w:rsid w:val="005807B1"/>
    <w:rsid w:val="005A19E6"/>
    <w:rsid w:val="005C685C"/>
    <w:rsid w:val="005E3389"/>
    <w:rsid w:val="00611E02"/>
    <w:rsid w:val="00656522"/>
    <w:rsid w:val="00662042"/>
    <w:rsid w:val="00676842"/>
    <w:rsid w:val="006803F5"/>
    <w:rsid w:val="006A1122"/>
    <w:rsid w:val="006A5A4C"/>
    <w:rsid w:val="006B3A47"/>
    <w:rsid w:val="006C4042"/>
    <w:rsid w:val="006D571C"/>
    <w:rsid w:val="006E3416"/>
    <w:rsid w:val="006F78F6"/>
    <w:rsid w:val="00773F2D"/>
    <w:rsid w:val="0079004D"/>
    <w:rsid w:val="007B0F7B"/>
    <w:rsid w:val="007C5EC8"/>
    <w:rsid w:val="007D7774"/>
    <w:rsid w:val="007E09D2"/>
    <w:rsid w:val="007E7452"/>
    <w:rsid w:val="007F27FD"/>
    <w:rsid w:val="007F528E"/>
    <w:rsid w:val="00802136"/>
    <w:rsid w:val="00822E9E"/>
    <w:rsid w:val="008258F6"/>
    <w:rsid w:val="008316F6"/>
    <w:rsid w:val="0086281C"/>
    <w:rsid w:val="00866709"/>
    <w:rsid w:val="008728CA"/>
    <w:rsid w:val="00873764"/>
    <w:rsid w:val="008C2546"/>
    <w:rsid w:val="008F44F1"/>
    <w:rsid w:val="00920494"/>
    <w:rsid w:val="009476EA"/>
    <w:rsid w:val="00951A51"/>
    <w:rsid w:val="009B190E"/>
    <w:rsid w:val="009B5A11"/>
    <w:rsid w:val="00A01943"/>
    <w:rsid w:val="00A1110F"/>
    <w:rsid w:val="00A131BB"/>
    <w:rsid w:val="00A1703C"/>
    <w:rsid w:val="00A32037"/>
    <w:rsid w:val="00A51317"/>
    <w:rsid w:val="00A726A4"/>
    <w:rsid w:val="00A923F0"/>
    <w:rsid w:val="00A97F1E"/>
    <w:rsid w:val="00AA0737"/>
    <w:rsid w:val="00AB420D"/>
    <w:rsid w:val="00AE1C58"/>
    <w:rsid w:val="00B04315"/>
    <w:rsid w:val="00B0785C"/>
    <w:rsid w:val="00B2698B"/>
    <w:rsid w:val="00B276AC"/>
    <w:rsid w:val="00B349E2"/>
    <w:rsid w:val="00B42DC3"/>
    <w:rsid w:val="00B50E1F"/>
    <w:rsid w:val="00B65B41"/>
    <w:rsid w:val="00B829AB"/>
    <w:rsid w:val="00BB3877"/>
    <w:rsid w:val="00BE597A"/>
    <w:rsid w:val="00BF1FD1"/>
    <w:rsid w:val="00C11A9B"/>
    <w:rsid w:val="00C237C9"/>
    <w:rsid w:val="00C33DA8"/>
    <w:rsid w:val="00C34EF7"/>
    <w:rsid w:val="00C452EA"/>
    <w:rsid w:val="00C51548"/>
    <w:rsid w:val="00C7347A"/>
    <w:rsid w:val="00CA45A8"/>
    <w:rsid w:val="00D45A10"/>
    <w:rsid w:val="00D50737"/>
    <w:rsid w:val="00D66D32"/>
    <w:rsid w:val="00D67176"/>
    <w:rsid w:val="00DA25BE"/>
    <w:rsid w:val="00DA46E1"/>
    <w:rsid w:val="00DB686A"/>
    <w:rsid w:val="00DC1ADD"/>
    <w:rsid w:val="00DC3018"/>
    <w:rsid w:val="00DD0CA7"/>
    <w:rsid w:val="00DD476C"/>
    <w:rsid w:val="00DE0528"/>
    <w:rsid w:val="00DF2EC7"/>
    <w:rsid w:val="00DF6271"/>
    <w:rsid w:val="00E0399D"/>
    <w:rsid w:val="00E24A96"/>
    <w:rsid w:val="00E46A2A"/>
    <w:rsid w:val="00E747B7"/>
    <w:rsid w:val="00E82BD8"/>
    <w:rsid w:val="00E94646"/>
    <w:rsid w:val="00EB0674"/>
    <w:rsid w:val="00F122D9"/>
    <w:rsid w:val="00F12D2D"/>
    <w:rsid w:val="00F21D54"/>
    <w:rsid w:val="00F22499"/>
    <w:rsid w:val="00F22DC3"/>
    <w:rsid w:val="00F23146"/>
    <w:rsid w:val="00F314AE"/>
    <w:rsid w:val="00F31D55"/>
    <w:rsid w:val="00F33438"/>
    <w:rsid w:val="00F37A4A"/>
    <w:rsid w:val="00F81621"/>
    <w:rsid w:val="00F94C00"/>
    <w:rsid w:val="00FC2322"/>
    <w:rsid w:val="00FC70B2"/>
    <w:rsid w:val="00FD40C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34"/>
    <w:qFormat/>
    <w:rsid w:val="00DB686A"/>
    <w:pPr>
      <w:ind w:left="720"/>
      <w:contextualSpacing/>
    </w:pPr>
  </w:style>
  <w:style w:type="character" w:styleId="Hyperlink">
    <w:name w:val="Hyperlink"/>
    <w:basedOn w:val="Fontepargpadro"/>
    <w:rsid w:val="00DB686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fontTable" Target="fontTable.xml"/><Relationship Id="rId8" Type="http://schemas.openxmlformats.org/officeDocument/2006/relationships/hyperlink" Target="mailto:cadastro@pirauba.mg.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F9CA4B-7760-4352-9162-97A2A5437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1330</TotalTime>
  <Pages>70</Pages>
  <Words>13287</Words>
  <Characters>71754</Characters>
  <Application>Microsoft Office Word</Application>
  <DocSecurity>0</DocSecurity>
  <Lines>597</Lines>
  <Paragraphs>169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Marconi</dc:creator>
  <cp:lastModifiedBy>Licitação - Prefeitura Municipal de Piraúba</cp:lastModifiedBy>
  <cp:revision>38</cp:revision>
  <cp:lastPrinted>2021-02-09T15:15:00Z</cp:lastPrinted>
  <dcterms:created xsi:type="dcterms:W3CDTF">2019-01-25T14:35:00Z</dcterms:created>
  <dcterms:modified xsi:type="dcterms:W3CDTF">2021-02-10T16:12:00Z</dcterms:modified>
</cp:coreProperties>
</file>