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5E04BA" w:rsidRPr="00AC149C">
              <w:rPr>
                <w:rFonts w:ascii="Garamond" w:hAnsi="Garamond"/>
                <w:sz w:val="24"/>
              </w:rPr>
              <w:t>0</w:t>
            </w:r>
            <w:r w:rsidR="00AC149C" w:rsidRPr="00AC149C">
              <w:rPr>
                <w:rFonts w:ascii="Garamond" w:hAnsi="Garamond"/>
                <w:sz w:val="24"/>
              </w:rPr>
              <w:t>23</w:t>
            </w:r>
            <w:r w:rsidR="00F5076C" w:rsidRPr="00AC149C">
              <w:rPr>
                <w:rFonts w:ascii="Garamond" w:hAnsi="Garamond"/>
                <w:sz w:val="24"/>
              </w:rPr>
              <w:t>/</w:t>
            </w:r>
            <w:r w:rsidR="00F5076C">
              <w:rPr>
                <w:rFonts w:ascii="Garamond" w:hAnsi="Garamond"/>
                <w:sz w:val="24"/>
              </w:rPr>
              <w:t>2022</w:t>
            </w:r>
            <w:r w:rsidRPr="0009092F">
              <w:rPr>
                <w:rFonts w:ascii="Garamond" w:hAnsi="Garamond"/>
                <w:sz w:val="24"/>
              </w:rPr>
              <w:t xml:space="preserve">– TOMADA DE PREÇOS N.º </w:t>
            </w:r>
            <w:r w:rsidR="00F5076C">
              <w:rPr>
                <w:rFonts w:ascii="Garamond" w:hAnsi="Garamond"/>
                <w:sz w:val="24"/>
              </w:rPr>
              <w:t>001</w:t>
            </w:r>
            <w:r w:rsidRPr="0009092F">
              <w:rPr>
                <w:rFonts w:ascii="Garamond" w:hAnsi="Garamond"/>
                <w:sz w:val="24"/>
              </w:rPr>
              <w:t>/20</w:t>
            </w:r>
            <w:r w:rsidR="00A97F1E">
              <w:rPr>
                <w:rFonts w:ascii="Garamond" w:hAnsi="Garamond"/>
                <w:sz w:val="24"/>
              </w:rPr>
              <w:t>2</w:t>
            </w:r>
            <w:r w:rsidR="00F5076C">
              <w:rPr>
                <w:rFonts w:ascii="Garamond" w:hAnsi="Garamond"/>
                <w:sz w:val="24"/>
              </w:rPr>
              <w:t>2</w:t>
            </w:r>
          </w:p>
        </w:tc>
      </w:tr>
    </w:tbl>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rPr>
      </w:pPr>
    </w:p>
    <w:p w:rsidR="00DB686A" w:rsidRPr="004E7B35"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Processo Licitatório nº</w:t>
      </w:r>
      <w:r w:rsidRPr="00AC149C">
        <w:rPr>
          <w:rFonts w:ascii="Garamond" w:hAnsi="Garamond"/>
        </w:rPr>
        <w:t xml:space="preserve">. </w:t>
      </w:r>
      <w:r w:rsidR="00AC149C" w:rsidRPr="00AC149C">
        <w:rPr>
          <w:rFonts w:ascii="Garamond" w:hAnsi="Garamond"/>
        </w:rPr>
        <w:t>023</w:t>
      </w:r>
      <w:r w:rsidR="00F5076C" w:rsidRPr="00AC149C">
        <w:rPr>
          <w:rFonts w:ascii="Garamond" w:hAnsi="Garamond"/>
        </w:rPr>
        <w:t>/2022</w:t>
      </w:r>
      <w:r w:rsidRPr="004E7B35">
        <w:rPr>
          <w:rFonts w:ascii="Garamond" w:hAnsi="Garamond"/>
        </w:rPr>
        <w:t xml:space="preserve"> - </w:t>
      </w:r>
      <w:r w:rsidRPr="003F2432">
        <w:rPr>
          <w:rFonts w:ascii="Garamond" w:hAnsi="Garamond"/>
        </w:rPr>
        <w:t>Tomada de Preços nº</w:t>
      </w:r>
      <w:r w:rsidRPr="005C685C">
        <w:rPr>
          <w:rFonts w:ascii="Garamond" w:hAnsi="Garamond"/>
        </w:rPr>
        <w:t xml:space="preserve"> </w:t>
      </w:r>
      <w:r w:rsidR="00F5076C">
        <w:rPr>
          <w:rFonts w:ascii="Garamond" w:hAnsi="Garamond"/>
        </w:rPr>
        <w:t>001</w:t>
      </w:r>
      <w:r w:rsidRPr="00513723">
        <w:rPr>
          <w:rFonts w:ascii="Garamond" w:hAnsi="Garamond"/>
        </w:rPr>
        <w:t>/2</w:t>
      </w:r>
      <w:r w:rsidR="00F5076C">
        <w:rPr>
          <w:rFonts w:ascii="Garamond" w:hAnsi="Garamond"/>
        </w:rPr>
        <w:t>022</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w:t>
      </w:r>
      <w:r w:rsidRPr="004E7B35">
        <w:rPr>
          <w:rFonts w:ascii="Garamond" w:hAnsi="Garamond"/>
        </w:rPr>
        <w:t>realizadas pelo Engenheiro responsável do Município</w:t>
      </w:r>
      <w:r w:rsidRPr="004E7B35">
        <w:rPr>
          <w:rFonts w:ascii="Garamond" w:hAnsi="Garamond"/>
          <w:b/>
        </w:rPr>
        <w:t xml:space="preserve"> a ser realizada no </w:t>
      </w:r>
      <w:r w:rsidRPr="00447AED">
        <w:rPr>
          <w:rFonts w:ascii="Garamond" w:hAnsi="Garamond"/>
          <w:b/>
        </w:rPr>
        <w:t xml:space="preserve">dia </w:t>
      </w:r>
      <w:r w:rsidR="002826A2">
        <w:rPr>
          <w:rFonts w:ascii="Garamond" w:hAnsi="Garamond"/>
          <w:b/>
        </w:rPr>
        <w:t>20</w:t>
      </w:r>
      <w:r w:rsidR="00447AED" w:rsidRPr="00447AED">
        <w:rPr>
          <w:rFonts w:ascii="Garamond" w:hAnsi="Garamond"/>
          <w:b/>
        </w:rPr>
        <w:t>/04</w:t>
      </w:r>
      <w:r w:rsidR="00A37306">
        <w:rPr>
          <w:rFonts w:ascii="Garamond" w:hAnsi="Garamond"/>
          <w:b/>
        </w:rPr>
        <w:t>/2022</w:t>
      </w:r>
      <w:r w:rsidRPr="00447AED">
        <w:rPr>
          <w:rFonts w:ascii="Garamond" w:hAnsi="Garamond"/>
          <w:b/>
        </w:rPr>
        <w:t xml:space="preserve"> às </w:t>
      </w:r>
      <w:r w:rsidR="001A469D" w:rsidRPr="00447AED">
        <w:rPr>
          <w:rFonts w:ascii="Garamond" w:hAnsi="Garamond"/>
          <w:b/>
        </w:rPr>
        <w:fldChar w:fldCharType="begin"/>
      </w:r>
      <w:r w:rsidRPr="00447AED">
        <w:rPr>
          <w:rFonts w:ascii="Garamond" w:hAnsi="Garamond"/>
          <w:b/>
        </w:rPr>
        <w:instrText xml:space="preserve"> MERGEFIELD HORA_ABERTURA </w:instrText>
      </w:r>
      <w:r w:rsidR="001A469D" w:rsidRPr="00447AED">
        <w:rPr>
          <w:rFonts w:ascii="Garamond" w:hAnsi="Garamond"/>
          <w:b/>
        </w:rPr>
        <w:fldChar w:fldCharType="separate"/>
      </w:r>
      <w:r w:rsidR="00447AED" w:rsidRPr="00447AED">
        <w:rPr>
          <w:rFonts w:ascii="Garamond" w:hAnsi="Garamond"/>
          <w:b/>
        </w:rPr>
        <w:t>13:0</w:t>
      </w:r>
      <w:r w:rsidRPr="00447AED">
        <w:rPr>
          <w:rFonts w:ascii="Garamond" w:hAnsi="Garamond"/>
          <w:b/>
        </w:rPr>
        <w:t>0</w:t>
      </w:r>
      <w:r w:rsidR="001A469D" w:rsidRPr="00447AED">
        <w:rPr>
          <w:rFonts w:ascii="Garamond" w:hAnsi="Garamond"/>
          <w:b/>
        </w:rPr>
        <w:fldChar w:fldCharType="end"/>
      </w:r>
      <w:r w:rsidRPr="00447AED">
        <w:rPr>
          <w:rFonts w:ascii="Garamond" w:hAnsi="Garamond"/>
          <w:b/>
        </w:rPr>
        <w:t xml:space="preserve"> horas</w:t>
      </w:r>
      <w:r w:rsidRPr="004E7B35">
        <w:rPr>
          <w:rFonts w:ascii="Garamond" w:hAnsi="Garamond"/>
          <w:b/>
        </w:rPr>
        <w:t>.</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Pr="00C905E5" w:rsidRDefault="00DB686A" w:rsidP="00C905E5">
      <w:pPr>
        <w:autoSpaceDE w:val="0"/>
        <w:autoSpaceDN w:val="0"/>
        <w:adjustRightInd w:val="0"/>
        <w:jc w:val="both"/>
        <w:rPr>
          <w:rFonts w:ascii="Garamond" w:hAnsi="Garamond"/>
        </w:rPr>
      </w:pPr>
      <w:r w:rsidRPr="00C905E5">
        <w:rPr>
          <w:rFonts w:ascii="Garamond" w:hAnsi="Garamond"/>
          <w:bCs/>
        </w:rPr>
        <w:t xml:space="preserve">2.1 </w:t>
      </w:r>
      <w:r w:rsidR="00FC2322" w:rsidRPr="00C905E5">
        <w:rPr>
          <w:rFonts w:ascii="Garamond" w:hAnsi="Garamond"/>
          <w:bCs/>
        </w:rPr>
        <w:t xml:space="preserve">- </w:t>
      </w:r>
      <w:r w:rsidR="00FC2322" w:rsidRPr="00C905E5">
        <w:rPr>
          <w:rFonts w:ascii="Garamond" w:hAnsi="Garamond"/>
        </w:rPr>
        <w:t>Contratação de empresa, pelo regime de execução indireta, de empreitada a preço global, para</w:t>
      </w:r>
      <w:r w:rsidR="00A97F1E" w:rsidRPr="00C905E5">
        <w:rPr>
          <w:rFonts w:ascii="Garamond" w:hAnsi="Garamond"/>
        </w:rPr>
        <w:t xml:space="preserve"> </w:t>
      </w:r>
      <w:r w:rsidR="00F5076C">
        <w:rPr>
          <w:rFonts w:ascii="Garamond" w:hAnsi="Garamond"/>
        </w:rPr>
        <w:t>c</w:t>
      </w:r>
      <w:r w:rsidR="00F5076C" w:rsidRPr="00F5076C">
        <w:rPr>
          <w:rFonts w:ascii="Garamond" w:hAnsi="Garamond"/>
        </w:rPr>
        <w:t xml:space="preserve">onstrução de um almoxarifado para depósito de medicamentos na </w:t>
      </w:r>
      <w:r w:rsidR="00F5076C">
        <w:rPr>
          <w:rFonts w:ascii="Garamond" w:hAnsi="Garamond"/>
        </w:rPr>
        <w:t>Farmácia Popular de Minas Gerais</w:t>
      </w:r>
      <w:r w:rsidR="004E7B35" w:rsidRPr="00C905E5">
        <w:rPr>
          <w:rFonts w:ascii="Garamond" w:hAnsi="Garamond"/>
        </w:rPr>
        <w:t xml:space="preserve">, </w:t>
      </w:r>
      <w:r w:rsidR="00F059D8">
        <w:rPr>
          <w:rFonts w:ascii="Garamond" w:hAnsi="Garamond"/>
        </w:rPr>
        <w:t xml:space="preserve">com recursos próprios, </w:t>
      </w:r>
      <w:r w:rsidR="004E7B35" w:rsidRPr="00C905E5">
        <w:rPr>
          <w:rFonts w:ascii="Garamond" w:hAnsi="Garamond"/>
        </w:rPr>
        <w:t>conforme edital e seus anexos</w:t>
      </w:r>
      <w:r w:rsidR="00106F2B" w:rsidRPr="00C905E5">
        <w:rPr>
          <w:rFonts w:ascii="Garamond" w:hAnsi="Garamond"/>
        </w:rPr>
        <w:t>.</w:t>
      </w:r>
      <w:r w:rsidR="004C0FFE" w:rsidRPr="00C905E5">
        <w:rPr>
          <w:rFonts w:ascii="Garamond" w:hAnsi="Garamond"/>
        </w:rPr>
        <w:t xml:space="preserve"> </w:t>
      </w:r>
    </w:p>
    <w:p w:rsidR="00FC2322" w:rsidRPr="00C905E5" w:rsidRDefault="00FC2322" w:rsidP="00C905E5">
      <w:pPr>
        <w:pStyle w:val="Corpodetexto"/>
        <w:rPr>
          <w:rFonts w:ascii="Garamond" w:hAnsi="Garamond"/>
          <w:bCs/>
          <w:iCs/>
          <w:sz w:val="24"/>
          <w:szCs w:val="24"/>
          <w:shd w:val="clear" w:color="auto" w:fill="FFFFFF"/>
        </w:rPr>
      </w:pPr>
    </w:p>
    <w:p w:rsidR="00DB686A" w:rsidRPr="0054396B"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D24562">
        <w:rPr>
          <w:rFonts w:ascii="Garamond" w:hAnsi="Garamond"/>
          <w:b/>
          <w:sz w:val="24"/>
          <w:szCs w:val="24"/>
        </w:rPr>
        <w:t>04</w:t>
      </w:r>
      <w:r w:rsidR="00920494" w:rsidRPr="0054396B">
        <w:rPr>
          <w:rFonts w:ascii="Garamond" w:hAnsi="Garamond"/>
          <w:b/>
          <w:sz w:val="24"/>
          <w:szCs w:val="24"/>
        </w:rPr>
        <w:t xml:space="preserve"> (</w:t>
      </w:r>
      <w:r w:rsidR="00D24562">
        <w:rPr>
          <w:rFonts w:ascii="Garamond" w:hAnsi="Garamond"/>
          <w:b/>
          <w:sz w:val="24"/>
          <w:szCs w:val="24"/>
        </w:rPr>
        <w:t>quatro</w:t>
      </w:r>
      <w:r w:rsidRPr="0054396B">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sz w:val="24"/>
          <w:szCs w:val="24"/>
        </w:rPr>
      </w:pPr>
      <w:r>
        <w:rPr>
          <w:rFonts w:ascii="Garamond" w:hAnsi="Garamond"/>
          <w:b/>
          <w:sz w:val="24"/>
          <w:szCs w:val="24"/>
        </w:rPr>
        <w:lastRenderedPageBreak/>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w:t>
      </w:r>
      <w:r w:rsidR="00797B16">
        <w:rPr>
          <w:rFonts w:ascii="Garamond" w:hAnsi="Garamond"/>
          <w:b/>
          <w:sz w:val="24"/>
          <w:szCs w:val="24"/>
        </w:rPr>
        <w:t>12:00hs às 17</w:t>
      </w:r>
      <w:r w:rsidRPr="00546CF2">
        <w:rPr>
          <w:rFonts w:ascii="Garamond" w:hAnsi="Garamond"/>
          <w:b/>
          <w:sz w:val="24"/>
          <w:szCs w:val="24"/>
        </w:rPr>
        <w:t>:00hs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t>Data de Abertura</w:t>
      </w:r>
      <w:r w:rsidRPr="00A37306">
        <w:rPr>
          <w:rFonts w:ascii="Garamond" w:hAnsi="Garamond"/>
          <w:b/>
          <w:bCs/>
        </w:rPr>
        <w:t xml:space="preserve">: </w:t>
      </w:r>
      <w:r w:rsidR="002826A2">
        <w:rPr>
          <w:rFonts w:ascii="Garamond" w:hAnsi="Garamond"/>
          <w:b/>
          <w:bCs/>
        </w:rPr>
        <w:t>20</w:t>
      </w:r>
      <w:bookmarkStart w:id="0" w:name="_GoBack"/>
      <w:bookmarkEnd w:id="0"/>
      <w:r w:rsidR="00A37306" w:rsidRPr="00A37306">
        <w:rPr>
          <w:rFonts w:ascii="Garamond" w:hAnsi="Garamond"/>
          <w:b/>
          <w:bCs/>
        </w:rPr>
        <w:t>/04/2022 às 13:0</w:t>
      </w:r>
      <w:r w:rsidRPr="00A37306">
        <w:rPr>
          <w:rFonts w:ascii="Garamond" w:hAnsi="Garamond"/>
          <w:b/>
          <w:bCs/>
        </w:rPr>
        <w:t>0 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lastRenderedPageBreak/>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5B1491" w:rsidRDefault="00DB686A" w:rsidP="00DB686A">
      <w:pPr>
        <w:jc w:val="both"/>
        <w:rPr>
          <w:rFonts w:ascii="Garamond" w:hAnsi="Garamond"/>
          <w:b/>
        </w:rPr>
      </w:pPr>
      <w:r w:rsidRPr="00C905E5">
        <w:rPr>
          <w:rFonts w:ascii="Garamond" w:hAnsi="Garamond"/>
          <w:b/>
        </w:rPr>
        <w:lastRenderedPageBreak/>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9C746E">
        <w:rPr>
          <w:rFonts w:ascii="Garamond" w:hAnsi="Garamond"/>
          <w:b/>
        </w:rPr>
        <w:t>001</w:t>
      </w:r>
      <w:r w:rsidRPr="00C905E5">
        <w:rPr>
          <w:rFonts w:ascii="Garamond" w:hAnsi="Garamond"/>
          <w:b/>
        </w:rPr>
        <w:t>/</w:t>
      </w:r>
      <w:r w:rsidR="001A469D" w:rsidRPr="00C905E5">
        <w:rPr>
          <w:rFonts w:ascii="Garamond" w:hAnsi="Garamond"/>
          <w:b/>
        </w:rPr>
        <w:fldChar w:fldCharType="end"/>
      </w:r>
      <w:r w:rsidR="009C746E">
        <w:rPr>
          <w:rFonts w:ascii="Garamond" w:hAnsi="Garamond"/>
          <w:b/>
        </w:rPr>
        <w:t>2022</w:t>
      </w:r>
      <w:r w:rsidRPr="00C905E5">
        <w:rPr>
          <w:rFonts w:ascii="Garamond" w:hAnsi="Garamond"/>
          <w:b/>
        </w:rPr>
        <w:t xml:space="preserve"> – PRC n.</w:t>
      </w:r>
      <w:r w:rsidRPr="005B1491">
        <w:rPr>
          <w:rFonts w:ascii="Garamond" w:hAnsi="Garamond"/>
          <w:b/>
        </w:rPr>
        <w:t xml:space="preserve">º </w:t>
      </w:r>
      <w:r w:rsidR="005B1491" w:rsidRPr="005B1491">
        <w:rPr>
          <w:rFonts w:ascii="Garamond" w:hAnsi="Garamond"/>
          <w:b/>
        </w:rPr>
        <w:t>023</w:t>
      </w:r>
      <w:r w:rsidR="009C746E" w:rsidRPr="005B1491">
        <w:rPr>
          <w:rFonts w:ascii="Garamond" w:hAnsi="Garamond"/>
          <w:b/>
        </w:rPr>
        <w:t>/2022</w:t>
      </w:r>
    </w:p>
    <w:p w:rsidR="00DB686A" w:rsidRPr="005B1491" w:rsidRDefault="00DB686A" w:rsidP="00DB686A">
      <w:pPr>
        <w:jc w:val="both"/>
        <w:rPr>
          <w:rFonts w:ascii="Garamond" w:hAnsi="Garamond"/>
          <w:b/>
        </w:rPr>
      </w:pPr>
    </w:p>
    <w:p w:rsidR="00DB686A" w:rsidRPr="005B1491" w:rsidRDefault="00DB686A" w:rsidP="00DB686A">
      <w:pPr>
        <w:jc w:val="both"/>
        <w:rPr>
          <w:rFonts w:ascii="Garamond" w:hAnsi="Garamond"/>
          <w:b/>
        </w:rPr>
      </w:pPr>
      <w:r w:rsidRPr="005B1491">
        <w:rPr>
          <w:rFonts w:ascii="Garamond" w:hAnsi="Garamond"/>
          <w:b/>
        </w:rPr>
        <w:t>ENVELOPE Nº 02- PROPOSTA DE PREÇOS</w:t>
      </w:r>
    </w:p>
    <w:p w:rsidR="00DB686A" w:rsidRPr="005B1491" w:rsidRDefault="001A469D" w:rsidP="00DB686A">
      <w:pPr>
        <w:jc w:val="both"/>
        <w:rPr>
          <w:rFonts w:ascii="Garamond" w:hAnsi="Garamond"/>
          <w:b/>
        </w:rPr>
      </w:pPr>
      <w:r w:rsidRPr="005B1491">
        <w:rPr>
          <w:rFonts w:ascii="Garamond" w:hAnsi="Garamond"/>
          <w:b/>
        </w:rPr>
        <w:fldChar w:fldCharType="begin"/>
      </w:r>
      <w:r w:rsidR="00DB686A" w:rsidRPr="005B1491">
        <w:rPr>
          <w:rFonts w:ascii="Garamond" w:hAnsi="Garamond"/>
          <w:b/>
        </w:rPr>
        <w:instrText xml:space="preserve"> MERGEFIELD NOME_INSTITUICAO </w:instrText>
      </w:r>
      <w:r w:rsidRPr="005B1491">
        <w:rPr>
          <w:rFonts w:ascii="Garamond" w:hAnsi="Garamond"/>
          <w:b/>
        </w:rPr>
        <w:fldChar w:fldCharType="separate"/>
      </w:r>
      <w:r w:rsidR="00DB686A" w:rsidRPr="005B1491">
        <w:rPr>
          <w:rFonts w:ascii="Garamond" w:hAnsi="Garamond"/>
          <w:b/>
        </w:rPr>
        <w:t>MUNICÍPIO DE PIRAÚBA</w:t>
      </w:r>
      <w:r w:rsidRPr="005B1491">
        <w:rPr>
          <w:rFonts w:ascii="Garamond" w:hAnsi="Garamond"/>
          <w:b/>
        </w:rPr>
        <w:fldChar w:fldCharType="end"/>
      </w:r>
    </w:p>
    <w:p w:rsidR="00DB686A" w:rsidRPr="005B1491" w:rsidRDefault="00DB686A" w:rsidP="00DB686A">
      <w:pPr>
        <w:pStyle w:val="Ttulo4"/>
        <w:rPr>
          <w:rFonts w:ascii="Garamond" w:hAnsi="Garamond"/>
        </w:rPr>
      </w:pPr>
      <w:r w:rsidRPr="005B1491">
        <w:rPr>
          <w:rFonts w:ascii="Garamond" w:hAnsi="Garamond"/>
        </w:rPr>
        <w:t>COMISSÃO PERMANENTE DE LICITAÇÕES</w:t>
      </w:r>
    </w:p>
    <w:p w:rsidR="00DB686A" w:rsidRPr="005B1491" w:rsidRDefault="00DB686A" w:rsidP="00DB686A">
      <w:pPr>
        <w:pStyle w:val="Ttulo4"/>
        <w:rPr>
          <w:rFonts w:ascii="Garamond" w:hAnsi="Garamond"/>
        </w:rPr>
      </w:pPr>
      <w:r w:rsidRPr="005B1491">
        <w:rPr>
          <w:rFonts w:ascii="Garamond" w:hAnsi="Garamond"/>
        </w:rPr>
        <w:t>LICITANTE: COM ENDEREÇO COMPLETO</w:t>
      </w:r>
    </w:p>
    <w:p w:rsidR="00DB686A" w:rsidRPr="005B1491" w:rsidRDefault="00DB686A" w:rsidP="00DB686A">
      <w:pPr>
        <w:jc w:val="both"/>
        <w:rPr>
          <w:rFonts w:ascii="Garamond" w:hAnsi="Garamond"/>
          <w:b/>
        </w:rPr>
      </w:pPr>
      <w:r w:rsidRPr="005B1491">
        <w:rPr>
          <w:rFonts w:ascii="Garamond" w:hAnsi="Garamond"/>
          <w:b/>
        </w:rPr>
        <w:t>CNPJ</w:t>
      </w:r>
    </w:p>
    <w:p w:rsidR="00DB686A" w:rsidRPr="00C905E5" w:rsidRDefault="00DB686A" w:rsidP="00DB686A">
      <w:pPr>
        <w:jc w:val="both"/>
        <w:rPr>
          <w:rFonts w:ascii="Garamond" w:hAnsi="Garamond"/>
          <w:b/>
        </w:rPr>
      </w:pPr>
      <w:r w:rsidRPr="005B1491">
        <w:rPr>
          <w:rFonts w:ascii="Garamond" w:hAnsi="Garamond"/>
          <w:b/>
        </w:rPr>
        <w:t xml:space="preserve">REF: </w:t>
      </w:r>
      <w:r w:rsidR="001A469D" w:rsidRPr="005B1491">
        <w:rPr>
          <w:rFonts w:ascii="Garamond" w:hAnsi="Garamond"/>
          <w:b/>
        </w:rPr>
        <w:fldChar w:fldCharType="begin"/>
      </w:r>
      <w:r w:rsidRPr="005B1491">
        <w:rPr>
          <w:rFonts w:ascii="Garamond" w:hAnsi="Garamond"/>
          <w:b/>
        </w:rPr>
        <w:instrText xml:space="preserve"> MERGEFIELD NUM_LICITACAO </w:instrText>
      </w:r>
      <w:r w:rsidR="001A469D" w:rsidRPr="005B1491">
        <w:rPr>
          <w:rFonts w:ascii="Garamond" w:hAnsi="Garamond"/>
          <w:b/>
        </w:rPr>
        <w:fldChar w:fldCharType="separate"/>
      </w:r>
      <w:r w:rsidRPr="005B1491">
        <w:rPr>
          <w:rFonts w:ascii="Garamond" w:hAnsi="Garamond"/>
          <w:b/>
        </w:rPr>
        <w:t xml:space="preserve">TP nº </w:t>
      </w:r>
      <w:r w:rsidR="009C746E" w:rsidRPr="005B1491">
        <w:rPr>
          <w:rFonts w:ascii="Garamond" w:hAnsi="Garamond"/>
          <w:b/>
        </w:rPr>
        <w:t>001</w:t>
      </w:r>
      <w:r w:rsidR="00920494" w:rsidRPr="005B1491">
        <w:rPr>
          <w:rFonts w:ascii="Garamond" w:hAnsi="Garamond"/>
          <w:b/>
        </w:rPr>
        <w:t>/</w:t>
      </w:r>
      <w:r w:rsidR="001A469D" w:rsidRPr="005B1491">
        <w:rPr>
          <w:rFonts w:ascii="Garamond" w:hAnsi="Garamond"/>
          <w:b/>
        </w:rPr>
        <w:fldChar w:fldCharType="end"/>
      </w:r>
      <w:r w:rsidR="009C746E" w:rsidRPr="005B1491">
        <w:rPr>
          <w:rFonts w:ascii="Garamond" w:hAnsi="Garamond"/>
          <w:b/>
        </w:rPr>
        <w:t>2022</w:t>
      </w:r>
      <w:r w:rsidRPr="005B1491">
        <w:rPr>
          <w:rFonts w:ascii="Garamond" w:hAnsi="Garamond"/>
          <w:b/>
        </w:rPr>
        <w:t xml:space="preserve"> – PRC n.º </w:t>
      </w:r>
      <w:r w:rsidR="005B1491" w:rsidRPr="005B1491">
        <w:rPr>
          <w:rFonts w:ascii="Garamond" w:hAnsi="Garamond"/>
          <w:b/>
        </w:rPr>
        <w:t>023</w:t>
      </w:r>
      <w:r w:rsidR="009C746E" w:rsidRPr="005B1491">
        <w:rPr>
          <w:rFonts w:ascii="Garamond" w:hAnsi="Garamond"/>
          <w:b/>
        </w:rPr>
        <w:t>/2022</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do responsável técnico na entidade profissional competente;</w:t>
      </w:r>
    </w:p>
    <w:p w:rsidR="00DB686A" w:rsidRPr="00A40A8D" w:rsidRDefault="00DB686A" w:rsidP="00DB686A">
      <w:pPr>
        <w:tabs>
          <w:tab w:val="left" w:pos="9600"/>
        </w:tabs>
        <w:ind w:right="39"/>
        <w:jc w:val="both"/>
        <w:rPr>
          <w:rFonts w:ascii="Garamond" w:hAnsi="Garamond"/>
        </w:rPr>
      </w:pPr>
      <w:r w:rsidRPr="00A40A8D">
        <w:rPr>
          <w:rFonts w:ascii="Garamond" w:hAnsi="Garamond"/>
          <w:b/>
        </w:rPr>
        <w:t>7.2.6)</w:t>
      </w:r>
      <w:r w:rsidRPr="00A40A8D">
        <w:rPr>
          <w:rFonts w:ascii="Garamond" w:hAnsi="Garamond"/>
          <w:bCs/>
        </w:rPr>
        <w:t xml:space="preserve"> Atestado de Visita Técnica </w:t>
      </w:r>
      <w:r>
        <w:rPr>
          <w:rFonts w:ascii="Garamond" w:hAnsi="Garamond"/>
        </w:rPr>
        <w:t xml:space="preserve">– (anexo </w:t>
      </w:r>
      <w:r w:rsidRPr="00A40A8D">
        <w:rPr>
          <w:rFonts w:ascii="Garamond" w:hAnsi="Garamond"/>
        </w:rPr>
        <w:t>V do edital)</w:t>
      </w:r>
      <w:r>
        <w:rPr>
          <w:rFonts w:ascii="Garamond" w:hAnsi="Garamond"/>
        </w:rPr>
        <w:t xml:space="preserve">, </w:t>
      </w:r>
      <w:r w:rsidRPr="000C666F">
        <w:rPr>
          <w:rFonts w:ascii="Garamond" w:hAnsi="Garamond"/>
        </w:rPr>
        <w:t>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de capacidade técnica em nome do (s) responsável(s)Técnico(s)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(Anexo </w:t>
      </w:r>
      <w:r w:rsidR="002A28FA">
        <w:rPr>
          <w:rFonts w:ascii="Garamond" w:hAnsi="Garamond"/>
          <w:sz w:val="24"/>
          <w:szCs w:val="24"/>
        </w:rPr>
        <w:t>VII</w:t>
      </w:r>
      <w:r w:rsidR="00140987">
        <w:rPr>
          <w:rFonts w:ascii="Garamond" w:hAnsi="Garamond"/>
          <w:sz w:val="24"/>
          <w:szCs w:val="24"/>
        </w:rPr>
        <w:t xml:space="preserve"> </w:t>
      </w:r>
      <w:r w:rsidR="00DB686A">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lastRenderedPageBreak/>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77630F" w:rsidP="00DB686A">
      <w:pPr>
        <w:tabs>
          <w:tab w:val="left" w:pos="9600"/>
        </w:tabs>
        <w:ind w:right="39"/>
        <w:jc w:val="both"/>
        <w:rPr>
          <w:rFonts w:ascii="Garamond" w:hAnsi="Garamond"/>
        </w:rPr>
      </w:pPr>
      <w:r w:rsidRPr="005E5EB0">
        <w:rPr>
          <w:rFonts w:ascii="Garamond" w:hAnsi="Garamond"/>
          <w:b/>
          <w:bCs/>
        </w:rPr>
        <w:t>7.2.13)</w:t>
      </w:r>
      <w:r w:rsidRPr="005E5EB0">
        <w:rPr>
          <w:rFonts w:ascii="Garamond" w:hAnsi="Garamond"/>
          <w:bCs/>
        </w:rPr>
        <w:t xml:space="preserve"> Prova</w:t>
      </w:r>
      <w:r w:rsidR="00DB686A" w:rsidRPr="005E5EB0">
        <w:rPr>
          <w:rFonts w:ascii="Garamond" w:hAnsi="Garamond"/>
        </w:rPr>
        <w:t xml:space="preserve"> de inscrição no Cadastro Nacional de Pessoa Jurídica (CNPJ);</w:t>
      </w:r>
    </w:p>
    <w:p w:rsidR="00DB686A" w:rsidRDefault="0077630F" w:rsidP="00DB686A">
      <w:pPr>
        <w:pStyle w:val="Corpodetexto2"/>
        <w:ind w:right="39"/>
        <w:rPr>
          <w:rFonts w:ascii="Garamond" w:hAnsi="Garamond"/>
          <w:sz w:val="24"/>
        </w:rPr>
      </w:pPr>
      <w:r w:rsidRPr="005E5EB0">
        <w:rPr>
          <w:rFonts w:ascii="Garamond" w:hAnsi="Garamond"/>
          <w:b/>
          <w:bCs/>
          <w:sz w:val="24"/>
        </w:rPr>
        <w:t>7.2.14)</w:t>
      </w:r>
      <w:r>
        <w:rPr>
          <w:rFonts w:ascii="Garamond" w:hAnsi="Garamond"/>
          <w:sz w:val="24"/>
        </w:rPr>
        <w:t xml:space="preserve"> Certidão</w:t>
      </w:r>
      <w:r w:rsidR="00DB686A">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DB686A" w:rsidP="00DB686A">
      <w:pPr>
        <w:pStyle w:val="Corpodetexto"/>
        <w:rPr>
          <w:rFonts w:ascii="Garamond" w:hAnsi="Garamond"/>
          <w:sz w:val="24"/>
          <w:szCs w:val="24"/>
        </w:rPr>
      </w:pPr>
      <w:r w:rsidRPr="005E5EB0">
        <w:rPr>
          <w:rFonts w:ascii="Garamond" w:hAnsi="Garamond"/>
          <w:b/>
          <w:sz w:val="24"/>
          <w:szCs w:val="24"/>
        </w:rPr>
        <w:t>7</w:t>
      </w:r>
      <w:r>
        <w:rPr>
          <w:rFonts w:ascii="Garamond" w:hAnsi="Garamond"/>
          <w:b/>
          <w:sz w:val="24"/>
          <w:szCs w:val="24"/>
        </w:rPr>
        <w:t>.2.16</w:t>
      </w:r>
      <w:r w:rsidRPr="005E5EB0">
        <w:rPr>
          <w:rFonts w:ascii="Garamond" w:hAnsi="Garamond"/>
          <w:b/>
          <w:sz w:val="24"/>
          <w:szCs w:val="24"/>
        </w:rPr>
        <w:t xml:space="preserve">) </w:t>
      </w:r>
      <w:r w:rsidRPr="005E5EB0">
        <w:rPr>
          <w:rFonts w:ascii="Garamond" w:hAnsi="Garamond"/>
          <w:sz w:val="24"/>
          <w:szCs w:val="24"/>
        </w:rPr>
        <w:t xml:space="preserve">Certidão Simplificada da Junta Comercial da sede da licitante, </w:t>
      </w:r>
      <w:r w:rsidRPr="0054489D">
        <w:rPr>
          <w:rFonts w:ascii="Garamond" w:hAnsi="Garamond"/>
          <w:sz w:val="24"/>
          <w:szCs w:val="24"/>
          <w:u w:val="single"/>
        </w:rPr>
        <w:t>cuja data de expedição não anteceda em mais de 30 (trinta) dias da data da abertura dos envelopes.</w:t>
      </w:r>
    </w:p>
    <w:p w:rsidR="00DB686A" w:rsidRDefault="00DB686A" w:rsidP="00DB686A">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DB686A" w:rsidRDefault="00DB686A" w:rsidP="00DB686A">
      <w:pPr>
        <w:pStyle w:val="Corpodetexto"/>
        <w:rPr>
          <w:rFonts w:ascii="Garamond" w:hAnsi="Garamond"/>
          <w:sz w:val="24"/>
          <w:szCs w:val="24"/>
        </w:rPr>
      </w:pPr>
      <w:r>
        <w:rPr>
          <w:rFonts w:ascii="Garamond" w:hAnsi="Garamond"/>
          <w:b/>
          <w:sz w:val="24"/>
          <w:szCs w:val="24"/>
        </w:rPr>
        <w:t>7.2.18</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DB686A" w:rsidRDefault="00DB686A" w:rsidP="00DB686A">
      <w:pPr>
        <w:pStyle w:val="Corpodetexto"/>
        <w:rPr>
          <w:rFonts w:ascii="Garamond" w:hAnsi="Garamond"/>
          <w:sz w:val="24"/>
          <w:szCs w:val="24"/>
        </w:rPr>
      </w:pPr>
      <w:r>
        <w:rPr>
          <w:rFonts w:ascii="Garamond" w:hAnsi="Garamond"/>
          <w:b/>
          <w:sz w:val="24"/>
          <w:szCs w:val="24"/>
        </w:rPr>
        <w:t>7.2.19</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DB686A" w:rsidRDefault="00DB686A" w:rsidP="00DB686A">
      <w:pPr>
        <w:pStyle w:val="Corpodetexto"/>
        <w:rPr>
          <w:rFonts w:ascii="Garamond" w:hAnsi="Garamond"/>
          <w:sz w:val="24"/>
          <w:szCs w:val="24"/>
        </w:rPr>
      </w:pPr>
      <w:r w:rsidRPr="003B628B">
        <w:rPr>
          <w:rFonts w:ascii="Garamond" w:hAnsi="Garamond"/>
          <w:b/>
          <w:sz w:val="24"/>
          <w:szCs w:val="24"/>
        </w:rPr>
        <w:t>7.2.20)</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w:t>
      </w:r>
      <w:r w:rsidR="000B0DEC">
        <w:rPr>
          <w:rFonts w:ascii="Garamond" w:hAnsi="Garamond"/>
          <w:sz w:val="24"/>
          <w:szCs w:val="24"/>
        </w:rPr>
        <w:t xml:space="preserve">ocietário da empresa (anexo </w:t>
      </w:r>
      <w:r w:rsidR="002A28FA">
        <w:rPr>
          <w:rFonts w:ascii="Garamond" w:hAnsi="Garamond"/>
          <w:sz w:val="24"/>
          <w:szCs w:val="24"/>
        </w:rPr>
        <w:t>VIII</w:t>
      </w:r>
      <w:r w:rsidR="00140987">
        <w:rPr>
          <w:rFonts w:ascii="Garamond" w:hAnsi="Garamond"/>
          <w:sz w:val="24"/>
          <w:szCs w:val="24"/>
        </w:rPr>
        <w:t>).</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lastRenderedPageBreak/>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DB686A"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C239DE" w:rsidRDefault="00C239DE" w:rsidP="00DB686A">
      <w:pPr>
        <w:tabs>
          <w:tab w:val="left" w:pos="9600"/>
        </w:tabs>
        <w:ind w:right="39"/>
        <w:jc w:val="both"/>
        <w:rPr>
          <w:rFonts w:ascii="Garamond" w:hAnsi="Garamond"/>
        </w:rPr>
      </w:pP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lastRenderedPageBreak/>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r w:rsidR="00212459">
        <w:rPr>
          <w:rFonts w:ascii="Garamond" w:hAnsi="Garamond"/>
        </w:rPr>
        <w:t>.</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A Contratada deverá apresentar, no prazo máximo de 05(cinco) dias após a assinatura do Contrato, a ART 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w:t>
      </w:r>
      <w:r w:rsidRPr="003F2432">
        <w:rPr>
          <w:rFonts w:ascii="Garamond" w:hAnsi="Garamond"/>
        </w:rPr>
        <w:lastRenderedPageBreak/>
        <w:t xml:space="preserve">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DB686A">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575168" w:rsidRDefault="00575168"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lastRenderedPageBreak/>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lastRenderedPageBreak/>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lastRenderedPageBreak/>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lastRenderedPageBreak/>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154FF2"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lastRenderedPageBreak/>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72488A" w:rsidRDefault="002F00D3" w:rsidP="00DB686A">
      <w:pPr>
        <w:jc w:val="both"/>
        <w:rPr>
          <w:rFonts w:ascii="Garamond" w:hAnsi="Garamond"/>
          <w:b/>
        </w:rPr>
      </w:pPr>
      <w:r w:rsidRPr="0072488A">
        <w:rPr>
          <w:rFonts w:ascii="Garamond" w:hAnsi="Garamond"/>
          <w:b/>
        </w:rPr>
        <w:t xml:space="preserve">19.2a- Obrigatoriamente deverá apresentar Laudo de Controle Tecnológico do Pavimento, ensaios e ART 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lastRenderedPageBreak/>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 xml:space="preserve">g) Anotação de Responsabilidade Técnica – ART (execução), matricula da obra no </w:t>
      </w:r>
      <w:r w:rsidR="00EA44E9" w:rsidRPr="003F2432">
        <w:rPr>
          <w:rFonts w:ascii="Garamond" w:hAnsi="Garamond"/>
        </w:rPr>
        <w:t>INSS e</w:t>
      </w:r>
      <w:r w:rsidRPr="003F2432">
        <w:rPr>
          <w:rFonts w:ascii="Garamond" w:hAnsi="Garamond"/>
        </w:rPr>
        <w:t xml:space="preserv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lastRenderedPageBreak/>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154FF2" w:rsidRDefault="00DB686A" w:rsidP="00154FF2">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lastRenderedPageBreak/>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C56097" w:rsidRDefault="008877C1" w:rsidP="005807B1">
      <w:pPr>
        <w:jc w:val="both"/>
        <w:rPr>
          <w:rFonts w:ascii="Garamond" w:hAnsi="Garamond" w:cs="Arial"/>
        </w:rPr>
      </w:pPr>
      <w:r w:rsidRPr="008877C1">
        <w:rPr>
          <w:rFonts w:ascii="Garamond" w:hAnsi="Garamond" w:cs="Arial"/>
        </w:rPr>
        <w:t>-0206.10.301.0025.1.019</w:t>
      </w:r>
      <w:r w:rsidR="005807B1" w:rsidRPr="008877C1">
        <w:rPr>
          <w:rFonts w:ascii="Garamond" w:hAnsi="Garamond" w:cs="Arial"/>
        </w:rPr>
        <w:t xml:space="preserve"> – 4.4.90.51. – </w:t>
      </w:r>
      <w:r w:rsidR="00D24562" w:rsidRPr="008877C1">
        <w:rPr>
          <w:rFonts w:ascii="Garamond" w:hAnsi="Garamond" w:cs="Arial"/>
        </w:rPr>
        <w:t xml:space="preserve">Construção/Ampliação </w:t>
      </w:r>
      <w:r w:rsidRPr="008877C1">
        <w:rPr>
          <w:rFonts w:ascii="Garamond" w:hAnsi="Garamond" w:cs="Arial"/>
        </w:rPr>
        <w:t>UBS</w:t>
      </w:r>
      <w:r w:rsidR="005807B1" w:rsidRPr="008877C1">
        <w:rPr>
          <w:rFonts w:ascii="Garamond" w:hAnsi="Garamond" w:cs="Arial"/>
        </w:rPr>
        <w:t xml:space="preserve"> </w:t>
      </w:r>
      <w:r w:rsidR="00243D3C" w:rsidRPr="008877C1">
        <w:rPr>
          <w:rFonts w:ascii="Garamond" w:hAnsi="Garamond" w:cs="Arial"/>
        </w:rPr>
        <w:t>– Obras e Instalações (Ficha 306</w:t>
      </w:r>
      <w:r w:rsidR="005807B1" w:rsidRPr="008877C1">
        <w:rPr>
          <w:rFonts w:ascii="Garamond" w:hAnsi="Garamond" w:cs="Arial"/>
        </w:rPr>
        <w:t>).</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154FF2">
        <w:rPr>
          <w:rFonts w:ascii="Garamond" w:hAnsi="Garamond"/>
          <w:b/>
          <w:sz w:val="24"/>
          <w:szCs w:val="24"/>
        </w:rPr>
        <w:t>106.139,</w:t>
      </w:r>
      <w:r w:rsidR="00154FF2" w:rsidRPr="00097BB7">
        <w:rPr>
          <w:rFonts w:ascii="Garamond" w:hAnsi="Garamond"/>
          <w:b/>
          <w:sz w:val="24"/>
          <w:szCs w:val="24"/>
        </w:rPr>
        <w:t>55</w:t>
      </w:r>
      <w:r w:rsidRPr="00097BB7">
        <w:rPr>
          <w:rFonts w:ascii="Garamond" w:hAnsi="Garamond"/>
          <w:b/>
          <w:sz w:val="24"/>
          <w:szCs w:val="24"/>
        </w:rPr>
        <w:t xml:space="preserve"> (</w:t>
      </w:r>
      <w:r w:rsidR="00154FF2" w:rsidRPr="00097BB7">
        <w:rPr>
          <w:rFonts w:ascii="Garamond" w:hAnsi="Garamond"/>
          <w:b/>
          <w:sz w:val="24"/>
          <w:szCs w:val="24"/>
        </w:rPr>
        <w:t>Cento e seis mil cento e trinta e nove reais e cinquenta e cinco</w:t>
      </w:r>
      <w:r w:rsidR="00DA110B" w:rsidRPr="00097BB7">
        <w:rPr>
          <w:rFonts w:ascii="Garamond" w:hAnsi="Garamond"/>
          <w:b/>
          <w:sz w:val="24"/>
          <w:szCs w:val="24"/>
        </w:rPr>
        <w:t xml:space="preserve"> centavos</w:t>
      </w:r>
      <w:r w:rsidR="00E94646" w:rsidRPr="00097BB7">
        <w:rPr>
          <w:rFonts w:ascii="Garamond" w:hAnsi="Garamond"/>
          <w:b/>
          <w:sz w:val="24"/>
          <w:szCs w:val="24"/>
        </w:rPr>
        <w:t>)</w:t>
      </w:r>
      <w:r w:rsidR="00DA110B" w:rsidRPr="00097BB7">
        <w:rPr>
          <w:rFonts w:ascii="Garamond" w:hAnsi="Garamond"/>
          <w:sz w:val="24"/>
          <w:szCs w:val="24"/>
        </w:rPr>
        <w:t>.</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w:t>
      </w:r>
      <w:r w:rsidR="00575168">
        <w:rPr>
          <w:rFonts w:ascii="Garamond" w:hAnsi="Garamond"/>
        </w:rPr>
        <w:t>Sr.</w:t>
      </w:r>
      <w:r w:rsidR="00575168">
        <w:rPr>
          <w:rFonts w:ascii="Garamond" w:hAnsi="Garamond"/>
          <w:b/>
          <w:bCs/>
        </w:rPr>
        <w:t xml:space="preserve"> </w:t>
      </w:r>
      <w:r w:rsidR="00575168" w:rsidRPr="00575168">
        <w:rPr>
          <w:rFonts w:ascii="Garamond" w:hAnsi="Garamond"/>
          <w:bCs/>
        </w:rPr>
        <w:t>Antônio Carlos Rodrigues de Abreu</w:t>
      </w:r>
      <w:r w:rsidR="00575168" w:rsidRPr="00575168">
        <w:rPr>
          <w:rFonts w:ascii="Garamond" w:hAnsi="Garamond"/>
        </w:rPr>
        <w:t xml:space="preserve">, </w:t>
      </w:r>
      <w:r w:rsidR="00575168" w:rsidRPr="00575168">
        <w:rPr>
          <w:rFonts w:ascii="Garamond" w:hAnsi="Garamond"/>
          <w:bCs/>
        </w:rPr>
        <w:t xml:space="preserve">Coordenador Técnico do </w:t>
      </w:r>
      <w:proofErr w:type="spellStart"/>
      <w:r w:rsidR="00575168" w:rsidRPr="00575168">
        <w:rPr>
          <w:rFonts w:ascii="Garamond" w:hAnsi="Garamond"/>
          <w:bCs/>
        </w:rPr>
        <w:t>Deptº</w:t>
      </w:r>
      <w:proofErr w:type="spellEnd"/>
      <w:r w:rsidR="00575168" w:rsidRPr="00575168">
        <w:rPr>
          <w:rFonts w:ascii="Garamond" w:hAnsi="Garamond"/>
          <w:bCs/>
        </w:rPr>
        <w:t xml:space="preserve"> de Engenharia</w:t>
      </w:r>
      <w:r w:rsidRPr="00575168">
        <w:rPr>
          <w:rFonts w:ascii="Garamond" w:hAnsi="Garamond"/>
        </w:rPr>
        <w:t>, a quem caberá atestar a visita. O agendamento será feito pelo telefone</w:t>
      </w:r>
      <w:r w:rsidR="00140987" w:rsidRPr="00575168">
        <w:rPr>
          <w:rFonts w:ascii="Garamond" w:hAnsi="Garamond"/>
        </w:rPr>
        <w:t xml:space="preserve"> </w:t>
      </w:r>
      <w:r w:rsidRPr="00575168">
        <w:rPr>
          <w:rFonts w:ascii="Garamond" w:hAnsi="Garamond"/>
        </w:rPr>
        <w:t>(32</w:t>
      </w:r>
      <w:r w:rsidR="00E77AFF">
        <w:rPr>
          <w:rFonts w:ascii="Garamond" w:hAnsi="Garamond"/>
        </w:rPr>
        <w:t>) 3573-1575</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Ao representante legal e devidamente credenciado pela empresa será entregue comprovante da visita técnica. (</w:t>
      </w:r>
      <w:r w:rsidR="00712496" w:rsidRPr="003F2432">
        <w:rPr>
          <w:rFonts w:ascii="Garamond" w:hAnsi="Garamond"/>
        </w:rPr>
        <w:t>Anexo</w:t>
      </w:r>
      <w:r w:rsidRPr="003F2432">
        <w:rPr>
          <w:rFonts w:ascii="Garamond" w:hAnsi="Garamond"/>
        </w:rPr>
        <w:t xml:space="preserve"> </w:t>
      </w:r>
      <w:r w:rsidR="002A28FA">
        <w:rPr>
          <w:rFonts w:ascii="Garamond" w:hAnsi="Garamond"/>
        </w:rPr>
        <w:t>V</w:t>
      </w:r>
      <w:r w:rsidR="00140987">
        <w:rPr>
          <w:rFonts w:ascii="Garamond" w:hAnsi="Garamond"/>
        </w:rPr>
        <w:t xml:space="preserve"> </w:t>
      </w:r>
      <w:r w:rsidRPr="003F2432">
        <w:rPr>
          <w:rFonts w:ascii="Garamond" w:hAnsi="Garamond"/>
        </w:rPr>
        <w:t xml:space="preserve">do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rme modelo constante no Anexo VII</w:t>
      </w:r>
      <w:r w:rsidRPr="00B63FC1">
        <w:rPr>
          <w:rFonts w:ascii="Garamond" w:hAnsi="Garamond"/>
        </w:rPr>
        <w:t>.</w:t>
      </w:r>
    </w:p>
    <w:p w:rsidR="00DB686A" w:rsidRPr="003F2432" w:rsidRDefault="00DB68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 xml:space="preserve">sendo </w:t>
      </w:r>
      <w:r w:rsidR="002F00D3" w:rsidRPr="002241B9">
        <w:rPr>
          <w:b/>
        </w:rPr>
        <w:lastRenderedPageBreak/>
        <w:t>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proofErr w:type="spellStart"/>
      <w:r w:rsidRPr="003F2432">
        <w:rPr>
          <w:rFonts w:ascii="Garamond" w:hAnsi="Garamond"/>
        </w:rPr>
        <w:t>n.°</w:t>
      </w:r>
      <w:proofErr w:type="spellEnd"/>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DB686A" w:rsidRPr="006B563F" w:rsidRDefault="002A28FA" w:rsidP="00DB686A">
      <w:pPr>
        <w:numPr>
          <w:ilvl w:val="0"/>
          <w:numId w:val="4"/>
        </w:numPr>
        <w:jc w:val="both"/>
        <w:rPr>
          <w:rFonts w:ascii="Garamond" w:hAnsi="Garamond"/>
          <w:bCs/>
        </w:rPr>
      </w:pPr>
      <w:r>
        <w:rPr>
          <w:rFonts w:ascii="Garamond" w:hAnsi="Garamond"/>
          <w:bCs/>
        </w:rPr>
        <w:t>Anexo V</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sidR="002A28FA">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2A28FA" w:rsidP="00DB686A">
      <w:pPr>
        <w:numPr>
          <w:ilvl w:val="0"/>
          <w:numId w:val="4"/>
        </w:numPr>
        <w:jc w:val="both"/>
        <w:rPr>
          <w:rFonts w:ascii="Garamond" w:hAnsi="Garamond"/>
          <w:bCs/>
        </w:rPr>
      </w:pPr>
      <w:r>
        <w:rPr>
          <w:rFonts w:ascii="Garamond" w:hAnsi="Garamond"/>
        </w:rPr>
        <w:t>Anexo VII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2A28FA">
        <w:rPr>
          <w:rFonts w:ascii="Garamond" w:hAnsi="Garamond"/>
        </w:rPr>
        <w:t>VIII</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2A28FA">
        <w:rPr>
          <w:rFonts w:ascii="Garamond" w:hAnsi="Garamond"/>
          <w:bCs/>
        </w:rPr>
        <w:t>I</w:t>
      </w:r>
      <w:r>
        <w:rPr>
          <w:rFonts w:ascii="Garamond" w:hAnsi="Garamond"/>
          <w:bCs/>
        </w:rPr>
        <w:t>X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DB686A">
        <w:rPr>
          <w:rFonts w:ascii="Garamond" w:hAnsi="Garamond"/>
          <w:bCs/>
        </w:rPr>
        <w:t xml:space="preserve"> – Memorial Descritivo;</w:t>
      </w:r>
    </w:p>
    <w:p w:rsidR="00611E02" w:rsidRPr="00BF1FD1" w:rsidRDefault="00611E02" w:rsidP="00B349E2">
      <w:pPr>
        <w:pStyle w:val="PargrafodaLista"/>
        <w:ind w:left="420"/>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r w:rsidRPr="00C905E5">
        <w:rPr>
          <w:rFonts w:ascii="Garamond" w:hAnsi="Garamond"/>
        </w:rPr>
        <w:t>Piraúba/MG,</w:t>
      </w:r>
      <w:r w:rsidR="00C905E5">
        <w:rPr>
          <w:rFonts w:ascii="Garamond" w:hAnsi="Garamond"/>
        </w:rPr>
        <w:t xml:space="preserve"> </w:t>
      </w:r>
      <w:r w:rsidR="00527CA4">
        <w:rPr>
          <w:rFonts w:ascii="Garamond" w:hAnsi="Garamond"/>
        </w:rPr>
        <w:t>31</w:t>
      </w:r>
      <w:r w:rsidR="0079004D" w:rsidRPr="00527CA4">
        <w:rPr>
          <w:rFonts w:ascii="Garamond" w:hAnsi="Garamond"/>
        </w:rPr>
        <w:t xml:space="preserve"> de </w:t>
      </w:r>
      <w:r w:rsidR="00527CA4">
        <w:rPr>
          <w:rFonts w:ascii="Garamond" w:hAnsi="Garamond"/>
        </w:rPr>
        <w:t>Março</w:t>
      </w:r>
      <w:r w:rsidRPr="00C905E5">
        <w:rPr>
          <w:rFonts w:ascii="Garamond" w:hAnsi="Garamond"/>
        </w:rPr>
        <w:t xml:space="preserve"> de 20</w:t>
      </w:r>
      <w:r w:rsidR="007E7452" w:rsidRPr="00C905E5">
        <w:rPr>
          <w:rFonts w:ascii="Garamond" w:hAnsi="Garamond"/>
        </w:rPr>
        <w:t>2</w:t>
      </w:r>
      <w:r w:rsidR="00F16D30">
        <w:rPr>
          <w:rFonts w:ascii="Garamond" w:hAnsi="Garamond"/>
        </w:rPr>
        <w:t>2</w:t>
      </w:r>
      <w:r w:rsidRPr="00C905E5">
        <w:rPr>
          <w:rFonts w:ascii="Garamond" w:hAnsi="Garamond"/>
        </w:rPr>
        <w:t>.</w:t>
      </w:r>
    </w:p>
    <w:p w:rsidR="00DB686A" w:rsidRDefault="00DB686A" w:rsidP="00DB686A">
      <w:pPr>
        <w:ind w:right="39"/>
        <w:rPr>
          <w:rFonts w:ascii="Garamond" w:hAnsi="Garamond"/>
          <w:b/>
        </w:rPr>
      </w:pPr>
    </w:p>
    <w:p w:rsidR="0010055B" w:rsidRDefault="0010055B" w:rsidP="00DB686A">
      <w:pPr>
        <w:ind w:right="39"/>
        <w:rPr>
          <w:rFonts w:ascii="Garamond" w:hAnsi="Garamond"/>
          <w:b/>
        </w:rPr>
      </w:pP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Adriano Carvalhaes</w:t>
      </w:r>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54396B" w:rsidRDefault="0054396B" w:rsidP="00F314AE">
      <w:pPr>
        <w:ind w:right="39"/>
        <w:jc w:val="center"/>
        <w:rPr>
          <w:rFonts w:ascii="Garamond" w:hAnsi="Garamond"/>
          <w:b/>
        </w:rPr>
      </w:pPr>
    </w:p>
    <w:p w:rsidR="00002C1B" w:rsidRDefault="00002C1B" w:rsidP="00F314AE">
      <w:pPr>
        <w:ind w:right="39"/>
        <w:jc w:val="center"/>
        <w:rPr>
          <w:rFonts w:ascii="Garamond" w:hAnsi="Garamond"/>
          <w:b/>
        </w:rPr>
      </w:pPr>
    </w:p>
    <w:p w:rsidR="00002C1B" w:rsidRDefault="00002C1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002C1B" w:rsidRDefault="00002C1B" w:rsidP="00F314AE">
      <w:pPr>
        <w:tabs>
          <w:tab w:val="left" w:pos="2940"/>
        </w:tabs>
        <w:jc w:val="center"/>
        <w:rPr>
          <w:rFonts w:ascii="Garamond" w:hAnsi="Garamond"/>
          <w:b/>
        </w:rPr>
      </w:pPr>
    </w:p>
    <w:p w:rsidR="00002C1B" w:rsidRDefault="00002C1B"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Pr="003F2432" w:rsidRDefault="0054396B" w:rsidP="00DB686A">
      <w:pPr>
        <w:tabs>
          <w:tab w:val="left" w:pos="2940"/>
        </w:tabs>
        <w:jc w:val="center"/>
        <w:rPr>
          <w:rFonts w:ascii="Garamond" w:hAnsi="Garamond"/>
          <w:b/>
        </w:rPr>
      </w:pPr>
    </w:p>
    <w:p w:rsidR="00002C1B" w:rsidRDefault="00002C1B" w:rsidP="00DB686A">
      <w:pPr>
        <w:tabs>
          <w:tab w:val="left" w:pos="2940"/>
        </w:tabs>
        <w:jc w:val="center"/>
        <w:rPr>
          <w:rFonts w:ascii="Garamond" w:hAnsi="Garamond"/>
          <w:b/>
        </w:rPr>
      </w:pPr>
    </w:p>
    <w:p w:rsidR="00002C1B" w:rsidRDefault="00002C1B"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DB686A" w:rsidRPr="00DD476C"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7C396B" w:rsidRDefault="007C396B"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rPr>
          <w:rFonts w:ascii="Garamond" w:hAnsi="Garamond"/>
          <w:sz w:val="20"/>
        </w:rPr>
      </w:pPr>
    </w:p>
    <w:p w:rsidR="00002C1B" w:rsidRDefault="00002C1B" w:rsidP="00DB686A">
      <w:pPr>
        <w:rPr>
          <w:rFonts w:ascii="Garamond" w:hAnsi="Garamond"/>
          <w:sz w:val="20"/>
        </w:rPr>
      </w:pPr>
    </w:p>
    <w:p w:rsidR="00DB686A" w:rsidRPr="003F2432" w:rsidRDefault="00DB686A" w:rsidP="00DB686A">
      <w:pPr>
        <w:pStyle w:val="Ttulo1"/>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7E7452" w:rsidRPr="007E7452" w:rsidRDefault="007E7452" w:rsidP="007E7452">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DA110B" w:rsidRDefault="00DA110B" w:rsidP="00DA110B"/>
    <w:p w:rsidR="00C137D7" w:rsidRDefault="00C137D7" w:rsidP="00DA110B"/>
    <w:p w:rsidR="00C137D7" w:rsidRDefault="00C137D7" w:rsidP="00DA110B"/>
    <w:p w:rsidR="00C137D7" w:rsidRDefault="00C137D7" w:rsidP="00DA110B"/>
    <w:p w:rsidR="00C137D7" w:rsidRDefault="00C137D7" w:rsidP="00DA110B"/>
    <w:p w:rsidR="00C137D7" w:rsidRDefault="00C137D7" w:rsidP="00DA110B"/>
    <w:p w:rsidR="00C137D7" w:rsidRDefault="00C137D7" w:rsidP="00DA110B"/>
    <w:p w:rsidR="00C137D7" w:rsidRDefault="00C137D7" w:rsidP="00DA110B"/>
    <w:p w:rsidR="00C137D7" w:rsidRDefault="00C137D7" w:rsidP="00DA110B"/>
    <w:p w:rsidR="00C137D7" w:rsidRDefault="00C137D7" w:rsidP="00DA110B"/>
    <w:p w:rsidR="006B3A47" w:rsidRDefault="006B3A47" w:rsidP="00E36FFA">
      <w:pPr>
        <w:pStyle w:val="Ttulo1"/>
        <w:jc w:val="left"/>
        <w:rPr>
          <w:rFonts w:eastAsia="Times New Roman"/>
          <w:b w:val="0"/>
          <w:bCs w:val="0"/>
          <w:sz w:val="24"/>
        </w:rPr>
      </w:pPr>
    </w:p>
    <w:p w:rsidR="00E36FFA" w:rsidRPr="00E36FFA" w:rsidRDefault="00E36FFA" w:rsidP="00E36FFA"/>
    <w:p w:rsidR="00DB686A" w:rsidRPr="003F2432" w:rsidRDefault="00DB686A" w:rsidP="00DB686A">
      <w:pPr>
        <w:pStyle w:val="Ttulo1"/>
        <w:rPr>
          <w:rFonts w:ascii="Garamond" w:hAnsi="Garamond"/>
          <w:sz w:val="24"/>
        </w:rPr>
      </w:pPr>
      <w:r w:rsidRPr="003F2432">
        <w:rPr>
          <w:rFonts w:ascii="Garamond" w:hAnsi="Garamond"/>
          <w:sz w:val="24"/>
        </w:rPr>
        <w:lastRenderedPageBreak/>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C137D7">
        <w:rPr>
          <w:rFonts w:ascii="Garamond" w:hAnsi="Garamond"/>
          <w:sz w:val="24"/>
        </w:rPr>
        <w:t>001/2022</w:t>
      </w:r>
    </w:p>
    <w:p w:rsidR="00DB686A" w:rsidRPr="00C905E5" w:rsidRDefault="00DB686A" w:rsidP="00DB686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00C905E5">
        <w:rPr>
          <w:rFonts w:ascii="Garamond" w:hAnsi="Garamond"/>
          <w:b/>
        </w:rPr>
        <w:t>0</w:t>
      </w:r>
      <w:r w:rsidR="00E36FFA" w:rsidRPr="00E36FFA">
        <w:rPr>
          <w:rFonts w:ascii="Garamond" w:hAnsi="Garamond"/>
          <w:b/>
        </w:rPr>
        <w:t>23</w:t>
      </w:r>
      <w:r w:rsidR="00C137D7">
        <w:rPr>
          <w:rFonts w:ascii="Garamond" w:hAnsi="Garamond"/>
          <w:b/>
        </w:rPr>
        <w:t>/2022</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C137D7">
        <w:rPr>
          <w:rFonts w:ascii="Garamond" w:hAnsi="Garamond"/>
        </w:rPr>
        <w:t xml:space="preserve">___ de _________________ </w:t>
      </w:r>
      <w:proofErr w:type="spellStart"/>
      <w:r w:rsidR="00C137D7">
        <w:rPr>
          <w:rFonts w:ascii="Garamond" w:hAnsi="Garamond"/>
        </w:rPr>
        <w:t>de</w:t>
      </w:r>
      <w:proofErr w:type="spellEnd"/>
      <w:r w:rsidR="00C137D7">
        <w:rPr>
          <w:rFonts w:ascii="Garamond" w:hAnsi="Garamond"/>
        </w:rPr>
        <w:t xml:space="preserve"> 2022</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E36FF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C137D7">
        <w:rPr>
          <w:rFonts w:ascii="Garamond" w:hAnsi="Garamond"/>
          <w:sz w:val="24"/>
          <w:szCs w:val="24"/>
        </w:rPr>
        <w:t>001/2022</w:t>
      </w:r>
      <w:r w:rsidRPr="00A32037">
        <w:rPr>
          <w:rFonts w:ascii="Garamond" w:hAnsi="Garamond"/>
          <w:sz w:val="24"/>
          <w:szCs w:val="24"/>
        </w:rPr>
        <w:t>, PRC n.°</w:t>
      </w:r>
      <w:r w:rsidR="00C905E5" w:rsidRPr="00E36FFA">
        <w:rPr>
          <w:rFonts w:ascii="Garamond" w:hAnsi="Garamond"/>
          <w:sz w:val="24"/>
          <w:szCs w:val="24"/>
        </w:rPr>
        <w:t>0</w:t>
      </w:r>
      <w:r w:rsidR="00E36FFA" w:rsidRPr="00E36FFA">
        <w:rPr>
          <w:rFonts w:ascii="Garamond" w:hAnsi="Garamond"/>
          <w:sz w:val="24"/>
          <w:szCs w:val="24"/>
        </w:rPr>
        <w:t>23</w:t>
      </w:r>
      <w:r w:rsidR="00A32037" w:rsidRPr="00E36FFA">
        <w:rPr>
          <w:rFonts w:ascii="Garamond" w:hAnsi="Garamond"/>
          <w:sz w:val="24"/>
          <w:szCs w:val="24"/>
        </w:rPr>
        <w:t>/</w:t>
      </w:r>
      <w:r w:rsidRPr="00E36FFA">
        <w:rPr>
          <w:rFonts w:ascii="Garamond" w:hAnsi="Garamond"/>
          <w:sz w:val="24"/>
          <w:szCs w:val="24"/>
        </w:rPr>
        <w:t>20</w:t>
      </w:r>
      <w:r w:rsidR="00C137D7" w:rsidRPr="00E36FFA">
        <w:rPr>
          <w:rFonts w:ascii="Garamond" w:hAnsi="Garamond"/>
          <w:sz w:val="24"/>
          <w:szCs w:val="24"/>
        </w:rPr>
        <w:t>22</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C905E5" w:rsidRDefault="00C905E5"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Pr="00D10512" w:rsidRDefault="00DB686A" w:rsidP="00DB686A">
      <w:pPr>
        <w:ind w:right="39"/>
        <w:jc w:val="center"/>
        <w:rPr>
          <w:rFonts w:ascii="Garamond" w:hAnsi="Garamond"/>
          <w:b/>
          <w:bCs/>
        </w:rPr>
      </w:pPr>
      <w:r w:rsidRPr="00D10512">
        <w:rPr>
          <w:rFonts w:ascii="Garamond" w:hAnsi="Garamond"/>
          <w:b/>
          <w:bCs/>
        </w:rPr>
        <w:t>Anexo III – Planilha Orçamentária de Custos</w:t>
      </w: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E36FF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DB686A" w:rsidRPr="00C905E5" w:rsidRDefault="00DB686A" w:rsidP="00215DF6">
      <w:pPr>
        <w:ind w:left="1416" w:firstLine="708"/>
        <w:rPr>
          <w:rFonts w:ascii="Garamond" w:hAnsi="Garamond"/>
          <w:b/>
        </w:rPr>
      </w:pPr>
    </w:p>
    <w:p w:rsidR="00146EF3" w:rsidRDefault="00146EF3" w:rsidP="00C905E5">
      <w:pPr>
        <w:ind w:left="1416" w:firstLine="708"/>
        <w:rPr>
          <w:rFonts w:ascii="Garamond" w:hAnsi="Garamond"/>
          <w:b/>
        </w:rPr>
      </w:pPr>
    </w:p>
    <w:p w:rsidR="00152FB9" w:rsidRDefault="00152FB9" w:rsidP="00152FB9">
      <w:pPr>
        <w:rPr>
          <w:rFonts w:ascii="Garamond" w:hAnsi="Garamond"/>
          <w:b/>
        </w:rPr>
      </w:pPr>
    </w:p>
    <w:p w:rsidR="00152FB9" w:rsidRDefault="00152FB9" w:rsidP="00152FB9">
      <w:pPr>
        <w:rPr>
          <w:rFonts w:ascii="Garamond" w:hAnsi="Garamond"/>
        </w:rPr>
      </w:pPr>
      <w:r w:rsidRPr="00152FB9">
        <w:rPr>
          <w:rFonts w:ascii="Garamond" w:hAnsi="Garamond"/>
          <w:noProof/>
        </w:rPr>
        <w:drawing>
          <wp:inline distT="0" distB="0" distL="0" distR="0" wp14:anchorId="014FCED4" wp14:editId="0DC66D17">
            <wp:extent cx="6254528" cy="351472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61299" cy="3518530"/>
                    </a:xfrm>
                    <a:prstGeom prst="rect">
                      <a:avLst/>
                    </a:prstGeom>
                  </pic:spPr>
                </pic:pic>
              </a:graphicData>
            </a:graphic>
          </wp:inline>
        </w:drawing>
      </w:r>
    </w:p>
    <w:p w:rsidR="00152FB9" w:rsidRDefault="00152FB9" w:rsidP="00152FB9">
      <w:pPr>
        <w:rPr>
          <w:rFonts w:ascii="Garamond" w:hAnsi="Garamond"/>
        </w:rPr>
      </w:pPr>
    </w:p>
    <w:p w:rsidR="00DB686A" w:rsidRPr="00152FB9" w:rsidRDefault="00152FB9" w:rsidP="00152FB9">
      <w:pPr>
        <w:rPr>
          <w:rFonts w:ascii="Garamond" w:hAnsi="Garamond"/>
        </w:rPr>
        <w:sectPr w:rsidR="00DB686A" w:rsidRPr="00152FB9" w:rsidSect="00DB686A">
          <w:headerReference w:type="default" r:id="rId10"/>
          <w:footerReference w:type="even" r:id="rId11"/>
          <w:footerReference w:type="default" r:id="rId12"/>
          <w:pgSz w:w="11906" w:h="16838"/>
          <w:pgMar w:top="1417" w:right="1133" w:bottom="1417" w:left="1701" w:header="708" w:footer="708" w:gutter="0"/>
          <w:cols w:space="708"/>
          <w:docGrid w:linePitch="360"/>
        </w:sectPr>
      </w:pPr>
      <w:r w:rsidRPr="00152FB9">
        <w:rPr>
          <w:rFonts w:ascii="Garamond" w:hAnsi="Garamond"/>
          <w:noProof/>
        </w:rPr>
        <w:drawing>
          <wp:inline distT="0" distB="0" distL="0" distR="0" wp14:anchorId="04256D43" wp14:editId="74FA70C9">
            <wp:extent cx="6254115" cy="3060876"/>
            <wp:effectExtent l="0" t="0" r="0" b="635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64446" cy="3065932"/>
                    </a:xfrm>
                    <a:prstGeom prst="rect">
                      <a:avLst/>
                    </a:prstGeom>
                  </pic:spPr>
                </pic:pic>
              </a:graphicData>
            </a:graphic>
          </wp:inline>
        </w:drawing>
      </w:r>
    </w:p>
    <w:p w:rsidR="0048221D" w:rsidRDefault="00152FB9" w:rsidP="00453396">
      <w:pPr>
        <w:rPr>
          <w:rFonts w:ascii="Garamond" w:hAnsi="Garamond"/>
          <w:b/>
          <w:bCs/>
        </w:rPr>
      </w:pPr>
      <w:r w:rsidRPr="00152FB9">
        <w:rPr>
          <w:rFonts w:ascii="Garamond" w:hAnsi="Garamond"/>
          <w:b/>
          <w:bCs/>
          <w:noProof/>
        </w:rPr>
        <w:lastRenderedPageBreak/>
        <w:drawing>
          <wp:inline distT="0" distB="0" distL="0" distR="0" wp14:anchorId="1DAD4673" wp14:editId="7F7502FB">
            <wp:extent cx="6259947" cy="2676525"/>
            <wp:effectExtent l="0" t="0" r="762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276121" cy="2683441"/>
                    </a:xfrm>
                    <a:prstGeom prst="rect">
                      <a:avLst/>
                    </a:prstGeom>
                  </pic:spPr>
                </pic:pic>
              </a:graphicData>
            </a:graphic>
          </wp:inline>
        </w:drawing>
      </w:r>
    </w:p>
    <w:p w:rsidR="00152FB9" w:rsidRDefault="00152FB9" w:rsidP="00453396">
      <w:pPr>
        <w:rPr>
          <w:rFonts w:ascii="Garamond" w:hAnsi="Garamond"/>
          <w:b/>
          <w:bCs/>
        </w:rPr>
      </w:pPr>
    </w:p>
    <w:p w:rsidR="00152FB9" w:rsidRDefault="00152FB9" w:rsidP="00453396">
      <w:pPr>
        <w:rPr>
          <w:rFonts w:ascii="Garamond" w:hAnsi="Garamond"/>
          <w:b/>
          <w:bCs/>
        </w:rPr>
      </w:pPr>
    </w:p>
    <w:p w:rsidR="00152FB9" w:rsidRDefault="00152FB9" w:rsidP="00453396">
      <w:pPr>
        <w:rPr>
          <w:rFonts w:ascii="Garamond" w:hAnsi="Garamond"/>
          <w:b/>
          <w:bCs/>
        </w:rPr>
      </w:pPr>
      <w:r w:rsidRPr="00152FB9">
        <w:rPr>
          <w:rFonts w:ascii="Garamond" w:hAnsi="Garamond"/>
          <w:b/>
          <w:bCs/>
          <w:noProof/>
        </w:rPr>
        <w:drawing>
          <wp:inline distT="0" distB="0" distL="0" distR="0" wp14:anchorId="4D952ABB" wp14:editId="7D1A6F23">
            <wp:extent cx="6259830" cy="2672058"/>
            <wp:effectExtent l="0" t="0" r="762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278733" cy="2680127"/>
                    </a:xfrm>
                    <a:prstGeom prst="rect">
                      <a:avLst/>
                    </a:prstGeom>
                  </pic:spPr>
                </pic:pic>
              </a:graphicData>
            </a:graphic>
          </wp:inline>
        </w:drawing>
      </w:r>
    </w:p>
    <w:p w:rsidR="00152FB9" w:rsidRDefault="00152FB9" w:rsidP="00453396">
      <w:pPr>
        <w:rPr>
          <w:rFonts w:ascii="Garamond" w:hAnsi="Garamond"/>
          <w:b/>
          <w:bCs/>
        </w:rPr>
      </w:pPr>
    </w:p>
    <w:p w:rsidR="00152FB9" w:rsidRDefault="00152FB9" w:rsidP="00453396">
      <w:pPr>
        <w:rPr>
          <w:rFonts w:ascii="Garamond" w:hAnsi="Garamond"/>
          <w:b/>
          <w:bCs/>
        </w:rPr>
      </w:pPr>
    </w:p>
    <w:p w:rsidR="00152FB9" w:rsidRDefault="00152FB9" w:rsidP="00453396">
      <w:pPr>
        <w:rPr>
          <w:rFonts w:ascii="Garamond" w:hAnsi="Garamond"/>
          <w:b/>
          <w:bCs/>
        </w:rPr>
      </w:pPr>
      <w:r w:rsidRPr="00152FB9">
        <w:rPr>
          <w:rFonts w:ascii="Garamond" w:hAnsi="Garamond"/>
          <w:b/>
          <w:bCs/>
          <w:noProof/>
        </w:rPr>
        <w:lastRenderedPageBreak/>
        <w:drawing>
          <wp:inline distT="0" distB="0" distL="0" distR="0" wp14:anchorId="341F1E13" wp14:editId="1E564E35">
            <wp:extent cx="6259830" cy="2247326"/>
            <wp:effectExtent l="0" t="0" r="7620" b="63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273574" cy="2252260"/>
                    </a:xfrm>
                    <a:prstGeom prst="rect">
                      <a:avLst/>
                    </a:prstGeom>
                  </pic:spPr>
                </pic:pic>
              </a:graphicData>
            </a:graphic>
          </wp:inline>
        </w:drawing>
      </w:r>
    </w:p>
    <w:p w:rsidR="00152FB9" w:rsidRDefault="00152FB9" w:rsidP="00453396">
      <w:pP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152FB9" w:rsidRDefault="00152FB9"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E36FF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044869" w:rsidRPr="003F2432" w:rsidRDefault="00044869" w:rsidP="00DB686A">
      <w:pPr>
        <w:jc w:val="center"/>
        <w:rPr>
          <w:rFonts w:ascii="Garamond" w:hAnsi="Garamond"/>
          <w:b/>
        </w:rPr>
      </w:pPr>
    </w:p>
    <w:p w:rsidR="00DB686A" w:rsidRDefault="00DB686A" w:rsidP="00DB686A">
      <w:pPr>
        <w:jc w:val="center"/>
        <w:rPr>
          <w:noProof/>
        </w:rPr>
      </w:pPr>
    </w:p>
    <w:p w:rsidR="00DB686A" w:rsidRDefault="00682CF7" w:rsidP="00146EF3">
      <w:pPr>
        <w:rPr>
          <w:noProof/>
        </w:rPr>
      </w:pPr>
      <w:r w:rsidRPr="00682CF7">
        <w:rPr>
          <w:noProof/>
        </w:rPr>
        <w:drawing>
          <wp:inline distT="0" distB="0" distL="0" distR="0" wp14:anchorId="5E23580D" wp14:editId="0C130D8D">
            <wp:extent cx="6162675" cy="5537277"/>
            <wp:effectExtent l="0" t="0" r="0" b="635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169304" cy="5543233"/>
                    </a:xfrm>
                    <a:prstGeom prst="rect">
                      <a:avLst/>
                    </a:prstGeom>
                  </pic:spPr>
                </pic:pic>
              </a:graphicData>
            </a:graphic>
          </wp:inline>
        </w:drawing>
      </w: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036771" w:rsidRDefault="00036771" w:rsidP="00D942CC">
      <w:pPr>
        <w:ind w:right="39"/>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lastRenderedPageBreak/>
        <w:t>ANEXO V</w:t>
      </w:r>
    </w:p>
    <w:p w:rsidR="00DB686A" w:rsidRPr="003F2432" w:rsidRDefault="00DB686A" w:rsidP="00DB686A">
      <w:pPr>
        <w:ind w:right="39"/>
        <w:jc w:val="center"/>
        <w:rPr>
          <w:rFonts w:ascii="Garamond" w:hAnsi="Garamond"/>
          <w:b/>
        </w:rPr>
      </w:pP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E36FF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DB686A" w:rsidRPr="00C905E5" w:rsidRDefault="00DB686A" w:rsidP="00DB686A">
      <w:pPr>
        <w:ind w:right="39"/>
        <w:rPr>
          <w:rFonts w:ascii="Garamond" w:hAnsi="Garamond"/>
          <w:b/>
        </w:rPr>
      </w:pPr>
    </w:p>
    <w:p w:rsidR="00DB686A" w:rsidRPr="00C905E5" w:rsidRDefault="00DB686A" w:rsidP="00DB686A">
      <w:pPr>
        <w:pStyle w:val="Ttulo"/>
        <w:tabs>
          <w:tab w:val="left" w:pos="2767"/>
        </w:tabs>
        <w:ind w:right="39"/>
        <w:jc w:val="left"/>
        <w:rPr>
          <w:rFonts w:ascii="Garamond" w:hAnsi="Garamond"/>
          <w:sz w:val="24"/>
        </w:rPr>
      </w:pPr>
    </w:p>
    <w:p w:rsidR="00DB686A" w:rsidRPr="00C905E5"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00575168">
        <w:rPr>
          <w:rFonts w:ascii="Garamond" w:hAnsi="Garamond"/>
          <w:b w:val="0"/>
          <w:bCs w:val="0"/>
          <w:sz w:val="24"/>
        </w:rPr>
        <w:t xml:space="preserve"> </w:t>
      </w:r>
      <w:r w:rsidR="00575168" w:rsidRPr="00575168">
        <w:rPr>
          <w:rFonts w:ascii="Garamond" w:hAnsi="Garamond"/>
          <w:b w:val="0"/>
          <w:bCs w:val="0"/>
          <w:sz w:val="24"/>
        </w:rPr>
        <w:t>Antônio Carlos Rodrigues de Abreu</w:t>
      </w:r>
      <w:r w:rsidRPr="003F2432">
        <w:rPr>
          <w:rFonts w:ascii="Garamond" w:hAnsi="Garamond"/>
          <w:b w:val="0"/>
          <w:bCs w:val="0"/>
          <w:sz w:val="24"/>
        </w:rPr>
        <w:t xml:space="preserve">, </w:t>
      </w:r>
      <w:r w:rsidR="00575168" w:rsidRPr="00575168">
        <w:rPr>
          <w:rFonts w:ascii="Garamond" w:hAnsi="Garamond"/>
          <w:b w:val="0"/>
          <w:bCs w:val="0"/>
          <w:sz w:val="24"/>
        </w:rPr>
        <w:t xml:space="preserve">Coordenador Técnico do </w:t>
      </w:r>
      <w:proofErr w:type="spellStart"/>
      <w:r w:rsidR="00575168" w:rsidRPr="00575168">
        <w:rPr>
          <w:rFonts w:ascii="Garamond" w:hAnsi="Garamond"/>
          <w:b w:val="0"/>
          <w:bCs w:val="0"/>
          <w:sz w:val="24"/>
        </w:rPr>
        <w:t>Deptº</w:t>
      </w:r>
      <w:proofErr w:type="spellEnd"/>
      <w:r w:rsidR="00575168" w:rsidRPr="00575168">
        <w:rPr>
          <w:rFonts w:ascii="Garamond" w:hAnsi="Garamond"/>
          <w:b w:val="0"/>
          <w:bCs w:val="0"/>
          <w:sz w:val="24"/>
        </w:rPr>
        <w:t xml:space="preserve"> de Engenharia</w:t>
      </w:r>
      <w:r w:rsidR="00575168">
        <w:rPr>
          <w:rFonts w:ascii="Garamond" w:hAnsi="Garamond"/>
          <w:b w:val="0"/>
          <w:bCs w:val="0"/>
          <w:sz w:val="24"/>
        </w:rPr>
        <w:t>,</w:t>
      </w:r>
      <w:r w:rsidR="00575168" w:rsidRPr="003F2432">
        <w:rPr>
          <w:rFonts w:ascii="Garamond" w:hAnsi="Garamond"/>
          <w:b w:val="0"/>
          <w:bCs w:val="0"/>
          <w:sz w:val="24"/>
        </w:rPr>
        <w:t xml:space="preserve"> </w:t>
      </w:r>
      <w:r w:rsidRPr="003F2432">
        <w:rPr>
          <w:rFonts w:ascii="Garamond" w:hAnsi="Garamond"/>
          <w:b w:val="0"/>
          <w:bCs w:val="0"/>
          <w:sz w:val="24"/>
        </w:rPr>
        <w:t>ATESTA para os devidos fins de habilitação no Processo Licitatório n.</w:t>
      </w:r>
      <w:r w:rsidRPr="00E36FFA">
        <w:rPr>
          <w:rFonts w:ascii="Garamond" w:hAnsi="Garamond"/>
          <w:b w:val="0"/>
          <w:bCs w:val="0"/>
          <w:sz w:val="24"/>
        </w:rPr>
        <w:t xml:space="preserve">º </w:t>
      </w:r>
      <w:r w:rsidR="00E36FFA" w:rsidRPr="00E36FFA">
        <w:rPr>
          <w:rFonts w:ascii="Garamond" w:hAnsi="Garamond"/>
          <w:b w:val="0"/>
          <w:bCs w:val="0"/>
          <w:sz w:val="24"/>
        </w:rPr>
        <w:t>023</w:t>
      </w:r>
      <w:r w:rsidR="00E226D8" w:rsidRPr="00E36FFA">
        <w:rPr>
          <w:rFonts w:ascii="Garamond" w:hAnsi="Garamond"/>
          <w:b w:val="0"/>
          <w:bCs w:val="0"/>
          <w:sz w:val="24"/>
        </w:rPr>
        <w:t>/</w:t>
      </w:r>
      <w:r w:rsidR="00E226D8">
        <w:rPr>
          <w:rFonts w:ascii="Garamond" w:hAnsi="Garamond"/>
          <w:b w:val="0"/>
          <w:bCs w:val="0"/>
          <w:sz w:val="24"/>
        </w:rPr>
        <w:t>2022</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E226D8">
        <w:rPr>
          <w:rFonts w:ascii="Garamond" w:hAnsi="Garamond"/>
          <w:b w:val="0"/>
          <w:bCs w:val="0"/>
          <w:sz w:val="24"/>
        </w:rPr>
        <w:t>001/2022</w:t>
      </w:r>
      <w:r w:rsidRPr="003F2432">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036771">
        <w:rPr>
          <w:rFonts w:ascii="Garamond" w:hAnsi="Garamond"/>
          <w:b w:val="0"/>
          <w:bCs w:val="0"/>
          <w:sz w:val="24"/>
        </w:rPr>
        <w:t xml:space="preserve"> no dia ____ de ________ </w:t>
      </w:r>
      <w:proofErr w:type="spellStart"/>
      <w:r w:rsidR="00036771">
        <w:rPr>
          <w:rFonts w:ascii="Garamond" w:hAnsi="Garamond"/>
          <w:b w:val="0"/>
          <w:bCs w:val="0"/>
          <w:sz w:val="24"/>
        </w:rPr>
        <w:t>de</w:t>
      </w:r>
      <w:proofErr w:type="spellEnd"/>
      <w:r w:rsidR="00036771">
        <w:rPr>
          <w:rFonts w:ascii="Garamond" w:hAnsi="Garamond"/>
          <w:b w:val="0"/>
          <w:bCs w:val="0"/>
          <w:sz w:val="24"/>
        </w:rPr>
        <w:t xml:space="preserve"> </w:t>
      </w:r>
      <w:r w:rsidR="00E226D8">
        <w:rPr>
          <w:rFonts w:ascii="Garamond" w:hAnsi="Garamond"/>
          <w:b w:val="0"/>
          <w:bCs w:val="0"/>
          <w:sz w:val="24"/>
        </w:rPr>
        <w:t>2022</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2112F3" w:rsidRDefault="002112F3" w:rsidP="00453396">
      <w:pPr>
        <w:ind w:right="39"/>
        <w:rPr>
          <w:rFonts w:ascii="Garamond" w:hAnsi="Garamond"/>
          <w:b/>
        </w:rPr>
      </w:pPr>
    </w:p>
    <w:p w:rsidR="00DB686A" w:rsidRPr="002A76C2" w:rsidRDefault="00146EF3" w:rsidP="00DB686A">
      <w:pPr>
        <w:ind w:right="39"/>
        <w:jc w:val="center"/>
        <w:rPr>
          <w:rFonts w:ascii="Garamond" w:hAnsi="Garamond"/>
          <w:b/>
        </w:rPr>
      </w:pPr>
      <w:r>
        <w:rPr>
          <w:rFonts w:ascii="Garamond" w:hAnsi="Garamond"/>
          <w:b/>
        </w:rPr>
        <w:t>ANEXO VI</w:t>
      </w: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E36FF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DB686A" w:rsidRPr="00C905E5" w:rsidRDefault="00DB686A" w:rsidP="00DB686A">
      <w:pPr>
        <w:ind w:right="39"/>
        <w:jc w:val="center"/>
        <w:rPr>
          <w:rFonts w:ascii="Garamond" w:hAnsi="Garamond"/>
          <w:b/>
        </w:rPr>
      </w:pPr>
    </w:p>
    <w:p w:rsidR="00DB686A" w:rsidRPr="002A76C2" w:rsidRDefault="00DB686A"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Adriano Carvalhaes</w:t>
      </w:r>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725BBF" w:rsidRPr="00C905E5" w:rsidRDefault="00725BBF" w:rsidP="00725BBF">
      <w:pPr>
        <w:autoSpaceDE w:val="0"/>
        <w:autoSpaceDN w:val="0"/>
        <w:adjustRightInd w:val="0"/>
        <w:jc w:val="both"/>
        <w:rPr>
          <w:rFonts w:ascii="Garamond" w:hAnsi="Garamond"/>
        </w:rPr>
      </w:pPr>
      <w:r w:rsidRPr="00C905E5">
        <w:rPr>
          <w:rFonts w:ascii="Garamond" w:hAnsi="Garamond"/>
        </w:rPr>
        <w:t xml:space="preserve">Contratação de empresa, pelo regime de execução indireta, de empreitada a preço global, para </w:t>
      </w:r>
      <w:r>
        <w:rPr>
          <w:rFonts w:ascii="Garamond" w:hAnsi="Garamond"/>
        </w:rPr>
        <w:t>c</w:t>
      </w:r>
      <w:r w:rsidRPr="00F5076C">
        <w:rPr>
          <w:rFonts w:ascii="Garamond" w:hAnsi="Garamond"/>
        </w:rPr>
        <w:t xml:space="preserve">onstrução de um almoxarifado para depósito de medicamentos na </w:t>
      </w:r>
      <w:r>
        <w:rPr>
          <w:rFonts w:ascii="Garamond" w:hAnsi="Garamond"/>
        </w:rPr>
        <w:t>Farmácia Popular de Minas Gerais</w:t>
      </w:r>
      <w:r w:rsidRPr="00C905E5">
        <w:rPr>
          <w:rFonts w:ascii="Garamond" w:hAnsi="Garamond"/>
        </w:rPr>
        <w:t xml:space="preserve">, </w:t>
      </w:r>
      <w:r>
        <w:rPr>
          <w:rFonts w:ascii="Garamond" w:hAnsi="Garamond"/>
        </w:rPr>
        <w:t xml:space="preserve">com recursos próprios, </w:t>
      </w:r>
      <w:r w:rsidRPr="00C905E5">
        <w:rPr>
          <w:rFonts w:ascii="Garamond" w:hAnsi="Garamond"/>
        </w:rPr>
        <w:t xml:space="preserve">conforme edital e seus anexos. </w:t>
      </w:r>
    </w:p>
    <w:p w:rsidR="00ED38BC" w:rsidRPr="00ED38BC" w:rsidRDefault="00ED38BC" w:rsidP="00155DB9"/>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495D70" w:rsidRPr="00C56097" w:rsidRDefault="005807B1" w:rsidP="00495D70">
      <w:pPr>
        <w:jc w:val="both"/>
        <w:rPr>
          <w:rFonts w:ascii="Garamond" w:hAnsi="Garamond" w:cs="Arial"/>
        </w:rPr>
      </w:pPr>
      <w:r w:rsidRPr="00495D70">
        <w:rPr>
          <w:rFonts w:ascii="Garamond" w:hAnsi="Garamond"/>
        </w:rPr>
        <w:t>Dotações</w:t>
      </w:r>
      <w:r w:rsidR="00DB686A" w:rsidRPr="00495D70">
        <w:rPr>
          <w:rFonts w:ascii="Garamond" w:hAnsi="Garamond"/>
        </w:rPr>
        <w:t xml:space="preserve"> Orçamentária</w:t>
      </w:r>
      <w:r w:rsidRPr="00495D70">
        <w:rPr>
          <w:rFonts w:ascii="Garamond" w:hAnsi="Garamond"/>
        </w:rPr>
        <w:t>s</w:t>
      </w:r>
      <w:r w:rsidR="00D942CC" w:rsidRPr="00495D70">
        <w:rPr>
          <w:rFonts w:ascii="Garamond" w:hAnsi="Garamond"/>
        </w:rPr>
        <w:t xml:space="preserve">: </w:t>
      </w:r>
      <w:r w:rsidR="00495D70" w:rsidRPr="00495D70">
        <w:rPr>
          <w:rFonts w:ascii="Garamond" w:hAnsi="Garamond" w:cs="Arial"/>
        </w:rPr>
        <w:t>-0206.</w:t>
      </w:r>
      <w:r w:rsidR="00495D70" w:rsidRPr="008877C1">
        <w:rPr>
          <w:rFonts w:ascii="Garamond" w:hAnsi="Garamond" w:cs="Arial"/>
        </w:rPr>
        <w:t>10.301.0025.1.019 – 4.4.90.51. – Construção/Ampliação UBS – Obras e Instalações (Ficha 306).</w:t>
      </w:r>
    </w:p>
    <w:p w:rsidR="00146EF3" w:rsidRPr="00ED38BC" w:rsidRDefault="00146EF3" w:rsidP="00146EF3">
      <w:pPr>
        <w:jc w:val="both"/>
        <w:rPr>
          <w:rFonts w:ascii="Garamond" w:hAnsi="Garamond" w:cs="Arial"/>
        </w:rPr>
      </w:pP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lastRenderedPageBreak/>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EC40AE" w:rsidRPr="0072488A"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xml:space="preserve">) Obrigatoriamente deverá apresentar Laudo de Controle Tecnológico do Pavimento, ensaios e ART do Laudo após a aplicação e antes da aferição deste serviço e emissão do primeiro Boletim de Medição. </w:t>
      </w:r>
    </w:p>
    <w:p w:rsidR="00EC40AE" w:rsidRDefault="0098621E" w:rsidP="00EC40AE">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EC40AE" w:rsidRPr="0072488A">
        <w:rPr>
          <w:rFonts w:ascii="Garamond" w:hAnsi="Garamond"/>
        </w:rPr>
        <w:t xml:space="preserve">Acompanhando a primeira fatura deverá ser apresentada a Anotação </w:t>
      </w:r>
      <w:r w:rsidR="00EC40AE">
        <w:rPr>
          <w:rFonts w:ascii="Garamond" w:hAnsi="Garamond"/>
        </w:rPr>
        <w:t>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C905E5">
        <w:rPr>
          <w:rFonts w:ascii="Garamond" w:hAnsi="Garamond"/>
          <w:b/>
        </w:rPr>
        <w:t>4 (quatro</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9C735E" w:rsidRDefault="00EC40AE" w:rsidP="009C735E">
      <w:pPr>
        <w:ind w:right="-21"/>
        <w:jc w:val="both"/>
        <w:rPr>
          <w:rFonts w:ascii="Garamond" w:hAnsi="Garamond"/>
        </w:rPr>
      </w:pPr>
      <w:r w:rsidRPr="003F2432">
        <w:rPr>
          <w:rFonts w:ascii="Garamond" w:hAnsi="Garamond"/>
          <w:b/>
          <w:bCs/>
        </w:rPr>
        <w:t xml:space="preserve">Parágrafo Segundo: </w:t>
      </w:r>
      <w:r w:rsidRPr="003F2432">
        <w:rPr>
          <w:rFonts w:ascii="Garamond" w:hAnsi="Garamond"/>
        </w:rPr>
        <w:t xml:space="preserve">As Obras ou Serviços deverão ser iniciados, no máximo, dentro de 03 (três) dias após a emissão da Ordem de Serviço pela Contratante, sob pena da Contratada </w:t>
      </w:r>
      <w:r w:rsidRPr="003F2432">
        <w:rPr>
          <w:rFonts w:ascii="Garamond" w:hAnsi="Garamond"/>
        </w:rPr>
        <w:lastRenderedPageBreak/>
        <w:t>incorrer na multa de 0,1% (um décimo por cento) sobre o valor contratual, por dia de atraso no início dos mesmos.</w:t>
      </w: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EC40AE" w:rsidRPr="003F2432" w:rsidRDefault="00EC40AE" w:rsidP="00EC40AE">
      <w:pPr>
        <w:ind w:left="360"/>
        <w:jc w:val="both"/>
        <w:rPr>
          <w:rFonts w:ascii="Garamond" w:hAnsi="Garamond"/>
        </w:rPr>
      </w:pPr>
      <w:r w:rsidRPr="003F2432">
        <w:rPr>
          <w:rFonts w:ascii="Garamond" w:hAnsi="Garamond"/>
        </w:rPr>
        <w:t>g) Anotação de Responsabilidade Técnica – ART (execução), matrícula da obra no INSS e Alvará de Execução;</w:t>
      </w:r>
    </w:p>
    <w:p w:rsidR="00EC40AE" w:rsidRPr="003F2432" w:rsidRDefault="00EC40AE" w:rsidP="00EC40AE">
      <w:pPr>
        <w:jc w:val="both"/>
        <w:rPr>
          <w:rFonts w:ascii="Garamond" w:hAnsi="Garamond"/>
        </w:rPr>
      </w:pPr>
      <w:r w:rsidRPr="003F2432">
        <w:rPr>
          <w:rFonts w:ascii="Garamond" w:hAnsi="Garamond"/>
        </w:rPr>
        <w:t xml:space="preserve">      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 xml:space="preserve">Reparar, corrigir, remover, refazer ou substituir, imediatamente e às suas expensas, no total ou em parte, o objeto do contrato em que se verificarem vícios, defeitos ou incorreções </w:t>
      </w:r>
      <w:r w:rsidRPr="003F2432">
        <w:rPr>
          <w:rFonts w:ascii="Garamond" w:hAnsi="Garamond"/>
        </w:rPr>
        <w:lastRenderedPageBreak/>
        <w:t>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lastRenderedPageBreak/>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Pr>
          <w:rFonts w:ascii="Garamond" w:hAnsi="Garamond"/>
          <w:sz w:val="24"/>
        </w:rPr>
        <w:t xml:space="preserve"> ou outro órgão competente</w:t>
      </w:r>
      <w:r w:rsidRPr="003F2432">
        <w:rPr>
          <w:rFonts w:ascii="Garamond" w:hAnsi="Garamond"/>
          <w:sz w:val="24"/>
        </w:rPr>
        <w:t>;</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lastRenderedPageBreak/>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 xml:space="preserve">A empresa CONTRATADA deverá, obrigatoriamente, realizar a renovação da garantia contratual, sempre que a mesma vencer antes do término do presente </w:t>
      </w:r>
      <w:r w:rsidRPr="003F2432">
        <w:rPr>
          <w:rFonts w:ascii="Garamond" w:hAnsi="Garamond"/>
        </w:rPr>
        <w:lastRenderedPageBreak/>
        <w:t>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Pr>
          <w:rFonts w:ascii="Garamond" w:hAnsi="Garamond"/>
          <w:b/>
          <w:bCs/>
        </w:rPr>
        <w:t>CLÁUSULA DÉCIMA TERCEIRA</w:t>
      </w:r>
      <w:r w:rsidRPr="003F2432">
        <w:rPr>
          <w:rFonts w:ascii="Garamond" w:hAnsi="Garamond"/>
          <w:b/>
          <w:bCs/>
        </w:rPr>
        <w:t>:</w:t>
      </w:r>
      <w:r w:rsidRPr="003F2432">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EC40AE">
      <w:pPr>
        <w:ind w:right="39"/>
        <w:jc w:val="both"/>
        <w:rPr>
          <w:rFonts w:ascii="Garamond" w:hAnsi="Garamond"/>
        </w:rPr>
      </w:pPr>
      <w:r>
        <w:rPr>
          <w:rFonts w:ascii="Garamond" w:hAnsi="Garamond"/>
        </w:rPr>
        <w:t xml:space="preserve">Fica a contratada ciente do inteiro teor do Decreto 7983/2013 dando, portanto, concordância com os projetos e planilhas que compõem o edital, , </w:t>
      </w:r>
      <w:r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lastRenderedPageBreak/>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725BBF">
      <w:pPr>
        <w:ind w:left="720"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SEXTA: DO FORO</w:t>
      </w:r>
    </w:p>
    <w:p w:rsidR="00EC40AE" w:rsidRPr="003F2432" w:rsidRDefault="00EC40AE" w:rsidP="00725BBF">
      <w:pPr>
        <w:ind w:right="-21"/>
        <w:jc w:val="both"/>
        <w:rPr>
          <w:rFonts w:ascii="Garamond" w:hAnsi="Garamond"/>
        </w:rPr>
      </w:pPr>
      <w:r w:rsidRPr="003F2432">
        <w:rPr>
          <w:rFonts w:ascii="Garamond" w:hAnsi="Garamond"/>
        </w:rPr>
        <w:t xml:space="preserve">As partes Contratantes ficam obrigadas a responder pelo cumprimento deste Contrato perante o Foro da Comarca de Guarani, inobstante qualquer mudança de domicílio da </w:t>
      </w:r>
      <w:r w:rsidRPr="003F2432">
        <w:rPr>
          <w:rFonts w:ascii="Garamond" w:hAnsi="Garamond"/>
        </w:rPr>
        <w:lastRenderedPageBreak/>
        <w:t>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sidR="00725BBF">
        <w:rPr>
          <w:rFonts w:ascii="Garamond" w:hAnsi="Garamond"/>
        </w:rPr>
        <w:t xml:space="preserve"> ______________ </w:t>
      </w:r>
      <w:proofErr w:type="spellStart"/>
      <w:r w:rsidR="00725BBF">
        <w:rPr>
          <w:rFonts w:ascii="Garamond" w:hAnsi="Garamond"/>
        </w:rPr>
        <w:t>de</w:t>
      </w:r>
      <w:proofErr w:type="spellEnd"/>
      <w:r w:rsidR="00725BBF">
        <w:rPr>
          <w:rFonts w:ascii="Garamond" w:hAnsi="Garamond"/>
        </w:rPr>
        <w:t xml:space="preserve"> 2022</w:t>
      </w:r>
      <w:r w:rsidRPr="003F2432">
        <w:rPr>
          <w:rFonts w:ascii="Garamond" w:hAnsi="Garamond"/>
        </w:rPr>
        <w:t>.</w:t>
      </w:r>
    </w:p>
    <w:p w:rsidR="00EC40AE" w:rsidRDefault="00EC40AE"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1B4176" w:rsidRPr="001B4176" w:rsidRDefault="00EC40AE" w:rsidP="001B4176">
      <w:pPr>
        <w:jc w:val="center"/>
        <w:rPr>
          <w:rFonts w:ascii="Book Antiqua" w:hAnsi="Book Antiqua"/>
          <w:b/>
          <w:bCs/>
          <w:sz w:val="22"/>
          <w:szCs w:val="22"/>
        </w:rPr>
      </w:pPr>
      <w:r>
        <w:rPr>
          <w:rFonts w:ascii="Book Antiqua" w:hAnsi="Book Antiqua"/>
          <w:b/>
          <w:bCs/>
          <w:sz w:val="22"/>
          <w:szCs w:val="22"/>
        </w:rPr>
        <w:t>OAB/MG 115.550</w:t>
      </w:r>
    </w:p>
    <w:p w:rsidR="00EC40AE" w:rsidRDefault="00EC40AE" w:rsidP="00DB686A">
      <w:pPr>
        <w:ind w:right="39"/>
        <w:jc w:val="center"/>
        <w:rPr>
          <w:rFonts w:ascii="Garamond" w:hAnsi="Garamond"/>
          <w:b/>
        </w:rPr>
      </w:pPr>
    </w:p>
    <w:p w:rsidR="00C905E5" w:rsidRDefault="00C905E5" w:rsidP="00DB686A">
      <w:pPr>
        <w:ind w:right="39"/>
        <w:jc w:val="center"/>
        <w:rPr>
          <w:rFonts w:ascii="Garamond" w:hAnsi="Garamond"/>
          <w:b/>
        </w:rPr>
      </w:pPr>
    </w:p>
    <w:p w:rsidR="00C905E5" w:rsidRDefault="00C905E5" w:rsidP="00DB686A">
      <w:pPr>
        <w:ind w:right="39"/>
        <w:jc w:val="center"/>
        <w:rPr>
          <w:rFonts w:ascii="Garamond" w:hAnsi="Garamond"/>
          <w:b/>
        </w:rPr>
      </w:pPr>
    </w:p>
    <w:p w:rsidR="00725BBF" w:rsidRDefault="00725BBF" w:rsidP="00E36FFA">
      <w:pPr>
        <w:ind w:right="39"/>
        <w:rPr>
          <w:rFonts w:ascii="Garamond" w:hAnsi="Garamond"/>
          <w:b/>
        </w:rPr>
      </w:pPr>
    </w:p>
    <w:p w:rsidR="00DB686A" w:rsidRPr="003F2432" w:rsidRDefault="00146EF3" w:rsidP="00DB686A">
      <w:pPr>
        <w:ind w:right="39"/>
        <w:jc w:val="center"/>
        <w:rPr>
          <w:rFonts w:ascii="Garamond" w:hAnsi="Garamond"/>
          <w:b/>
        </w:rPr>
      </w:pPr>
      <w:r>
        <w:rPr>
          <w:rFonts w:ascii="Garamond" w:hAnsi="Garamond"/>
          <w:b/>
        </w:rPr>
        <w:lastRenderedPageBreak/>
        <w:t>ANEXO VII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E36FF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725BBF">
        <w:rPr>
          <w:rFonts w:ascii="Garamond" w:hAnsi="Garamond"/>
        </w:rPr>
        <w:t>001/2022</w:t>
      </w:r>
      <w:r w:rsidRPr="00A32037">
        <w:rPr>
          <w:rFonts w:ascii="Garamond" w:hAnsi="Garamond"/>
        </w:rPr>
        <w:t xml:space="preserve"> – PRC n.</w:t>
      </w:r>
      <w:r w:rsidRPr="00E36FFA">
        <w:rPr>
          <w:rFonts w:ascii="Garamond" w:hAnsi="Garamond"/>
        </w:rPr>
        <w:t xml:space="preserve">º </w:t>
      </w:r>
      <w:r w:rsidR="00E36FFA" w:rsidRPr="00E36FFA">
        <w:rPr>
          <w:rFonts w:ascii="Garamond" w:hAnsi="Garamond"/>
        </w:rPr>
        <w:t>023</w:t>
      </w:r>
      <w:r w:rsidR="00036771" w:rsidRPr="00E36FFA">
        <w:rPr>
          <w:rFonts w:ascii="Garamond" w:hAnsi="Garamond"/>
        </w:rPr>
        <w:t>/</w:t>
      </w:r>
      <w:r w:rsidR="00725BBF">
        <w:rPr>
          <w:rFonts w:ascii="Garamond" w:hAnsi="Garamond"/>
        </w:rPr>
        <w:t>2022</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725BBF">
        <w:rPr>
          <w:rFonts w:ascii="Garamond" w:hAnsi="Garamond"/>
        </w:rPr>
        <w:t xml:space="preserve">iraúba, ___ de _________ </w:t>
      </w:r>
      <w:proofErr w:type="spellStart"/>
      <w:r w:rsidR="00725BBF">
        <w:rPr>
          <w:rFonts w:ascii="Garamond" w:hAnsi="Garamond"/>
        </w:rPr>
        <w:t>de</w:t>
      </w:r>
      <w:proofErr w:type="spellEnd"/>
      <w:r w:rsidR="00725BBF">
        <w:rPr>
          <w:rFonts w:ascii="Garamond" w:hAnsi="Garamond"/>
        </w:rPr>
        <w:t xml:space="preserve"> 2022</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lastRenderedPageBreak/>
        <w:t xml:space="preserve">ANEXO </w:t>
      </w:r>
      <w:r w:rsidR="00146EF3">
        <w:rPr>
          <w:rFonts w:ascii="Garamond" w:hAnsi="Garamond"/>
          <w:b/>
        </w:rPr>
        <w:t>VIII</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DB686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725BBF" w:rsidRDefault="00725BBF" w:rsidP="00DB686A">
      <w:pPr>
        <w:jc w:val="center"/>
        <w:rPr>
          <w:rFonts w:ascii="Garamond" w:hAnsi="Garamond"/>
          <w:b/>
          <w:bCs/>
        </w:rPr>
      </w:pPr>
    </w:p>
    <w:p w:rsidR="004D0B51" w:rsidRDefault="004D0B51" w:rsidP="00DB686A">
      <w:pPr>
        <w:jc w:val="center"/>
        <w:rPr>
          <w:rFonts w:ascii="Garamond" w:hAnsi="Garamond"/>
          <w:b/>
          <w:bCs/>
        </w:rPr>
      </w:pPr>
    </w:p>
    <w:p w:rsidR="005807B1" w:rsidRDefault="005807B1" w:rsidP="00146EF3">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 xml:space="preserve">Anexo </w:t>
      </w:r>
      <w:r w:rsidR="00146EF3">
        <w:rPr>
          <w:rFonts w:ascii="Garamond" w:hAnsi="Garamond"/>
          <w:b/>
          <w:bCs/>
        </w:rPr>
        <w:t>I</w:t>
      </w:r>
      <w:r>
        <w:rPr>
          <w:rFonts w:ascii="Garamond" w:hAnsi="Garamond"/>
          <w:b/>
          <w:bCs/>
        </w:rPr>
        <w:t>X – PROJETO</w:t>
      </w:r>
      <w:r w:rsidRPr="003F2432">
        <w:rPr>
          <w:rFonts w:ascii="Garamond" w:hAnsi="Garamond"/>
          <w:b/>
          <w:bCs/>
        </w:rPr>
        <w:t>.</w:t>
      </w: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DB686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DB686A" w:rsidRPr="00C905E5" w:rsidRDefault="00DB686A" w:rsidP="00DB686A">
      <w:pPr>
        <w:jc w:val="center"/>
        <w:rPr>
          <w:noProof/>
        </w:rPr>
      </w:pPr>
    </w:p>
    <w:p w:rsidR="00DB686A" w:rsidRDefault="00DB686A" w:rsidP="00DB686A">
      <w:pPr>
        <w:jc w:val="center"/>
        <w:rPr>
          <w:noProof/>
        </w:rPr>
      </w:pPr>
      <w:r>
        <w:rPr>
          <w:noProof/>
        </w:rPr>
        <w:t>Projeto – 1</w:t>
      </w:r>
    </w:p>
    <w:p w:rsidR="00DB686A" w:rsidRDefault="00DB686A" w:rsidP="00DB686A">
      <w:pPr>
        <w:jc w:val="center"/>
        <w:rPr>
          <w:noProof/>
        </w:rPr>
      </w:pPr>
    </w:p>
    <w:p w:rsidR="00DB686A" w:rsidRDefault="0060278D" w:rsidP="00DB686A">
      <w:pPr>
        <w:jc w:val="center"/>
        <w:rPr>
          <w:noProof/>
        </w:rPr>
      </w:pPr>
      <w:r w:rsidRPr="0060278D">
        <w:rPr>
          <w:noProof/>
        </w:rPr>
        <w:drawing>
          <wp:inline distT="0" distB="0" distL="0" distR="0" wp14:anchorId="41196BFC" wp14:editId="397F9435">
            <wp:extent cx="6315075" cy="4622688"/>
            <wp:effectExtent l="0" t="0" r="0" b="6985"/>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322368" cy="4628027"/>
                    </a:xfrm>
                    <a:prstGeom prst="rect">
                      <a:avLst/>
                    </a:prstGeom>
                  </pic:spPr>
                </pic:pic>
              </a:graphicData>
            </a:graphic>
          </wp:inline>
        </w:drawing>
      </w:r>
    </w:p>
    <w:p w:rsidR="00036771" w:rsidRDefault="00036771" w:rsidP="00B74030">
      <w:pPr>
        <w:rPr>
          <w:noProof/>
        </w:rPr>
      </w:pPr>
    </w:p>
    <w:p w:rsidR="00DB686A" w:rsidRDefault="00DB686A" w:rsidP="00DB686A">
      <w:pPr>
        <w:jc w:val="center"/>
        <w:rPr>
          <w:noProof/>
        </w:rPr>
      </w:pPr>
    </w:p>
    <w:p w:rsidR="00DB686A" w:rsidRDefault="00DB686A" w:rsidP="00DB686A">
      <w:pPr>
        <w:jc w:val="center"/>
        <w:rPr>
          <w:noProof/>
        </w:rPr>
      </w:pPr>
    </w:p>
    <w:p w:rsidR="00F22499" w:rsidRDefault="00F22499" w:rsidP="00146EF3">
      <w:pPr>
        <w:rPr>
          <w:rFonts w:ascii="Garamond" w:hAnsi="Garamond"/>
          <w:b/>
          <w:bCs/>
        </w:rPr>
      </w:pPr>
    </w:p>
    <w:p w:rsidR="00BE597A" w:rsidRDefault="00BE597A"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60278D" w:rsidRDefault="0060278D" w:rsidP="00146EF3">
      <w:pPr>
        <w:rPr>
          <w:rFonts w:ascii="Garamond" w:hAnsi="Garamond"/>
          <w:b/>
          <w:bCs/>
        </w:rPr>
      </w:pPr>
    </w:p>
    <w:p w:rsidR="00DB686A" w:rsidRDefault="00146EF3" w:rsidP="00DB686A">
      <w:pPr>
        <w:jc w:val="center"/>
        <w:rPr>
          <w:rFonts w:ascii="Garamond" w:hAnsi="Garamond"/>
          <w:b/>
          <w:bCs/>
        </w:rPr>
      </w:pPr>
      <w:r>
        <w:rPr>
          <w:rFonts w:ascii="Garamond" w:hAnsi="Garamond"/>
          <w:b/>
          <w:bCs/>
        </w:rPr>
        <w:lastRenderedPageBreak/>
        <w:t xml:space="preserve">Anexo X </w:t>
      </w:r>
      <w:r w:rsidR="00DB686A">
        <w:rPr>
          <w:rFonts w:ascii="Garamond" w:hAnsi="Garamond"/>
          <w:b/>
          <w:bCs/>
        </w:rPr>
        <w:t>– Memorial Descritivo</w:t>
      </w:r>
      <w:r w:rsidR="00DB686A" w:rsidRPr="003F2432">
        <w:rPr>
          <w:rFonts w:ascii="Garamond" w:hAnsi="Garamond"/>
          <w:b/>
          <w:bCs/>
        </w:rPr>
        <w:t>.</w:t>
      </w:r>
    </w:p>
    <w:p w:rsidR="00E36FFA" w:rsidRPr="003F2432" w:rsidRDefault="00E36FFA" w:rsidP="00DB686A">
      <w:pPr>
        <w:jc w:val="center"/>
        <w:rPr>
          <w:rFonts w:ascii="Garamond" w:hAnsi="Garamond"/>
          <w:b/>
          <w:bCs/>
        </w:rPr>
      </w:pPr>
    </w:p>
    <w:p w:rsidR="00E36FFA" w:rsidRPr="00A32037" w:rsidRDefault="00E36FFA" w:rsidP="00E36FFA">
      <w:pPr>
        <w:pStyle w:val="Ttulo1"/>
        <w:rPr>
          <w:rFonts w:ascii="Garamond" w:hAnsi="Garamond"/>
          <w:sz w:val="24"/>
        </w:rPr>
      </w:pPr>
      <w:r w:rsidRPr="00D10512">
        <w:rPr>
          <w:rFonts w:ascii="Garamond" w:hAnsi="Garamond"/>
          <w:sz w:val="24"/>
        </w:rPr>
        <w:t xml:space="preserve">      TOMADA DE PREÇOS Nº </w:t>
      </w:r>
      <w:r>
        <w:rPr>
          <w:rFonts w:ascii="Garamond" w:hAnsi="Garamond"/>
          <w:sz w:val="24"/>
        </w:rPr>
        <w:t>001/2022</w:t>
      </w:r>
    </w:p>
    <w:p w:rsidR="00573F3A" w:rsidRPr="00C905E5" w:rsidRDefault="00E36FFA" w:rsidP="00E36FF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Pr>
          <w:rFonts w:ascii="Garamond" w:hAnsi="Garamond"/>
          <w:b/>
        </w:rPr>
        <w:t>0</w:t>
      </w:r>
      <w:r w:rsidRPr="00E36FFA">
        <w:rPr>
          <w:rFonts w:ascii="Garamond" w:hAnsi="Garamond"/>
          <w:b/>
        </w:rPr>
        <w:t>23</w:t>
      </w:r>
      <w:r>
        <w:rPr>
          <w:rFonts w:ascii="Garamond" w:hAnsi="Garamond"/>
          <w:b/>
        </w:rPr>
        <w:t>/2022</w:t>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1152E8" w:rsidRDefault="001152E8" w:rsidP="001152E8">
      <w:pPr>
        <w:jc w:val="center"/>
        <w:rPr>
          <w:b/>
          <w:bCs/>
          <w:sz w:val="28"/>
          <w:szCs w:val="28"/>
        </w:rPr>
      </w:pPr>
      <w:r>
        <w:rPr>
          <w:b/>
          <w:bCs/>
          <w:sz w:val="28"/>
          <w:szCs w:val="28"/>
        </w:rPr>
        <w:t>MEMORIAL DESCRITIVO</w:t>
      </w:r>
    </w:p>
    <w:p w:rsidR="001152E8" w:rsidRDefault="001152E8" w:rsidP="001152E8">
      <w:pPr>
        <w:jc w:val="center"/>
        <w:rPr>
          <w:b/>
          <w:bCs/>
          <w:sz w:val="28"/>
          <w:szCs w:val="28"/>
        </w:rPr>
      </w:pPr>
    </w:p>
    <w:p w:rsidR="001152E8" w:rsidRDefault="001152E8" w:rsidP="001152E8">
      <w:pPr>
        <w:ind w:firstLine="720"/>
        <w:jc w:val="both"/>
      </w:pPr>
      <w:r w:rsidRPr="00853ED5">
        <w:rPr>
          <w:b/>
          <w:bCs/>
        </w:rPr>
        <w:t xml:space="preserve">Memorial Descritivo que faz </w:t>
      </w:r>
      <w:r>
        <w:t>Antônio Carlos Rodrigues de Abreu, Engenheiro Civil, CREA 20.146/D-MG, servidor público, engenheiro civil, da ampliação da Farmácia de Minas, localizada a Rua Maria de Aguiar, s/nº, Bairro João Gonçalves da Neiva, em Piraúba, MG.</w:t>
      </w:r>
    </w:p>
    <w:p w:rsidR="001152E8" w:rsidRDefault="001152E8" w:rsidP="001152E8">
      <w:r w:rsidRPr="003312FF">
        <w:rPr>
          <w:b/>
        </w:rPr>
        <w:t>PROPRIETÁRIO</w:t>
      </w:r>
      <w:r>
        <w:t>: Prefeitura Municipal de Piraúba - MG.</w:t>
      </w:r>
    </w:p>
    <w:p w:rsidR="001152E8" w:rsidRDefault="001152E8" w:rsidP="001152E8">
      <w:r>
        <w:t xml:space="preserve"> </w:t>
      </w:r>
      <w:r w:rsidRPr="003312FF">
        <w:rPr>
          <w:b/>
        </w:rPr>
        <w:t>ENDEREÇO</w:t>
      </w:r>
      <w:r>
        <w:t>: Rua Opemá, n° 610 – Centro – Piraúba - MG</w:t>
      </w:r>
    </w:p>
    <w:p w:rsidR="001152E8" w:rsidRDefault="001152E8" w:rsidP="001152E8">
      <w:r>
        <w:t>CEP: 36.170-000.  CNPJ: 18.554.147/0001-99</w:t>
      </w:r>
    </w:p>
    <w:p w:rsidR="001152E8" w:rsidRDefault="001152E8" w:rsidP="001152E8">
      <w:r w:rsidRPr="003312FF">
        <w:rPr>
          <w:b/>
        </w:rPr>
        <w:t xml:space="preserve"> ENDEREÇO DA OBRA</w:t>
      </w:r>
      <w:r>
        <w:t>: Rua Maria de Aguiar, s/nº.  Bairro João Gonçalves da Neiva.</w:t>
      </w:r>
    </w:p>
    <w:p w:rsidR="001152E8" w:rsidRDefault="001152E8" w:rsidP="001152E8">
      <w:r w:rsidRPr="003312FF">
        <w:rPr>
          <w:b/>
        </w:rPr>
        <w:t xml:space="preserve">PROJETO: </w:t>
      </w:r>
      <w:r>
        <w:t>Construção de um almoxarifado para depósito de medicamentos na Farmácia Popular de Minas Gerais.</w:t>
      </w:r>
    </w:p>
    <w:p w:rsidR="001152E8" w:rsidRPr="005C0B3A" w:rsidRDefault="001152E8" w:rsidP="001152E8">
      <w:pPr>
        <w:rPr>
          <w:sz w:val="20"/>
          <w:szCs w:val="20"/>
        </w:rPr>
      </w:pPr>
      <w:r w:rsidRPr="005C0B3A">
        <w:rPr>
          <w:sz w:val="20"/>
          <w:szCs w:val="20"/>
        </w:rPr>
        <w:t>1-) DISPOSIÇÕES GERAIS:  PARA GARANTIR UMA MAIOR DURABILIDADE E EXCELÊNCIA EM QUALIDADE TODOS OS MATERIAIS E EQUIPAMENTOS EMPREGADOS NA CONSTRUÇÃO DEVERÃO OBEDECER ÀS NORMAS DA ABNT, INMETRO OU OUTRO INSTITUTO DE PESQUISA QUE PORVENTURA POSSA A VIR DEFINIR AS CARACTERÍSTICAS BÁSICAS DE QUALIDADE, DURABILIDADE E SEGURANÇA.</w:t>
      </w:r>
    </w:p>
    <w:p w:rsidR="001152E8" w:rsidRPr="005C0B3A" w:rsidRDefault="001152E8" w:rsidP="001152E8">
      <w:pPr>
        <w:rPr>
          <w:sz w:val="20"/>
          <w:szCs w:val="20"/>
        </w:rPr>
      </w:pPr>
      <w:r w:rsidRPr="005C0B3A">
        <w:rPr>
          <w:sz w:val="20"/>
          <w:szCs w:val="20"/>
        </w:rPr>
        <w:t>OS MEMORIAIS SÃO COMPATÍVEIS COM A DESCRIÇÃO CONSTANTE NA PLANILHA DE CUSTOS, DESTA FORMA, EM SE TRATANDO DE UMA OBRA DE PEQUENO PORTE, A TRANSCRIÇÃO DOS ITENS DA PLANILHA E AS EXPLICAÇÕES FORNECIDAS DURANTE A VISITA TÉCNICA, SANAM QUAISQUER DÚVIDAS EXISTENTES.</w:t>
      </w:r>
    </w:p>
    <w:tbl>
      <w:tblPr>
        <w:tblW w:w="9892" w:type="dxa"/>
        <w:tblCellMar>
          <w:left w:w="70" w:type="dxa"/>
          <w:right w:w="70" w:type="dxa"/>
        </w:tblCellMar>
        <w:tblLook w:val="04A0" w:firstRow="1" w:lastRow="0" w:firstColumn="1" w:lastColumn="0" w:noHBand="0" w:noVBand="1"/>
      </w:tblPr>
      <w:tblGrid>
        <w:gridCol w:w="9892"/>
      </w:tblGrid>
      <w:tr w:rsidR="001152E8" w:rsidTr="001152E8">
        <w:trPr>
          <w:trHeight w:val="625"/>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LOCAÇÃO CONVENCIONAL DE OBRA, UTILIZANDO GABARITO DE TÁBUAS CORRIDAS PONTALETADAS A CADA 2,00M -  2 UTILIZAÇÕES. AF_10/2018</w:t>
            </w:r>
          </w:p>
        </w:tc>
      </w:tr>
      <w:tr w:rsidR="001152E8" w:rsidTr="001152E8">
        <w:trPr>
          <w:trHeight w:val="908"/>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FORNECIMENTO E COLOCAÇÃO DE PLACA DE OBRA EM CHAPA GALVANIZADA #26, ESP. 0,45 MM, PLOTADA COM ADESIVO VINÍLICO, AFIXADA COM REBITES 4,8X40 MM, EM ESTRUTURA METÁLICA DE METALON 20X20 MM, ESP. 1,25 MM, INCLUSIVE SUPORTE EM EUCALIPTO AUTOCLAVADO PINTADO COM TINTA PVA DUAS (2) DEMÃOS</w:t>
            </w:r>
          </w:p>
        </w:tc>
      </w:tr>
      <w:tr w:rsidR="001152E8" w:rsidTr="001152E8">
        <w:trPr>
          <w:trHeight w:val="640"/>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EXECUÇÃO DE DEPÓSITO EM CANTEIRO DE OBRA EM CHAPA DE MADEIRA COMPENSADA, NÃO INCLUSO MOBILIÁRIO. AF_04/2016</w:t>
            </w:r>
          </w:p>
        </w:tc>
      </w:tr>
      <w:tr w:rsidR="001152E8" w:rsidTr="001152E8">
        <w:trPr>
          <w:trHeight w:val="64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LIGAÇÃO PROVISÓRIA DE ENERGIA, POLIFÁSICA, PADRÃO ENERGISA, COM PONTALETE DIÂMETRO 4", CABO 10MM, DISJUNTOR BI-FÁSICO 50A</w:t>
            </w:r>
          </w:p>
        </w:tc>
      </w:tr>
      <w:tr w:rsidR="001152E8" w:rsidTr="001152E8">
        <w:trPr>
          <w:trHeight w:val="399"/>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ESCAVAÇÃO MANUAL DE VALAS COM PROFUNDIDADE MENOR OU IGUAL A 1,5M</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 xml:space="preserve">TRANSPORTE DE MATERIAL DE QUALQUER NATUREZA CARRINHO DE MÃO DMT &lt;= 50 M </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 xml:space="preserve">TRANSPORTE DE MATERIAL DE QUALQUER NATUREZA EM CAMINHÃO DMT &lt;= 1 KM (DENTRO DO PERÍMETRO URBANO) </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LIMPEZA DE SUPERFÍCIE COM JATO DE ALTA PRESSÃO. AF_04/2019</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IMPERMEABILIZAÇÃO DE SUPERFÍCIE COM EMULSÃO ASFÁLTICA, 2 DEMÃOS</w:t>
            </w:r>
          </w:p>
        </w:tc>
      </w:tr>
      <w:tr w:rsidR="001152E8" w:rsidTr="001152E8">
        <w:trPr>
          <w:trHeight w:val="399"/>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ENCHIMENTO DO PISO COM PLACAS DE EPS TIPO 2FR DE 100X100X20 CM, H=20CM</w:t>
            </w:r>
          </w:p>
        </w:tc>
      </w:tr>
      <w:tr w:rsidR="001152E8" w:rsidTr="001152E8">
        <w:trPr>
          <w:trHeight w:val="685"/>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lastRenderedPageBreak/>
              <w:t>ARMAÇÃOP DE PISO DE UMA ESTRUTURA CONVENCIONAL DE CONCRETO ARMADO, UTILIZANDO AÇO CA-60 DE 5.00 MM, MONTAGEM AF_12/2015</w:t>
            </w:r>
          </w:p>
        </w:tc>
      </w:tr>
      <w:tr w:rsidR="001152E8" w:rsidTr="001152E8">
        <w:trPr>
          <w:trHeight w:val="879"/>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CONCRETAGEM DE VIGAS E LAJES, FCK=20 MPA, PARA QUALQUER TIPO DE LAJE COM BALDES EM EDIFICAÇÃO DE MULTIPAVIMENTOS ATÉ 04 ANDARES, COM ÁREA MÉDIA DE LAJES MENOR OU IGUAL A 20 M² - LANÇAMENTO, ADENSAMENTO E ACABAMENTO MENOR OU IGUAL A 20 M² - LANÇAMENTO, ADENSAMENTO E ACABAMENTO</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 xml:space="preserve">DEMOLIÇÃO DE REBOCO, COM ESPESSURA DE ATÉ 55MM, INCLUSIVE AFASTAMENTO </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FURO EM CONCRETO PARA DIÂMETROS MENORES OU IGUAIS A 40 MM. AF_05/2015</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GRAUTEAMENTO DE CINTA INTERMEDIÁRIA OU DE CONTRAVERGA</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MONTAGEM E DESMONTAGEM DE FORMA DE PILARES RETANGULARES, PÉ DIREITO SIMPLES EM MADEIRA SERRADA</w:t>
            </w:r>
          </w:p>
        </w:tc>
      </w:tr>
      <w:tr w:rsidR="001152E8" w:rsidTr="001152E8">
        <w:trPr>
          <w:trHeight w:val="655"/>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ARMAÇÃO DE SAPATA OU PILAR DE UMA ESTRUTURA CONVENCIONAL DE CONCRETO ARMADO, UTILIZANDO AÇO CA-60 DE 5,00MM - MONTAGEM. AF_12/2015</w:t>
            </w:r>
          </w:p>
        </w:tc>
      </w:tr>
      <w:tr w:rsidR="001152E8" w:rsidTr="001152E8">
        <w:trPr>
          <w:trHeight w:val="67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ARMAÇÃO DE SAPATA OU PILAR DE UMA ESTRUTURA CONVENCIONAL DE CONCRETO ARMADO, UTILIZANDO AÇO CA-50 DE 10,00MM - MONTAGEM. AF_12/2015</w:t>
            </w:r>
          </w:p>
        </w:tc>
      </w:tr>
      <w:tr w:rsidR="001152E8" w:rsidTr="001152E8">
        <w:trPr>
          <w:trHeight w:val="670"/>
        </w:trPr>
        <w:tc>
          <w:tcPr>
            <w:tcW w:w="9892" w:type="dxa"/>
            <w:noWrap/>
            <w:vAlign w:val="center"/>
            <w:hideMark/>
          </w:tcPr>
          <w:p w:rsidR="001152E8" w:rsidRDefault="001152E8" w:rsidP="00292350">
            <w:pPr>
              <w:ind w:right="-66"/>
              <w:rPr>
                <w:rFonts w:cs="Calibri"/>
                <w:color w:val="000000"/>
                <w:sz w:val="20"/>
                <w:szCs w:val="20"/>
              </w:rPr>
            </w:pPr>
            <w:r>
              <w:rPr>
                <w:rFonts w:cs="Calibri"/>
                <w:color w:val="000000"/>
                <w:sz w:val="20"/>
                <w:szCs w:val="20"/>
              </w:rPr>
              <w:t>MONTAGEM E DESMONTAGEM DE FORMA DE VIGAS, PÉ DIREITO SIMPLES EM MADEIRA SERRADA</w:t>
            </w:r>
          </w:p>
        </w:tc>
      </w:tr>
      <w:tr w:rsidR="001152E8" w:rsidTr="001152E8">
        <w:trPr>
          <w:trHeight w:val="67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ARMAÇÃO DE VIGA DE UMA ESTRUTURA CONVENCIONAL DE CONCRETO ARMADO, UTILIZANDO AÇO CA-60 DE 5,00MM - MONTAGEM. AF_12/2015</w:t>
            </w:r>
          </w:p>
        </w:tc>
      </w:tr>
      <w:tr w:rsidR="001152E8" w:rsidTr="001152E8">
        <w:trPr>
          <w:trHeight w:val="67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ARMAÇÃO DEVIGA DE UMA ESTRUTURA CONVENCIONAL DE CONCRETO ARMADO, UTILIZANDO AÇO CA-50 DE 10,00MM - MONTAGEM. AF_12/2015</w:t>
            </w:r>
          </w:p>
        </w:tc>
      </w:tr>
      <w:tr w:rsidR="001152E8" w:rsidTr="001152E8">
        <w:trPr>
          <w:trHeight w:val="610"/>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ALVENARIA DE VEDAÇÃO DE BLOCOS CERÂMICOS FURADOS NA VERTICAL DE 14X19X 39 CM (ESPESSURA 14 CM) E ARGAMASSA DE ASSENTAMENTO COM PREPARO EM BET ONEIRA. AF_12/2021</w:t>
            </w:r>
          </w:p>
        </w:tc>
      </w:tr>
      <w:tr w:rsidR="001152E8" w:rsidTr="001152E8">
        <w:trPr>
          <w:trHeight w:val="417"/>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PAREDES EXTERNAS</w:t>
            </w:r>
          </w:p>
        </w:tc>
      </w:tr>
      <w:tr w:rsidR="001152E8" w:rsidTr="001152E8">
        <w:trPr>
          <w:trHeight w:val="61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CHAPISCO APLICADO EM ALVENARIA (SEM PRESENÇA DE VÃOS) E ESTRUTURAS DE CONCRETO DE FACHADA, COM COLHER DE PEDREIRO. ARGAMASSA TRAÇO 1:3 COM PREPARO MANUAL. AF_06/2014</w:t>
            </w:r>
          </w:p>
        </w:tc>
      </w:tr>
      <w:tr w:rsidR="001152E8" w:rsidTr="001152E8">
        <w:trPr>
          <w:trHeight w:val="581"/>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CHAPISCO APLICADO EM ALVENARIA (SEM PRESENÇA DE VÃOS) E ESTRUTURAS DE CONCRETO DE FACHADA, COM COLHER DE PEDREIRO. ARGAMASSA TRAÇO 1:3 COM PREPARO MANUAL. AF_06/2014</w:t>
            </w:r>
          </w:p>
        </w:tc>
      </w:tr>
      <w:tr w:rsidR="001152E8" w:rsidTr="001152E8">
        <w:trPr>
          <w:trHeight w:val="399"/>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PAREDES INTERNAS</w:t>
            </w:r>
          </w:p>
        </w:tc>
      </w:tr>
      <w:tr w:rsidR="001152E8" w:rsidTr="001152E8">
        <w:trPr>
          <w:trHeight w:val="581"/>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CHAPISCO APLICADO EM ALVENARIAS E ESTRUTURAS DE CONCRETO INTERNAS, COM COLHER DE PEDREIRO. ARGAMASSA TRAÇO 1:3 COM PREPARO MANUAL</w:t>
            </w:r>
          </w:p>
        </w:tc>
      </w:tr>
      <w:tr w:rsidR="001152E8" w:rsidTr="001152E8">
        <w:trPr>
          <w:trHeight w:val="610"/>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MASSA ÚNICA, EM ARGAMASSA TRAÇO 1:2:8, PREPARO MANUAL, APLICADA MANUALMENTE EM FACES INTERNAS DE PAREDES, ESPESSURA DE 10MM.</w:t>
            </w:r>
          </w:p>
        </w:tc>
      </w:tr>
      <w:tr w:rsidR="001152E8" w:rsidTr="001152E8">
        <w:trPr>
          <w:trHeight w:val="399"/>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TETOS</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CHAPISCO APLICADO NO TETO, ARGAMASSA TRAÇO 1:4 COM PREPARO MANUAL</w:t>
            </w:r>
          </w:p>
        </w:tc>
      </w:tr>
      <w:tr w:rsidR="001152E8" w:rsidTr="001152E8">
        <w:trPr>
          <w:trHeight w:val="655"/>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MASSA ÚNICA, PARA RECEBIMENTO DE PINTURA, EM ARGAMASSA TRAÇO 1:2:8, PREEPARO MECÂNICO COM BETONEIRA 400L, APLICADA MANUALMENTE EM TETO, ESPESSURA DE 20MM, COM EXECUÇÃO DE TALISCAS. AF_03/2015</w:t>
            </w:r>
          </w:p>
        </w:tc>
      </w:tr>
      <w:tr w:rsidR="001152E8" w:rsidTr="001152E8">
        <w:trPr>
          <w:trHeight w:val="399"/>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PISOS</w:t>
            </w:r>
          </w:p>
        </w:tc>
      </w:tr>
      <w:tr w:rsidR="001152E8" w:rsidTr="001152E8">
        <w:trPr>
          <w:trHeight w:val="983"/>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lastRenderedPageBreak/>
              <w:t>CONTRAPISO EM ARGAMASSA TRAÇO 1:4 (CIMENTO E AREIA), PREPARO MECÂNICO COM BETONEIRA 400 L, APLICADO EM ÁREAS SECAS SOBRE LAJE, ADERIDO, ACABAMENTO NÃO REFORÇADO, ESPESSURA 2CM</w:t>
            </w:r>
          </w:p>
        </w:tc>
      </w:tr>
      <w:tr w:rsidR="001152E8" w:rsidTr="001152E8">
        <w:trPr>
          <w:trHeight w:val="745"/>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LAJE PRÉ-MOLDADA UNIDIRECIONAL, BIAPOIADA, PARA FORRO, ENCHIMENTO EM CERÂMICA, VIGOTA CONVENCIONAL, ALTURA TOTAL DA LAJE (ENCHIMENTO + CAPA) = (8+3). AF_11/2020</w:t>
            </w:r>
          </w:p>
        </w:tc>
      </w:tr>
      <w:tr w:rsidR="001152E8" w:rsidTr="001152E8">
        <w:trPr>
          <w:trHeight w:val="566"/>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ARMAÇÃO DE LAJE DE UMA ESTRUTURA CONVENCIONAL DE CONCRETO ARMADO, UTILIZANDO AÇO CA-60 DE 5,00MM - MONTAGEM. AF_12/2015</w:t>
            </w:r>
          </w:p>
        </w:tc>
      </w:tr>
      <w:tr w:rsidR="001152E8" w:rsidTr="001152E8">
        <w:trPr>
          <w:trHeight w:val="399"/>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CONCRETAGEM DE VIGAS E LAJES, FCK=20 MPA</w:t>
            </w:r>
          </w:p>
        </w:tc>
      </w:tr>
      <w:tr w:rsidR="001152E8" w:rsidTr="001152E8">
        <w:trPr>
          <w:trHeight w:val="625"/>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TRAMA DE MADEIRA COMPOSTA POR TERÇAS PARA TELHADOS DE ATÉ 2 ÁGUAS PARA TELHA ONDULADA DE FIBROCIMENTO, METÁLICA, PLÁSTICA OU TERMOACÚSTICA, INCLUSO TRANSPORTE VERTICAL. AF_07/2019</w:t>
            </w:r>
          </w:p>
        </w:tc>
      </w:tr>
      <w:tr w:rsidR="001152E8" w:rsidTr="001152E8">
        <w:trPr>
          <w:trHeight w:val="625"/>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TELHAMENTO COM TELHA ONDULADA DE FIBROCIMENTO E = 6 MM, COM RECOBRIMENTO LATERAL DE 1/4 DE ONDA PARA TELHADO COM INCLINAÇÃO MAIOR QUE 10°, COM ATÉ 2 ÁGUAS, INCLUSO IÇAMENTO. AF_07/2019</w:t>
            </w:r>
          </w:p>
        </w:tc>
      </w:tr>
      <w:tr w:rsidR="001152E8" w:rsidTr="001152E8">
        <w:trPr>
          <w:trHeight w:val="61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RUFO EXTERNO/INTERNO EM CHAPA DE AÇO GALVANIZADO NÚMERO 26, CORTE DE 33 CM, INCLUSO IÇAMENTO. AF_07/2019</w:t>
            </w:r>
          </w:p>
        </w:tc>
      </w:tr>
      <w:tr w:rsidR="001152E8" w:rsidTr="001152E8">
        <w:trPr>
          <w:trHeight w:val="61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CALHA EM CHAPA DE AÇO GALVANIZADO NÚMERO 24, DESENVOLVIMENTO DE 100 CM, INCLUSO TRANSPORTE VERTICAL. AF_07/2019</w:t>
            </w:r>
          </w:p>
          <w:p w:rsidR="001152E8" w:rsidRDefault="001152E8" w:rsidP="00292350">
            <w:pPr>
              <w:ind w:right="-66"/>
              <w:rPr>
                <w:rFonts w:cs="Calibri"/>
                <w:color w:val="000000"/>
                <w:sz w:val="20"/>
                <w:szCs w:val="20"/>
              </w:rPr>
            </w:pPr>
          </w:p>
          <w:p w:rsidR="001152E8" w:rsidRPr="00FC4770" w:rsidRDefault="001152E8" w:rsidP="00292350">
            <w:pPr>
              <w:ind w:right="-66"/>
              <w:rPr>
                <w:rFonts w:cs="Calibri"/>
                <w:b/>
                <w:color w:val="000000"/>
                <w:sz w:val="22"/>
                <w:szCs w:val="22"/>
              </w:rPr>
            </w:pPr>
            <w:r w:rsidRPr="00FC4770">
              <w:rPr>
                <w:rFonts w:cs="Calibri"/>
                <w:b/>
                <w:color w:val="000000"/>
                <w:sz w:val="22"/>
                <w:szCs w:val="22"/>
              </w:rPr>
              <w:t>DEMOLIÇÃO DE ALVENARIA PARA VÃO COMUNICANTE ENTRE A FARMÁCIA E O NOVO ALMOXARIFADO, APÓS O FECHAMENTO TOTAL DA OBRA, EVITANDO-SE DEIXAR A CIRCULAÇÃO ABERTA.</w:t>
            </w:r>
          </w:p>
          <w:p w:rsidR="001152E8" w:rsidRDefault="001152E8" w:rsidP="00292350">
            <w:pPr>
              <w:ind w:right="-66"/>
              <w:rPr>
                <w:rFonts w:cs="Calibri"/>
                <w:color w:val="000000"/>
                <w:sz w:val="20"/>
                <w:szCs w:val="20"/>
              </w:rPr>
            </w:pPr>
            <w:r>
              <w:rPr>
                <w:rFonts w:cs="Calibri"/>
                <w:color w:val="000000"/>
                <w:sz w:val="20"/>
                <w:szCs w:val="20"/>
              </w:rPr>
              <w:t xml:space="preserve"> </w:t>
            </w:r>
          </w:p>
        </w:tc>
      </w:tr>
      <w:tr w:rsidR="001152E8" w:rsidTr="001152E8">
        <w:trPr>
          <w:trHeight w:val="387"/>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PAREDES EXTERNAS</w:t>
            </w:r>
          </w:p>
        </w:tc>
      </w:tr>
      <w:tr w:rsidR="001152E8" w:rsidTr="001152E8">
        <w:trPr>
          <w:trHeight w:val="432"/>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APLICAÇÃO MANUAL DE FUNDO SELADOR ACRÍLICO EM PAREDES EXTERNAS DE CASA S. AF_06/2014</w:t>
            </w:r>
          </w:p>
        </w:tc>
      </w:tr>
      <w:tr w:rsidR="001152E8" w:rsidTr="001152E8">
        <w:trPr>
          <w:trHeight w:val="730"/>
        </w:trPr>
        <w:tc>
          <w:tcPr>
            <w:tcW w:w="9892" w:type="dxa"/>
            <w:vAlign w:val="bottom"/>
            <w:hideMark/>
          </w:tcPr>
          <w:p w:rsidR="001152E8" w:rsidRDefault="001152E8" w:rsidP="00292350">
            <w:pPr>
              <w:ind w:right="-66"/>
              <w:jc w:val="center"/>
              <w:rPr>
                <w:rFonts w:cs="Calibri"/>
                <w:color w:val="000000"/>
                <w:sz w:val="20"/>
                <w:szCs w:val="20"/>
              </w:rPr>
            </w:pPr>
            <w:r>
              <w:rPr>
                <w:rFonts w:cs="Calibri"/>
                <w:color w:val="000000"/>
                <w:sz w:val="20"/>
                <w:szCs w:val="20"/>
              </w:rPr>
              <w:t>PREPARAÇÃO PARA EMASSAMENTO OU PINTURA (LATEX/ACRÍLICA) EM PAREDE, INCLUSIVE (1) UMA DEMÃO DE SELADOR ACRÍLICO</w:t>
            </w:r>
          </w:p>
        </w:tc>
      </w:tr>
      <w:tr w:rsidR="001152E8" w:rsidTr="001152E8">
        <w:trPr>
          <w:trHeight w:val="67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APLICAÇÃO MANUAL DE PINTURA COM TINTA LÁTEX ACRÍLICA EM PAREDES, DUAS DEMAOS, COR VERDE, REFERÊNCIA CAPIM LIMÃO (EXISTENTE)</w:t>
            </w:r>
          </w:p>
        </w:tc>
      </w:tr>
      <w:tr w:rsidR="001152E8" w:rsidTr="001152E8">
        <w:trPr>
          <w:trHeight w:val="399"/>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PAREDES INTERNAS</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REVESTIMENTO CERÂMICO PARA PAREDES INTERNAS COM PLACAS TIPO ESMALTADA</w:t>
            </w:r>
          </w:p>
        </w:tc>
      </w:tr>
      <w:tr w:rsidR="001152E8" w:rsidTr="001152E8">
        <w:trPr>
          <w:trHeight w:val="399"/>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TETOS</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APLICAÇÃO MANUAL DE PINTURA COM TINTA LÁTEX ACRÍLICA EM TETO, DUAS DEMAOS</w:t>
            </w:r>
          </w:p>
        </w:tc>
      </w:tr>
      <w:tr w:rsidR="001152E8" w:rsidTr="001152E8">
        <w:trPr>
          <w:trHeight w:val="399"/>
        </w:trPr>
        <w:tc>
          <w:tcPr>
            <w:tcW w:w="9892" w:type="dxa"/>
            <w:vAlign w:val="center"/>
            <w:hideMark/>
          </w:tcPr>
          <w:p w:rsidR="001152E8" w:rsidRDefault="001152E8" w:rsidP="00292350">
            <w:pPr>
              <w:ind w:right="-66"/>
              <w:jc w:val="center"/>
              <w:rPr>
                <w:rFonts w:cs="Calibri"/>
                <w:b/>
                <w:bCs/>
                <w:color w:val="000000"/>
                <w:sz w:val="20"/>
                <w:szCs w:val="20"/>
              </w:rPr>
            </w:pPr>
            <w:r>
              <w:rPr>
                <w:rFonts w:cs="Calibri"/>
                <w:b/>
                <w:bCs/>
                <w:color w:val="000000"/>
                <w:sz w:val="20"/>
                <w:szCs w:val="20"/>
              </w:rPr>
              <w:t>PISOS</w:t>
            </w:r>
          </w:p>
        </w:tc>
      </w:tr>
      <w:tr w:rsidR="001152E8" w:rsidTr="001152E8">
        <w:trPr>
          <w:trHeight w:val="715"/>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 xml:space="preserve">REVESTIMENTO CERÂMICO PARA PISO COM PLACAS TIPO ESMALTADA EXTRA DE DIMENSÕES 60X60 CM APLICADA EM AMBIENTES DE ÁREA MAIOR QUE 10 M2. </w:t>
            </w:r>
          </w:p>
        </w:tc>
      </w:tr>
      <w:tr w:rsidR="001152E8" w:rsidTr="001152E8">
        <w:trPr>
          <w:trHeight w:val="581"/>
        </w:trPr>
        <w:tc>
          <w:tcPr>
            <w:tcW w:w="9892" w:type="dxa"/>
            <w:vAlign w:val="center"/>
            <w:hideMark/>
          </w:tcPr>
          <w:p w:rsidR="001152E8" w:rsidRDefault="001152E8" w:rsidP="00F0451C">
            <w:pPr>
              <w:ind w:right="-66"/>
              <w:rPr>
                <w:rFonts w:cs="Calibri"/>
                <w:b/>
                <w:bCs/>
                <w:color w:val="000000"/>
                <w:sz w:val="20"/>
                <w:szCs w:val="20"/>
              </w:rPr>
            </w:pPr>
          </w:p>
          <w:p w:rsidR="001152E8" w:rsidRDefault="001152E8" w:rsidP="00292350">
            <w:pPr>
              <w:ind w:right="-66"/>
              <w:jc w:val="center"/>
              <w:rPr>
                <w:rFonts w:cs="Calibri"/>
                <w:b/>
                <w:bCs/>
                <w:color w:val="000000"/>
                <w:sz w:val="20"/>
                <w:szCs w:val="20"/>
              </w:rPr>
            </w:pPr>
          </w:p>
          <w:p w:rsidR="001152E8" w:rsidRDefault="001152E8" w:rsidP="00292350">
            <w:pPr>
              <w:ind w:right="-66"/>
              <w:jc w:val="center"/>
              <w:rPr>
                <w:rFonts w:cs="Calibri"/>
                <w:b/>
                <w:bCs/>
                <w:color w:val="000000"/>
                <w:sz w:val="20"/>
                <w:szCs w:val="20"/>
              </w:rPr>
            </w:pPr>
            <w:r>
              <w:rPr>
                <w:rFonts w:cs="Calibri"/>
                <w:b/>
                <w:bCs/>
                <w:color w:val="000000"/>
                <w:sz w:val="20"/>
                <w:szCs w:val="20"/>
              </w:rPr>
              <w:t>ESQUADRIAS</w:t>
            </w:r>
          </w:p>
        </w:tc>
      </w:tr>
      <w:tr w:rsidR="001152E8" w:rsidTr="001152E8">
        <w:trPr>
          <w:trHeight w:val="670"/>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PINTURA COM TINTA ALQUÍDICA DE FUNDO E ACABAMENTO (ESMALTE SINTÉTICO) APLICADA A ROLO OU PINCEL SOBRE SUPERFÍCIES METÁLICAS, EXECUTADO EM OBRA, POR DEMÃO</w:t>
            </w: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lastRenderedPageBreak/>
              <w:t>PORTA DE FERRO, DE ABRIR, TIPO GRADE COM CHAPA, COM GUARNIÇÕES.</w:t>
            </w:r>
          </w:p>
        </w:tc>
      </w:tr>
      <w:tr w:rsidR="001152E8" w:rsidTr="001152E8">
        <w:trPr>
          <w:trHeight w:val="596"/>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JANELA DE AÇO TIPO BASCULANTE PARA VIDROS, COM BATENTE, FERRAGENS E PINTURA ANTICORROSIVA. EXCLUSIVE VIDROS, ACABAMENTO, ALIZAR E CONTRAMARCO. FORNECIMENTO E INSTALAÇÃO</w:t>
            </w:r>
          </w:p>
        </w:tc>
      </w:tr>
      <w:tr w:rsidR="001152E8" w:rsidTr="001152E8">
        <w:trPr>
          <w:trHeight w:val="399"/>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 xml:space="preserve">INSTALAÇÃO DE VIDRO LISO INCOLOR, E = 4 MM, EM ESQUADRIA DE ALUMÍNIO O U PVC, FIXADO COM BAGUETE. </w:t>
            </w:r>
          </w:p>
        </w:tc>
      </w:tr>
      <w:tr w:rsidR="001152E8" w:rsidTr="001152E8">
        <w:trPr>
          <w:trHeight w:val="399"/>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PONTO DE ILUMINAÇÃO RESIDENCIAL (4)</w:t>
            </w:r>
          </w:p>
        </w:tc>
      </w:tr>
      <w:tr w:rsidR="001152E8" w:rsidTr="001152E8">
        <w:trPr>
          <w:trHeight w:val="399"/>
        </w:trPr>
        <w:tc>
          <w:tcPr>
            <w:tcW w:w="9892" w:type="dxa"/>
            <w:vAlign w:val="center"/>
            <w:hideMark/>
          </w:tcPr>
          <w:p w:rsidR="001152E8" w:rsidRDefault="001152E8" w:rsidP="00292350">
            <w:pPr>
              <w:ind w:right="-66"/>
              <w:rPr>
                <w:rFonts w:cs="Calibri"/>
                <w:color w:val="000000"/>
                <w:sz w:val="20"/>
                <w:szCs w:val="20"/>
              </w:rPr>
            </w:pPr>
            <w:r>
              <w:rPr>
                <w:rFonts w:cs="Calibri"/>
                <w:color w:val="000000"/>
                <w:sz w:val="20"/>
                <w:szCs w:val="20"/>
              </w:rPr>
              <w:t>TOMADA MÉDIA DE EMBUTIR (3)</w:t>
            </w:r>
          </w:p>
        </w:tc>
      </w:tr>
      <w:tr w:rsidR="001152E8" w:rsidTr="001152E8">
        <w:trPr>
          <w:trHeight w:val="399"/>
        </w:trPr>
        <w:tc>
          <w:tcPr>
            <w:tcW w:w="9892" w:type="dxa"/>
            <w:vAlign w:val="bottom"/>
            <w:hideMark/>
          </w:tcPr>
          <w:p w:rsidR="001152E8" w:rsidRDefault="001152E8" w:rsidP="00292350">
            <w:pPr>
              <w:ind w:right="-66"/>
              <w:rPr>
                <w:rFonts w:cs="Calibri"/>
                <w:color w:val="000000"/>
                <w:sz w:val="20"/>
                <w:szCs w:val="20"/>
              </w:rPr>
            </w:pPr>
            <w:r>
              <w:rPr>
                <w:rFonts w:cs="Calibri"/>
                <w:color w:val="000000"/>
                <w:sz w:val="20"/>
                <w:szCs w:val="20"/>
              </w:rPr>
              <w:t>QUADRO DE DISTRIBUIÇÃO DE ENERGIA EM PVC, DE EMBUTIR, PARA 6 DISJUNTORES (1)</w:t>
            </w:r>
          </w:p>
          <w:p w:rsidR="001152E8" w:rsidRDefault="001152E8" w:rsidP="00292350">
            <w:pPr>
              <w:ind w:right="-66"/>
              <w:rPr>
                <w:rFonts w:cs="Calibri"/>
                <w:color w:val="000000"/>
                <w:sz w:val="20"/>
                <w:szCs w:val="20"/>
              </w:rPr>
            </w:pPr>
          </w:p>
        </w:tc>
      </w:tr>
      <w:tr w:rsidR="001152E8" w:rsidTr="001152E8">
        <w:trPr>
          <w:trHeight w:val="399"/>
        </w:trPr>
        <w:tc>
          <w:tcPr>
            <w:tcW w:w="9892" w:type="dxa"/>
            <w:noWrap/>
            <w:vAlign w:val="bottom"/>
            <w:hideMark/>
          </w:tcPr>
          <w:p w:rsidR="001152E8" w:rsidRDefault="001152E8" w:rsidP="00292350">
            <w:pPr>
              <w:ind w:right="-66"/>
              <w:rPr>
                <w:rFonts w:cs="Calibri"/>
                <w:color w:val="000000"/>
                <w:sz w:val="20"/>
                <w:szCs w:val="20"/>
              </w:rPr>
            </w:pPr>
            <w:r>
              <w:rPr>
                <w:rFonts w:cs="Calibri"/>
                <w:color w:val="000000"/>
                <w:sz w:val="20"/>
                <w:szCs w:val="20"/>
              </w:rPr>
              <w:t xml:space="preserve">LIMPEZA FINAL PARA ENTREGA DA OBRA </w:t>
            </w:r>
          </w:p>
          <w:p w:rsidR="001152E8" w:rsidRDefault="001152E8" w:rsidP="00292350">
            <w:pPr>
              <w:ind w:right="-66"/>
              <w:rPr>
                <w:rFonts w:cs="Calibri"/>
                <w:color w:val="000000"/>
                <w:sz w:val="20"/>
                <w:szCs w:val="20"/>
              </w:rPr>
            </w:pPr>
          </w:p>
          <w:p w:rsidR="001152E8" w:rsidRDefault="001152E8" w:rsidP="00292350">
            <w:pPr>
              <w:ind w:right="-66"/>
              <w:rPr>
                <w:rFonts w:cs="Calibri"/>
                <w:color w:val="000000"/>
                <w:sz w:val="20"/>
                <w:szCs w:val="20"/>
              </w:rPr>
            </w:pPr>
          </w:p>
          <w:p w:rsidR="001152E8" w:rsidRDefault="001152E8" w:rsidP="00292350">
            <w:pPr>
              <w:ind w:right="-66"/>
              <w:jc w:val="right"/>
              <w:rPr>
                <w:rFonts w:cs="Calibri"/>
                <w:color w:val="000000"/>
                <w:sz w:val="20"/>
                <w:szCs w:val="20"/>
              </w:rPr>
            </w:pPr>
            <w:r>
              <w:rPr>
                <w:rFonts w:cs="Calibri"/>
                <w:color w:val="000000"/>
                <w:sz w:val="20"/>
                <w:szCs w:val="20"/>
              </w:rPr>
              <w:t>Piraúba, 20 de fevereiro de 2022</w:t>
            </w:r>
          </w:p>
          <w:p w:rsidR="001152E8" w:rsidRDefault="001152E8" w:rsidP="00292350">
            <w:pPr>
              <w:ind w:right="-66"/>
              <w:rPr>
                <w:rFonts w:cs="Calibri"/>
                <w:color w:val="000000"/>
                <w:sz w:val="20"/>
                <w:szCs w:val="20"/>
              </w:rPr>
            </w:pPr>
          </w:p>
          <w:p w:rsidR="001152E8" w:rsidRDefault="001152E8" w:rsidP="00292350">
            <w:pPr>
              <w:ind w:right="-66"/>
              <w:rPr>
                <w:rFonts w:cs="Calibri"/>
                <w:color w:val="000000"/>
                <w:sz w:val="20"/>
                <w:szCs w:val="20"/>
              </w:rPr>
            </w:pPr>
          </w:p>
          <w:p w:rsidR="001152E8" w:rsidRDefault="001152E8" w:rsidP="00292350">
            <w:pPr>
              <w:ind w:right="-66"/>
              <w:rPr>
                <w:rFonts w:cs="Calibri"/>
                <w:color w:val="000000"/>
                <w:sz w:val="20"/>
                <w:szCs w:val="20"/>
              </w:rPr>
            </w:pPr>
          </w:p>
          <w:p w:rsidR="001152E8" w:rsidRDefault="001152E8" w:rsidP="00292350">
            <w:pPr>
              <w:ind w:right="-66"/>
              <w:rPr>
                <w:rFonts w:cs="Calibri"/>
                <w:color w:val="000000"/>
                <w:sz w:val="20"/>
                <w:szCs w:val="20"/>
              </w:rPr>
            </w:pPr>
          </w:p>
        </w:tc>
      </w:tr>
      <w:tr w:rsidR="001152E8" w:rsidTr="001152E8">
        <w:trPr>
          <w:trHeight w:val="399"/>
        </w:trPr>
        <w:tc>
          <w:tcPr>
            <w:tcW w:w="9892" w:type="dxa"/>
            <w:vAlign w:val="bottom"/>
            <w:hideMark/>
          </w:tcPr>
          <w:p w:rsidR="001152E8" w:rsidRDefault="001152E8" w:rsidP="00292350"/>
        </w:tc>
      </w:tr>
      <w:tr w:rsidR="001152E8" w:rsidTr="001152E8">
        <w:trPr>
          <w:trHeight w:val="399"/>
        </w:trPr>
        <w:tc>
          <w:tcPr>
            <w:tcW w:w="9892" w:type="dxa"/>
            <w:noWrap/>
            <w:vAlign w:val="bottom"/>
            <w:hideMark/>
          </w:tcPr>
          <w:p w:rsidR="001152E8" w:rsidRDefault="001152E8" w:rsidP="00292350">
            <w:r>
              <w:t>________________________                                                               _________________________________</w:t>
            </w:r>
          </w:p>
          <w:p w:rsidR="001152E8" w:rsidRDefault="001152E8" w:rsidP="00292350">
            <w:r>
              <w:t xml:space="preserve">Adriano Carvalhaes                                                                                       </w:t>
            </w:r>
            <w:r w:rsidR="00DF7961">
              <w:t>Antônio</w:t>
            </w:r>
            <w:r>
              <w:t xml:space="preserve"> Carlos R. de Abreu</w:t>
            </w:r>
          </w:p>
          <w:p w:rsidR="001152E8" w:rsidRDefault="001152E8" w:rsidP="00292350">
            <w:r>
              <w:t xml:space="preserve">Prefeito Municipal                                                                                        </w:t>
            </w:r>
            <w:r w:rsidR="00DF7961">
              <w:t>Eng.º</w:t>
            </w:r>
            <w:r>
              <w:t>. Civil – CREA 20.146/D-MG</w:t>
            </w:r>
          </w:p>
        </w:tc>
      </w:tr>
    </w:tbl>
    <w:p w:rsidR="006A4836" w:rsidRDefault="006A4836" w:rsidP="00BF1FD1">
      <w:pPr>
        <w:jc w:val="both"/>
        <w:rPr>
          <w:rFonts w:ascii="Garamond" w:hAnsi="Garamond"/>
          <w:b/>
        </w:rPr>
      </w:pPr>
    </w:p>
    <w:p w:rsidR="000F07A5" w:rsidRDefault="000F07A5" w:rsidP="00BF1FD1">
      <w:pPr>
        <w:jc w:val="both"/>
        <w:rPr>
          <w:rFonts w:ascii="Garamond" w:hAnsi="Garamond"/>
          <w:b/>
        </w:rPr>
      </w:pPr>
    </w:p>
    <w:p w:rsidR="000F07A5" w:rsidRDefault="000F07A5" w:rsidP="00BF1FD1">
      <w:pPr>
        <w:jc w:val="both"/>
        <w:rPr>
          <w:rFonts w:ascii="Garamond" w:hAnsi="Garamond"/>
          <w:b/>
        </w:rPr>
      </w:pPr>
    </w:p>
    <w:p w:rsidR="000F07A5" w:rsidRDefault="000F07A5" w:rsidP="00BF1FD1">
      <w:pPr>
        <w:jc w:val="both"/>
        <w:rPr>
          <w:rFonts w:ascii="Garamond" w:hAnsi="Garamond"/>
          <w:b/>
        </w:rPr>
      </w:pPr>
    </w:p>
    <w:p w:rsidR="00FC4770" w:rsidRDefault="00FC4770" w:rsidP="00FC4770">
      <w:pPr>
        <w:jc w:val="center"/>
        <w:rPr>
          <w:b/>
          <w:bCs/>
          <w:sz w:val="28"/>
          <w:szCs w:val="28"/>
        </w:rPr>
      </w:pPr>
    </w:p>
    <w:p w:rsidR="00FC4770" w:rsidRPr="00FC4770" w:rsidRDefault="00FC4770" w:rsidP="00FC4770">
      <w:pPr>
        <w:jc w:val="center"/>
        <w:rPr>
          <w:b/>
          <w:bCs/>
          <w:sz w:val="28"/>
          <w:szCs w:val="28"/>
          <w:u w:val="single"/>
        </w:rPr>
      </w:pPr>
      <w:r w:rsidRPr="00FC4770">
        <w:rPr>
          <w:b/>
          <w:bCs/>
          <w:sz w:val="28"/>
          <w:szCs w:val="28"/>
          <w:u w:val="single"/>
        </w:rPr>
        <w:t>RECOMENCAÇÕES TÉCNICAS</w:t>
      </w:r>
    </w:p>
    <w:p w:rsidR="00FC4770" w:rsidRDefault="00FC4770" w:rsidP="00FC4770">
      <w:pPr>
        <w:jc w:val="center"/>
      </w:pPr>
    </w:p>
    <w:p w:rsidR="00FC4770" w:rsidRDefault="00FC4770" w:rsidP="00FC4770">
      <w:r>
        <w:t xml:space="preserve"> ‐ Pintura Externa: De acordo com o projeto de arquitetura padrão, tendo como referência a perspectiva da edificação e conforme abaixo:</w:t>
      </w:r>
    </w:p>
    <w:p w:rsidR="00FC4770" w:rsidRDefault="00FC4770" w:rsidP="00FC4770">
      <w:r>
        <w:t xml:space="preserve"> Para os muros laterais, marquise e volume </w:t>
      </w:r>
      <w:proofErr w:type="spellStart"/>
      <w:r>
        <w:t>texturizado</w:t>
      </w:r>
      <w:proofErr w:type="spellEnd"/>
      <w:r>
        <w:t>, pintura acrílica verde – ref.: “Capim Limão” ‐ 10GY 71/180 coral. No restante pintura acrílica Branco Neve. 10GY 71/180 coral. Para a porta frontal de madeira pintura esmalte verde ‐ ref.: “Capim Limão” ‐ 10GY 71/180 coral. No restante pintura acrílica Branco Neve.</w:t>
      </w:r>
    </w:p>
    <w:p w:rsidR="00FC4770" w:rsidRDefault="00FC4770" w:rsidP="00FC4770">
      <w:r>
        <w:t xml:space="preserve">Teto: - Gesso: Pintura acrílica branca sobre camada de regularização em massa corrida comum. </w:t>
      </w:r>
    </w:p>
    <w:p w:rsidR="00FC4770" w:rsidRDefault="00FC4770" w:rsidP="00FC4770">
      <w:r>
        <w:t xml:space="preserve">Parede: Pintura acrílica branca sobre camada de regularização em massa corrida comum. </w:t>
      </w:r>
    </w:p>
    <w:p w:rsidR="00FC4770" w:rsidRDefault="00FC4770" w:rsidP="00FC4770">
      <w:r>
        <w:t>Piso: Porcelanato 45x45 cm. Referência: Mozart Ice – Eliane ou similar, sem rodapé.</w:t>
      </w:r>
    </w:p>
    <w:p w:rsidR="00FC4770" w:rsidRDefault="00FC4770" w:rsidP="00FC4770">
      <w:r>
        <w:t xml:space="preserve"> Teto: - Laje: Pintura acrílica branca sobre camada de regularização em massa corrida acrílica. </w:t>
      </w:r>
    </w:p>
    <w:p w:rsidR="00FC4770" w:rsidRDefault="00FC4770" w:rsidP="00FC4770">
      <w:r>
        <w:t>Parede: Revestimento cerâmico branco, até o teto.</w:t>
      </w:r>
    </w:p>
    <w:p w:rsidR="00FC4770" w:rsidRDefault="00FC4770" w:rsidP="00FC4770">
      <w:r>
        <w:lastRenderedPageBreak/>
        <w:t xml:space="preserve">‐ Almoxarifado: Piso: Porcelanato 45x45 cm. Referência: Mozart Ice – Eliane ou similar Rodapé: Sem rodapé. </w:t>
      </w:r>
    </w:p>
    <w:p w:rsidR="00FC4770" w:rsidRDefault="00FC4770" w:rsidP="00FC4770">
      <w:r>
        <w:t xml:space="preserve">Teto: - Laje: Pintura acrílica branca sobre camada de regularização em massa corrida comum. </w:t>
      </w:r>
    </w:p>
    <w:p w:rsidR="00FC4770" w:rsidRDefault="00FC4770" w:rsidP="00FC4770">
      <w:r>
        <w:t xml:space="preserve">Parede: Interna, com revestimento em cerâmica branca, até o teto (h=3,50m) </w:t>
      </w:r>
    </w:p>
    <w:p w:rsidR="00FC4770" w:rsidRDefault="00FC4770" w:rsidP="00FC4770">
      <w:r>
        <w:t xml:space="preserve">Parede Externa: chapisco, emboço </w:t>
      </w:r>
      <w:proofErr w:type="spellStart"/>
      <w:r>
        <w:t>paulita</w:t>
      </w:r>
      <w:proofErr w:type="spellEnd"/>
      <w:r>
        <w:t xml:space="preserve"> </w:t>
      </w:r>
      <w:r w:rsidR="00DC4720">
        <w:t>(massa</w:t>
      </w:r>
      <w:r>
        <w:t xml:space="preserve"> única), desempenada e pintada a base de tinta acrílica branca.</w:t>
      </w:r>
    </w:p>
    <w:p w:rsidR="00FC4770" w:rsidRDefault="00FC4770" w:rsidP="00FC4770">
      <w:r>
        <w:t xml:space="preserve">Esquadrias: Em alumínio natural fosco com vidro liso de 4 </w:t>
      </w:r>
      <w:proofErr w:type="spellStart"/>
      <w:r>
        <w:t>mm.</w:t>
      </w:r>
      <w:proofErr w:type="spellEnd"/>
      <w:r>
        <w:t xml:space="preserve"> </w:t>
      </w:r>
    </w:p>
    <w:p w:rsidR="00FC4770" w:rsidRDefault="00FC4770" w:rsidP="00FC4770">
      <w:r>
        <w:t xml:space="preserve">Arquitetônico Padrão. ‐ Sala de Assistência Farmacêutica: Piso: Porcelanato 45x45 cm. </w:t>
      </w:r>
    </w:p>
    <w:p w:rsidR="00FC4770" w:rsidRDefault="00FC4770" w:rsidP="00FC4770">
      <w:r>
        <w:t>Referência: Mozart Ice – Eliane ou similar Rodapé: Em granito com 7 cm de altura.</w:t>
      </w:r>
    </w:p>
    <w:p w:rsidR="00FC4770" w:rsidRDefault="00FC4770" w:rsidP="00FC4770">
      <w:r>
        <w:t xml:space="preserve"> Teto: - Laje: Pintura acrílica branca sobre camada de regularização em massa corrida comum. </w:t>
      </w:r>
    </w:p>
    <w:p w:rsidR="00FC4770" w:rsidRDefault="00FC4770" w:rsidP="00FC4770">
      <w:r>
        <w:t xml:space="preserve">Parede: Pintura acrílica branca sobre camada de regularização em massa corrida comum. </w:t>
      </w:r>
    </w:p>
    <w:p w:rsidR="00FC4770" w:rsidRDefault="00FC4770" w:rsidP="00FC4770">
      <w:r>
        <w:t>Esquadrias: Em alumínio natural fosco e vidro liso 4 mm para janela externa e em vidro temperado incolor 8 mm para janela com a sala de espera, conforme Projeto arquitetônico Padrão.</w:t>
      </w:r>
    </w:p>
    <w:p w:rsidR="00FC4770" w:rsidRDefault="00FC4770" w:rsidP="00FC4770">
      <w:r>
        <w:t>OBSERVAÇÕES FINAIS E DEMAIS ESPECIFICAÇÕES:</w:t>
      </w:r>
    </w:p>
    <w:p w:rsidR="00FC4770" w:rsidRDefault="00FC4770" w:rsidP="00FC4770">
      <w:r>
        <w:t xml:space="preserve"> ‐ </w:t>
      </w:r>
      <w:proofErr w:type="spellStart"/>
      <w:r>
        <w:t>Contrapiso</w:t>
      </w:r>
      <w:proofErr w:type="spellEnd"/>
      <w:r>
        <w:t>: executar em toda área de piso com espessura mínima 8 cm.</w:t>
      </w:r>
    </w:p>
    <w:p w:rsidR="00FC4770" w:rsidRDefault="00FC4770" w:rsidP="00FC4770">
      <w:r>
        <w:t xml:space="preserve"> ‐ Alvenaria: espessura conforme Projeto Arquitetônico Padrão. </w:t>
      </w:r>
    </w:p>
    <w:p w:rsidR="00FC4770" w:rsidRDefault="00FC4770" w:rsidP="00FC4770">
      <w:r>
        <w:t xml:space="preserve">Acabamento reboco paulista (massa única), emassamento e pintura. </w:t>
      </w:r>
    </w:p>
    <w:p w:rsidR="00FC4770" w:rsidRDefault="00FC4770" w:rsidP="00FC4770">
      <w:r>
        <w:t>Não utilizar gesso como revestimento.</w:t>
      </w:r>
    </w:p>
    <w:p w:rsidR="00FC4770" w:rsidRDefault="00FC4770" w:rsidP="00FC4770">
      <w:r>
        <w:t xml:space="preserve"> Em se tratando de alvenaria estrutural seguir especificações conforme projeto específico, atentando para os espaçamentos das juntas horizontais e verticais.</w:t>
      </w:r>
    </w:p>
    <w:p w:rsidR="00FC4770" w:rsidRDefault="00FC4770" w:rsidP="00FC4770">
      <w:r>
        <w:t xml:space="preserve"> ‐ Pé‐direito: atentar para a altura padrão do pé‐direito de 3,5 metros. Este valor foi dimensionado para permitir a instalação do Forro de Gesso </w:t>
      </w:r>
      <w:proofErr w:type="spellStart"/>
      <w:r>
        <w:t>Acartonado</w:t>
      </w:r>
      <w:proofErr w:type="spellEnd"/>
      <w:r>
        <w:t xml:space="preserve"> com a iluminação embutida e garantir uma maior ventilação no interior do estabelecimento.</w:t>
      </w:r>
    </w:p>
    <w:p w:rsidR="00FC4770" w:rsidRDefault="00FC4770" w:rsidP="00FC4770">
      <w:r>
        <w:t xml:space="preserve"> ‐ Estruturas (Fundação, </w:t>
      </w:r>
      <w:proofErr w:type="spellStart"/>
      <w:r>
        <w:t>Cintamentados</w:t>
      </w:r>
      <w:proofErr w:type="spellEnd"/>
      <w:r>
        <w:t xml:space="preserve">, Pilares, Vigas e Lajes): Conforme projeto e especificações do Projeto de Estrutural. </w:t>
      </w:r>
    </w:p>
    <w:p w:rsidR="00FC4770" w:rsidRDefault="00FC4770" w:rsidP="00FC4770">
      <w:r>
        <w:t xml:space="preserve">‐ Cobertura: Calha em concreto, impermeabilizada com manta‐asfáltica e largura de 26 cm (definida para facilitar a instalação e manutenção do telhado). </w:t>
      </w:r>
    </w:p>
    <w:p w:rsidR="00FC4770" w:rsidRDefault="00FC4770" w:rsidP="00FC4770">
      <w:r>
        <w:t>Será permitida a instalação de calha galvanizada. Telha em fibrocimento ondulada 6 mm (ref.: Brasilit ou Eternit) com suportes conforme especificações técnicas do fabricante. Rufos em chapa galvanizada #24, instalado em toda extensão da platibanda, com acabamento em pintura esmalte branco sobre fundo preparador para galvanizados.</w:t>
      </w:r>
    </w:p>
    <w:p w:rsidR="00FC4770" w:rsidRDefault="00FC4770" w:rsidP="00FC4770">
      <w:r>
        <w:t xml:space="preserve"> Para proteção da platibanda (rufo chapéu) utilizar pedra com pingadeira mínima de 2 cm de ambos ou lados ou elemento pré-moldado de concreto com espessura máxima de 3 cm na borda da pingadeira.</w:t>
      </w:r>
    </w:p>
    <w:p w:rsidR="00FC4770" w:rsidRDefault="00FC4770" w:rsidP="00FC4770">
      <w:r>
        <w:t xml:space="preserve"> Considerar pintura na parte interna da platibanda.</w:t>
      </w:r>
    </w:p>
    <w:p w:rsidR="00FC4770" w:rsidRDefault="00FC4770" w:rsidP="00FC4770">
      <w:r>
        <w:t xml:space="preserve">‐ Para rejuntamento do piso porcelanato, considerar juntas com espessura máxima de 3mm e rejunte epóxi de acordo com a cor e acabamento do piso. </w:t>
      </w:r>
    </w:p>
    <w:p w:rsidR="00FC4770" w:rsidRDefault="00FC4770" w:rsidP="00FC4770">
      <w:r>
        <w:t xml:space="preserve">‐ Todas as esquadrias e perfis em alumínio deverão possuir acabamento </w:t>
      </w:r>
      <w:proofErr w:type="spellStart"/>
      <w:r>
        <w:t>anodizado</w:t>
      </w:r>
      <w:proofErr w:type="spellEnd"/>
      <w:r>
        <w:t xml:space="preserve"> natural fosco. </w:t>
      </w:r>
    </w:p>
    <w:p w:rsidR="00FC4770" w:rsidRDefault="00FC4770" w:rsidP="00FC4770">
      <w:r>
        <w:t xml:space="preserve">‐ Porta de acesso externo em </w:t>
      </w:r>
      <w:proofErr w:type="spellStart"/>
      <w:r>
        <w:t>metalon</w:t>
      </w:r>
      <w:proofErr w:type="spellEnd"/>
      <w:r>
        <w:t xml:space="preserve">, reforçadas com molduras do mesmo material, com fechadura e ferrolho interno, horizontal, provido de furação para trancamento com cadeado; com pintura com tinta para proteção (tipo: zarcão) e pintura esmalte branca. </w:t>
      </w:r>
    </w:p>
    <w:p w:rsidR="00FC4770" w:rsidRDefault="00FC4770" w:rsidP="00FC4770">
      <w:r>
        <w:lastRenderedPageBreak/>
        <w:t>- Estrutura executar conforme projeto estrutural.</w:t>
      </w:r>
    </w:p>
    <w:p w:rsidR="00FC4770" w:rsidRPr="004E252A" w:rsidRDefault="00FC4770" w:rsidP="00FC4770">
      <w:pPr>
        <w:pStyle w:val="PargrafodaLista"/>
        <w:numPr>
          <w:ilvl w:val="0"/>
          <w:numId w:val="17"/>
        </w:numPr>
        <w:spacing w:after="160" w:line="259" w:lineRule="auto"/>
        <w:rPr>
          <w:rFonts w:asciiTheme="minorHAnsi" w:hAnsiTheme="minorHAnsi" w:cstheme="minorHAnsi"/>
        </w:rPr>
      </w:pPr>
      <w:r w:rsidRPr="004E252A">
        <w:rPr>
          <w:rFonts w:asciiTheme="minorHAnsi" w:hAnsiTheme="minorHAnsi" w:cstheme="minorHAnsi"/>
        </w:rPr>
        <w:t xml:space="preserve">Furação da cinta superior do muro, com broca Ø 12 mm, até a profundidade de 10 cm, colocação das bases dos pilares com </w:t>
      </w:r>
      <w:proofErr w:type="spellStart"/>
      <w:r w:rsidRPr="004E252A">
        <w:rPr>
          <w:rFonts w:asciiTheme="minorHAnsi" w:hAnsiTheme="minorHAnsi" w:cstheme="minorHAnsi"/>
        </w:rPr>
        <w:t>sikadur</w:t>
      </w:r>
      <w:proofErr w:type="spellEnd"/>
      <w:r w:rsidRPr="004E252A">
        <w:rPr>
          <w:rFonts w:asciiTheme="minorHAnsi" w:hAnsiTheme="minorHAnsi" w:cstheme="minorHAnsi"/>
        </w:rPr>
        <w:t xml:space="preserve"> 32 ou </w:t>
      </w:r>
      <w:proofErr w:type="spellStart"/>
      <w:r w:rsidRPr="004E252A">
        <w:rPr>
          <w:rFonts w:asciiTheme="minorHAnsi" w:hAnsiTheme="minorHAnsi" w:cstheme="minorHAnsi"/>
        </w:rPr>
        <w:t>compound</w:t>
      </w:r>
      <w:proofErr w:type="spellEnd"/>
      <w:r w:rsidRPr="004E252A">
        <w:rPr>
          <w:rFonts w:asciiTheme="minorHAnsi" w:hAnsiTheme="minorHAnsi" w:cstheme="minorHAnsi"/>
        </w:rPr>
        <w:t>, fazendo antes limpeza rigorosa dos furos;</w:t>
      </w:r>
    </w:p>
    <w:p w:rsidR="00FC4770" w:rsidRPr="004E252A" w:rsidRDefault="00FC4770" w:rsidP="00FC4770">
      <w:pPr>
        <w:pStyle w:val="PargrafodaLista"/>
        <w:numPr>
          <w:ilvl w:val="0"/>
          <w:numId w:val="17"/>
        </w:numPr>
        <w:spacing w:after="160" w:line="259" w:lineRule="auto"/>
        <w:rPr>
          <w:rFonts w:asciiTheme="minorHAnsi" w:hAnsiTheme="minorHAnsi" w:cstheme="minorHAnsi"/>
        </w:rPr>
      </w:pPr>
      <w:r w:rsidRPr="004E252A">
        <w:rPr>
          <w:rFonts w:asciiTheme="minorHAnsi" w:hAnsiTheme="minorHAnsi" w:cstheme="minorHAnsi"/>
        </w:rPr>
        <w:t xml:space="preserve"> Ferragem dos pilares com 4 Ø10 mm, com estribos 10x25 cm, Ø 5.0 c/ 15 cm;</w:t>
      </w:r>
    </w:p>
    <w:p w:rsidR="00FC4770" w:rsidRPr="004E252A" w:rsidRDefault="00FC4770" w:rsidP="00FC4770">
      <w:pPr>
        <w:pStyle w:val="PargrafodaLista"/>
        <w:numPr>
          <w:ilvl w:val="0"/>
          <w:numId w:val="17"/>
        </w:numPr>
        <w:spacing w:after="160" w:line="259" w:lineRule="auto"/>
        <w:rPr>
          <w:rFonts w:asciiTheme="minorHAnsi" w:hAnsiTheme="minorHAnsi" w:cstheme="minorHAnsi"/>
        </w:rPr>
      </w:pPr>
      <w:r w:rsidRPr="004E252A">
        <w:rPr>
          <w:rFonts w:asciiTheme="minorHAnsi" w:hAnsiTheme="minorHAnsi" w:cstheme="minorHAnsi"/>
        </w:rPr>
        <w:t xml:space="preserve">Antes da fixação, limpar quaisquer </w:t>
      </w:r>
      <w:r w:rsidR="00F361E3" w:rsidRPr="004E252A">
        <w:rPr>
          <w:rFonts w:asciiTheme="minorHAnsi" w:hAnsiTheme="minorHAnsi" w:cstheme="minorHAnsi"/>
        </w:rPr>
        <w:t>resquícios</w:t>
      </w:r>
      <w:r w:rsidRPr="004E252A">
        <w:rPr>
          <w:rFonts w:asciiTheme="minorHAnsi" w:hAnsiTheme="minorHAnsi" w:cstheme="minorHAnsi"/>
        </w:rPr>
        <w:t xml:space="preserve"> de argamassa ou outro tipo de sujeira, e após a fixação com os produtos acima citados, usar argamassa a base de </w:t>
      </w:r>
      <w:proofErr w:type="spellStart"/>
      <w:r w:rsidRPr="004E252A">
        <w:rPr>
          <w:rFonts w:asciiTheme="minorHAnsi" w:hAnsiTheme="minorHAnsi" w:cstheme="minorHAnsi"/>
        </w:rPr>
        <w:t>supergraut</w:t>
      </w:r>
      <w:proofErr w:type="spellEnd"/>
      <w:r w:rsidRPr="004E252A">
        <w:rPr>
          <w:rFonts w:asciiTheme="minorHAnsi" w:hAnsiTheme="minorHAnsi" w:cstheme="minorHAnsi"/>
        </w:rPr>
        <w:t xml:space="preserve"> na base do pilar e proceder a concretagem do mesmo;</w:t>
      </w:r>
    </w:p>
    <w:p w:rsidR="00FC4770" w:rsidRPr="004E252A" w:rsidRDefault="00FC4770" w:rsidP="00FC4770">
      <w:pPr>
        <w:pStyle w:val="PargrafodaLista"/>
        <w:numPr>
          <w:ilvl w:val="0"/>
          <w:numId w:val="17"/>
        </w:numPr>
        <w:spacing w:after="160" w:line="259" w:lineRule="auto"/>
        <w:rPr>
          <w:rFonts w:asciiTheme="minorHAnsi" w:hAnsiTheme="minorHAnsi" w:cstheme="minorHAnsi"/>
        </w:rPr>
      </w:pPr>
      <w:r w:rsidRPr="004E252A">
        <w:rPr>
          <w:rFonts w:asciiTheme="minorHAnsi" w:hAnsiTheme="minorHAnsi" w:cstheme="minorHAnsi"/>
        </w:rPr>
        <w:t>Ferragem do vigamento superior: 10x25 cm, com 3Ø 10mm na base e 2 superiores. Estribos de Ø 5.0 mm cada 12 cm, com altura total de 30 cm.</w:t>
      </w:r>
    </w:p>
    <w:p w:rsidR="00FC4770" w:rsidRPr="004E252A" w:rsidRDefault="00FC4770" w:rsidP="00FC4770">
      <w:pPr>
        <w:pStyle w:val="PargrafodaLista"/>
        <w:numPr>
          <w:ilvl w:val="0"/>
          <w:numId w:val="17"/>
        </w:numPr>
        <w:spacing w:after="160" w:line="259" w:lineRule="auto"/>
        <w:rPr>
          <w:rFonts w:asciiTheme="minorHAnsi" w:hAnsiTheme="minorHAnsi" w:cstheme="minorHAnsi"/>
        </w:rPr>
      </w:pPr>
      <w:r w:rsidRPr="004E252A">
        <w:rPr>
          <w:rFonts w:asciiTheme="minorHAnsi" w:hAnsiTheme="minorHAnsi" w:cstheme="minorHAnsi"/>
        </w:rPr>
        <w:t xml:space="preserve">Laje pré-moldada, </w:t>
      </w:r>
      <w:proofErr w:type="spellStart"/>
      <w:r w:rsidRPr="004E252A">
        <w:rPr>
          <w:rFonts w:asciiTheme="minorHAnsi" w:hAnsiTheme="minorHAnsi" w:cstheme="minorHAnsi"/>
        </w:rPr>
        <w:t>treliçada</w:t>
      </w:r>
      <w:proofErr w:type="spellEnd"/>
      <w:r w:rsidRPr="004E252A">
        <w:rPr>
          <w:rFonts w:asciiTheme="minorHAnsi" w:hAnsiTheme="minorHAnsi" w:cstheme="minorHAnsi"/>
        </w:rPr>
        <w:t xml:space="preserve">, com EPS H12 1000x330x120 </w:t>
      </w:r>
      <w:proofErr w:type="spellStart"/>
      <w:r w:rsidRPr="004E252A">
        <w:rPr>
          <w:rFonts w:asciiTheme="minorHAnsi" w:hAnsiTheme="minorHAnsi" w:cstheme="minorHAnsi"/>
        </w:rPr>
        <w:t>mm.</w:t>
      </w:r>
      <w:proofErr w:type="spellEnd"/>
    </w:p>
    <w:p w:rsidR="00FC4770" w:rsidRPr="004E252A" w:rsidRDefault="00FC4770" w:rsidP="00FC4770">
      <w:pPr>
        <w:pStyle w:val="PargrafodaLista"/>
        <w:numPr>
          <w:ilvl w:val="0"/>
          <w:numId w:val="17"/>
        </w:numPr>
        <w:spacing w:after="160" w:line="259" w:lineRule="auto"/>
        <w:rPr>
          <w:rFonts w:asciiTheme="minorHAnsi" w:hAnsiTheme="minorHAnsi" w:cstheme="minorHAnsi"/>
        </w:rPr>
      </w:pPr>
      <w:r w:rsidRPr="004E252A">
        <w:rPr>
          <w:rFonts w:asciiTheme="minorHAnsi" w:hAnsiTheme="minorHAnsi" w:cstheme="minorHAnsi"/>
        </w:rPr>
        <w:t>Espessura do concreto: 5.0 cm acima da nervura da vigota.</w:t>
      </w:r>
    </w:p>
    <w:p w:rsidR="00FC4770" w:rsidRDefault="00FC4770" w:rsidP="00FC4770">
      <w:pPr>
        <w:jc w:val="both"/>
      </w:pPr>
    </w:p>
    <w:p w:rsidR="00E76C7A" w:rsidRDefault="00E76C7A" w:rsidP="00FC4770">
      <w:pPr>
        <w:jc w:val="both"/>
      </w:pPr>
    </w:p>
    <w:p w:rsidR="00FC4770" w:rsidRPr="00A567D8" w:rsidRDefault="00FC4770" w:rsidP="00FC4770">
      <w:pPr>
        <w:jc w:val="both"/>
      </w:pPr>
      <w:r w:rsidRPr="00A567D8">
        <w:t>Atenciosamente,</w:t>
      </w:r>
    </w:p>
    <w:p w:rsidR="00FC4770" w:rsidRDefault="00FC4770" w:rsidP="00FC4770">
      <w:pPr>
        <w:jc w:val="both"/>
      </w:pPr>
    </w:p>
    <w:p w:rsidR="00E76C7A" w:rsidRDefault="00E76C7A" w:rsidP="00FC4770">
      <w:pPr>
        <w:jc w:val="right"/>
      </w:pPr>
    </w:p>
    <w:p w:rsidR="00FC4770" w:rsidRDefault="00FC4770" w:rsidP="00FC4770">
      <w:pPr>
        <w:jc w:val="right"/>
      </w:pPr>
      <w:r w:rsidRPr="00853ED5">
        <w:t xml:space="preserve">Piraúba, </w:t>
      </w:r>
      <w:r>
        <w:t>22 de fevereiro de 2022</w:t>
      </w:r>
    </w:p>
    <w:p w:rsidR="00FC4770" w:rsidRDefault="00FC4770" w:rsidP="00FC4770">
      <w:pPr>
        <w:jc w:val="both"/>
      </w:pPr>
    </w:p>
    <w:p w:rsidR="00E76C7A" w:rsidRDefault="00E76C7A" w:rsidP="00FC4770">
      <w:pPr>
        <w:jc w:val="both"/>
      </w:pPr>
    </w:p>
    <w:p w:rsidR="00E76C7A" w:rsidRDefault="00E76C7A" w:rsidP="00FC4770">
      <w:pPr>
        <w:jc w:val="both"/>
      </w:pPr>
    </w:p>
    <w:p w:rsidR="00FC4770" w:rsidRDefault="00FC4770" w:rsidP="00FC4770">
      <w:pPr>
        <w:jc w:val="center"/>
      </w:pPr>
      <w:r>
        <w:t>____________________________________________________</w:t>
      </w:r>
    </w:p>
    <w:p w:rsidR="00FC4770" w:rsidRPr="00A567D8" w:rsidRDefault="00575168" w:rsidP="00FC4770">
      <w:pPr>
        <w:jc w:val="center"/>
      </w:pPr>
      <w:r w:rsidRPr="00A567D8">
        <w:t>Antônio</w:t>
      </w:r>
      <w:r w:rsidR="00FC4770" w:rsidRPr="00A567D8">
        <w:t xml:space="preserve"> Carlos Rodrigues de Abreu</w:t>
      </w:r>
    </w:p>
    <w:p w:rsidR="00FC4770" w:rsidRPr="00A567D8" w:rsidRDefault="00FC4770" w:rsidP="00FC4770">
      <w:pPr>
        <w:jc w:val="center"/>
      </w:pPr>
      <w:r w:rsidRPr="00A567D8">
        <w:t>Engenheiro Civil – CREA 20.146/D-MG</w:t>
      </w:r>
    </w:p>
    <w:p w:rsidR="00FC4770" w:rsidRPr="00A567D8" w:rsidRDefault="00FC4770" w:rsidP="00FC4770">
      <w:pPr>
        <w:jc w:val="center"/>
      </w:pPr>
      <w:r w:rsidRPr="00A567D8">
        <w:t xml:space="preserve">Coordenador Técnico do </w:t>
      </w:r>
      <w:proofErr w:type="spellStart"/>
      <w:r w:rsidRPr="00A567D8">
        <w:t>Deptº</w:t>
      </w:r>
      <w:proofErr w:type="spellEnd"/>
      <w:r w:rsidRPr="00A567D8">
        <w:t xml:space="preserve"> de Engenharia</w:t>
      </w:r>
    </w:p>
    <w:p w:rsidR="00FC4770" w:rsidRDefault="00FC4770" w:rsidP="00FC4770">
      <w:pPr>
        <w:jc w:val="both"/>
      </w:pPr>
    </w:p>
    <w:p w:rsidR="00FC4770" w:rsidRDefault="00FC4770" w:rsidP="00FC4770">
      <w:pPr>
        <w:jc w:val="both"/>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E76C7A" w:rsidRDefault="00E76C7A" w:rsidP="00BF1FD1">
      <w:pPr>
        <w:jc w:val="both"/>
        <w:rPr>
          <w:rFonts w:ascii="Garamond" w:hAnsi="Garamond"/>
          <w:b/>
        </w:rPr>
      </w:pPr>
    </w:p>
    <w:p w:rsidR="00E76C7A" w:rsidRDefault="00E76C7A" w:rsidP="00BF1FD1">
      <w:pPr>
        <w:jc w:val="both"/>
        <w:rPr>
          <w:rFonts w:ascii="Garamond" w:hAnsi="Garamond"/>
          <w:b/>
        </w:rPr>
      </w:pPr>
    </w:p>
    <w:p w:rsidR="00E76C7A" w:rsidRDefault="00E76C7A" w:rsidP="00BF1FD1">
      <w:pPr>
        <w:jc w:val="both"/>
        <w:rPr>
          <w:rFonts w:ascii="Garamond" w:hAnsi="Garamond"/>
          <w:b/>
        </w:rPr>
      </w:pPr>
    </w:p>
    <w:p w:rsidR="00E76C7A" w:rsidRDefault="00E76C7A" w:rsidP="00BF1FD1">
      <w:pPr>
        <w:jc w:val="both"/>
        <w:rPr>
          <w:rFonts w:ascii="Garamond" w:hAnsi="Garamond"/>
          <w:b/>
        </w:rPr>
      </w:pPr>
    </w:p>
    <w:p w:rsidR="006A4836" w:rsidRDefault="006A4836" w:rsidP="00BF1FD1">
      <w:pPr>
        <w:jc w:val="both"/>
        <w:rPr>
          <w:rFonts w:ascii="Garamond" w:hAnsi="Garamond"/>
          <w:b/>
        </w:rPr>
      </w:pPr>
    </w:p>
    <w:p w:rsidR="00573F3A" w:rsidRPr="001152E8" w:rsidRDefault="00B349E2" w:rsidP="00BF1FD1">
      <w:pPr>
        <w:jc w:val="both"/>
        <w:rPr>
          <w:rFonts w:ascii="Garamond" w:hAnsi="Garamond"/>
          <w:b/>
          <w:sz w:val="32"/>
          <w:szCs w:val="32"/>
          <w:u w:val="single"/>
        </w:rPr>
      </w:pPr>
      <w:r w:rsidRPr="001152E8">
        <w:rPr>
          <w:rFonts w:ascii="Garamond" w:hAnsi="Garamond"/>
          <w:b/>
          <w:sz w:val="32"/>
          <w:szCs w:val="32"/>
          <w:u w:val="single"/>
        </w:rPr>
        <w:t>Obse</w:t>
      </w:r>
      <w:r w:rsidR="00AB420D" w:rsidRPr="001152E8">
        <w:rPr>
          <w:rFonts w:ascii="Garamond" w:hAnsi="Garamond"/>
          <w:b/>
          <w:sz w:val="32"/>
          <w:szCs w:val="32"/>
          <w:u w:val="single"/>
        </w:rPr>
        <w:t xml:space="preserve">rvação: </w:t>
      </w:r>
      <w:r w:rsidR="00BF1FD1" w:rsidRPr="001152E8">
        <w:rPr>
          <w:rFonts w:ascii="Garamond" w:hAnsi="Garamond"/>
          <w:b/>
          <w:sz w:val="32"/>
          <w:szCs w:val="32"/>
          <w:u w:val="single"/>
        </w:rPr>
        <w:t xml:space="preserve">Todos os anexos estarão disponíveis no site e também poderão ser enviados por </w:t>
      </w:r>
      <w:r w:rsidR="00C770A3" w:rsidRPr="001152E8">
        <w:rPr>
          <w:rFonts w:ascii="Garamond" w:hAnsi="Garamond"/>
          <w:b/>
          <w:sz w:val="32"/>
          <w:szCs w:val="32"/>
          <w:u w:val="single"/>
        </w:rPr>
        <w:t>e-mail</w:t>
      </w:r>
      <w:r w:rsidR="00BF1FD1" w:rsidRPr="001152E8">
        <w:rPr>
          <w:rFonts w:ascii="Garamond" w:hAnsi="Garamond"/>
          <w:b/>
          <w:sz w:val="32"/>
          <w:szCs w:val="32"/>
          <w:u w:val="single"/>
        </w:rPr>
        <w:t>.</w:t>
      </w:r>
    </w:p>
    <w:sectPr w:rsidR="00573F3A" w:rsidRPr="001152E8"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110D" w:rsidRDefault="00E6110D">
      <w:r>
        <w:separator/>
      </w:r>
    </w:p>
  </w:endnote>
  <w:endnote w:type="continuationSeparator" w:id="0">
    <w:p w:rsidR="00E6110D" w:rsidRDefault="00E61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78D" w:rsidRDefault="0060278D"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60278D" w:rsidRDefault="0060278D">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0278D" w:rsidRDefault="0060278D" w:rsidP="007E09D2">
    <w:pPr>
      <w:pStyle w:val="Rodap"/>
      <w:framePr w:w="1699" w:wrap="around" w:vAnchor="text" w:hAnchor="page" w:x="7456" w:y="23"/>
      <w:rPr>
        <w:rStyle w:val="Nmerodepgina"/>
      </w:rPr>
    </w:pPr>
  </w:p>
  <w:p w:rsidR="0060278D" w:rsidRDefault="0060278D" w:rsidP="00DB686A">
    <w:pPr>
      <w:pStyle w:val="Rodap"/>
      <w:jc w:val="center"/>
    </w:pPr>
    <w:r>
      <w:t xml:space="preserve">Página </w:t>
    </w:r>
    <w:r>
      <w:rPr>
        <w:b/>
      </w:rPr>
      <w:fldChar w:fldCharType="begin"/>
    </w:r>
    <w:r>
      <w:rPr>
        <w:b/>
      </w:rPr>
      <w:instrText>PAGE</w:instrText>
    </w:r>
    <w:r>
      <w:rPr>
        <w:b/>
      </w:rPr>
      <w:fldChar w:fldCharType="separate"/>
    </w:r>
    <w:r w:rsidR="002826A2">
      <w:rPr>
        <w:b/>
        <w:noProof/>
      </w:rPr>
      <w:t>6</w:t>
    </w:r>
    <w:r>
      <w:rPr>
        <w:b/>
      </w:rPr>
      <w:fldChar w:fldCharType="end"/>
    </w:r>
    <w:r>
      <w:t xml:space="preserve"> de </w:t>
    </w:r>
    <w:r w:rsidR="001152E8">
      <w:rPr>
        <w:b/>
      </w:rPr>
      <w:t>43</w:t>
    </w:r>
  </w:p>
  <w:p w:rsidR="0060278D" w:rsidRDefault="0060278D"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110D" w:rsidRDefault="00E6110D">
      <w:r>
        <w:separator/>
      </w:r>
    </w:p>
  </w:footnote>
  <w:footnote w:type="continuationSeparator" w:id="0">
    <w:p w:rsidR="00E6110D" w:rsidRDefault="00E611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60278D" w:rsidRPr="0051196E">
      <w:trPr>
        <w:trHeight w:val="1127"/>
      </w:trPr>
      <w:tc>
        <w:tcPr>
          <w:tcW w:w="1702" w:type="dxa"/>
          <w:tcBorders>
            <w:top w:val="nil"/>
            <w:left w:val="nil"/>
            <w:bottom w:val="nil"/>
            <w:right w:val="nil"/>
          </w:tcBorders>
        </w:tcPr>
        <w:p w:rsidR="0060278D" w:rsidRDefault="0060278D" w:rsidP="00DB686A">
          <w:pPr>
            <w:ind w:right="360"/>
          </w:pPr>
          <w:r>
            <w:rPr>
              <w:noProof/>
            </w:rPr>
            <w:drawing>
              <wp:inline distT="0" distB="0" distL="0" distR="0">
                <wp:extent cx="1000760" cy="1035050"/>
                <wp:effectExtent l="19050" t="0" r="8890" b="0"/>
                <wp:docPr id="14" name="Imagem 14"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60278D" w:rsidRPr="005D413A" w:rsidRDefault="0060278D" w:rsidP="00DB686A">
          <w:pPr>
            <w:jc w:val="center"/>
            <w:rPr>
              <w:b/>
              <w:bCs/>
              <w:iCs/>
              <w:color w:val="000000"/>
            </w:rPr>
          </w:pPr>
        </w:p>
        <w:p w:rsidR="0060278D" w:rsidRPr="005E5EB0" w:rsidRDefault="0060278D"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60278D" w:rsidRPr="005E5EB0" w:rsidRDefault="0060278D" w:rsidP="00DB686A">
          <w:pPr>
            <w:jc w:val="center"/>
            <w:rPr>
              <w:b/>
              <w:bCs/>
              <w:i/>
              <w:iCs/>
              <w:color w:val="000000"/>
            </w:rPr>
          </w:pPr>
          <w:r w:rsidRPr="005E5EB0">
            <w:rPr>
              <w:b/>
              <w:bCs/>
              <w:i/>
              <w:iCs/>
              <w:color w:val="000000"/>
            </w:rPr>
            <w:t xml:space="preserve">Rua Opemá, 610 – Centro – Piraúba – MG – CEP: 36.170-000 </w:t>
          </w:r>
        </w:p>
        <w:p w:rsidR="0060278D" w:rsidRPr="005E5EB0" w:rsidRDefault="0060278D" w:rsidP="00DB686A">
          <w:pPr>
            <w:jc w:val="center"/>
            <w:rPr>
              <w:b/>
              <w:bCs/>
              <w:i/>
              <w:iCs/>
              <w:color w:val="000000"/>
            </w:rPr>
          </w:pPr>
          <w:r w:rsidRPr="005E5EB0">
            <w:rPr>
              <w:b/>
              <w:bCs/>
              <w:i/>
              <w:iCs/>
              <w:color w:val="000000"/>
            </w:rPr>
            <w:t>Telefax: (32) 3573 1575 – 3573 1698 – CNPJ: 18.554.147/0001-99</w:t>
          </w:r>
        </w:p>
        <w:p w:rsidR="0060278D" w:rsidRPr="0051196E" w:rsidRDefault="0060278D" w:rsidP="00DB686A">
          <w:pPr>
            <w:pStyle w:val="Ttulo2"/>
            <w:rPr>
              <w:color w:val="000000"/>
              <w:sz w:val="18"/>
            </w:rPr>
          </w:pPr>
        </w:p>
      </w:tc>
    </w:tr>
  </w:tbl>
  <w:p w:rsidR="0060278D" w:rsidRDefault="0060278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6DBA5366"/>
    <w:multiLevelType w:val="hybridMultilevel"/>
    <w:tmpl w:val="4B2E745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2C1B"/>
    <w:rsid w:val="000072F6"/>
    <w:rsid w:val="00036771"/>
    <w:rsid w:val="00044869"/>
    <w:rsid w:val="00046916"/>
    <w:rsid w:val="00077E86"/>
    <w:rsid w:val="00086C93"/>
    <w:rsid w:val="0009711D"/>
    <w:rsid w:val="00097BB7"/>
    <w:rsid w:val="000A43FD"/>
    <w:rsid w:val="000A7190"/>
    <w:rsid w:val="000B0DEC"/>
    <w:rsid w:val="000B5406"/>
    <w:rsid w:val="000C076E"/>
    <w:rsid w:val="000D0665"/>
    <w:rsid w:val="000D7A83"/>
    <w:rsid w:val="000F07A5"/>
    <w:rsid w:val="0010055B"/>
    <w:rsid w:val="00106F2B"/>
    <w:rsid w:val="001070E3"/>
    <w:rsid w:val="001152E8"/>
    <w:rsid w:val="00123E69"/>
    <w:rsid w:val="00126039"/>
    <w:rsid w:val="00135ADA"/>
    <w:rsid w:val="00140987"/>
    <w:rsid w:val="00146EF3"/>
    <w:rsid w:val="00147292"/>
    <w:rsid w:val="00152FB9"/>
    <w:rsid w:val="00154FF2"/>
    <w:rsid w:val="00155DB9"/>
    <w:rsid w:val="0016351A"/>
    <w:rsid w:val="00163827"/>
    <w:rsid w:val="0017549D"/>
    <w:rsid w:val="00182D92"/>
    <w:rsid w:val="001A0731"/>
    <w:rsid w:val="001A469D"/>
    <w:rsid w:val="001A48E3"/>
    <w:rsid w:val="001A6CD6"/>
    <w:rsid w:val="001B3138"/>
    <w:rsid w:val="001B4176"/>
    <w:rsid w:val="001B4B46"/>
    <w:rsid w:val="001B6F2B"/>
    <w:rsid w:val="001C170F"/>
    <w:rsid w:val="001D4603"/>
    <w:rsid w:val="00200803"/>
    <w:rsid w:val="002112F3"/>
    <w:rsid w:val="00212459"/>
    <w:rsid w:val="00212C07"/>
    <w:rsid w:val="00215DF6"/>
    <w:rsid w:val="00216675"/>
    <w:rsid w:val="002230E2"/>
    <w:rsid w:val="00233F07"/>
    <w:rsid w:val="002413BC"/>
    <w:rsid w:val="00243D3C"/>
    <w:rsid w:val="0026405F"/>
    <w:rsid w:val="002760EB"/>
    <w:rsid w:val="002826A2"/>
    <w:rsid w:val="00282B15"/>
    <w:rsid w:val="002A28FA"/>
    <w:rsid w:val="002A76C2"/>
    <w:rsid w:val="002B27F1"/>
    <w:rsid w:val="002D4028"/>
    <w:rsid w:val="002D5110"/>
    <w:rsid w:val="002F00D3"/>
    <w:rsid w:val="002F7119"/>
    <w:rsid w:val="00317193"/>
    <w:rsid w:val="0033373F"/>
    <w:rsid w:val="00342153"/>
    <w:rsid w:val="00350CF8"/>
    <w:rsid w:val="00373553"/>
    <w:rsid w:val="00380282"/>
    <w:rsid w:val="0039298C"/>
    <w:rsid w:val="00392B49"/>
    <w:rsid w:val="00392DDB"/>
    <w:rsid w:val="003B366B"/>
    <w:rsid w:val="003D70EA"/>
    <w:rsid w:val="00413B89"/>
    <w:rsid w:val="004163EC"/>
    <w:rsid w:val="00416706"/>
    <w:rsid w:val="00422D53"/>
    <w:rsid w:val="004345D1"/>
    <w:rsid w:val="00441A3F"/>
    <w:rsid w:val="00447AED"/>
    <w:rsid w:val="00452BC4"/>
    <w:rsid w:val="00453396"/>
    <w:rsid w:val="0048221D"/>
    <w:rsid w:val="00491CB5"/>
    <w:rsid w:val="00495D70"/>
    <w:rsid w:val="004A1BF2"/>
    <w:rsid w:val="004C0FFE"/>
    <w:rsid w:val="004D0B51"/>
    <w:rsid w:val="004E4DE1"/>
    <w:rsid w:val="004E7B35"/>
    <w:rsid w:val="004E7C39"/>
    <w:rsid w:val="004F56FD"/>
    <w:rsid w:val="00527CA4"/>
    <w:rsid w:val="0054396B"/>
    <w:rsid w:val="0055477D"/>
    <w:rsid w:val="00573F3A"/>
    <w:rsid w:val="00575168"/>
    <w:rsid w:val="005769EF"/>
    <w:rsid w:val="005807B1"/>
    <w:rsid w:val="00585C5C"/>
    <w:rsid w:val="005A19E6"/>
    <w:rsid w:val="005A1BD0"/>
    <w:rsid w:val="005B1491"/>
    <w:rsid w:val="005C685C"/>
    <w:rsid w:val="005E04BA"/>
    <w:rsid w:val="005E3389"/>
    <w:rsid w:val="0060278D"/>
    <w:rsid w:val="00611E02"/>
    <w:rsid w:val="00656522"/>
    <w:rsid w:val="00662042"/>
    <w:rsid w:val="00676842"/>
    <w:rsid w:val="006803F5"/>
    <w:rsid w:val="00682CF7"/>
    <w:rsid w:val="00691092"/>
    <w:rsid w:val="006A0B38"/>
    <w:rsid w:val="006A1122"/>
    <w:rsid w:val="006A4836"/>
    <w:rsid w:val="006A5A4C"/>
    <w:rsid w:val="006B3A47"/>
    <w:rsid w:val="006C4042"/>
    <w:rsid w:val="006D571C"/>
    <w:rsid w:val="006E3416"/>
    <w:rsid w:val="006F78F6"/>
    <w:rsid w:val="007040E6"/>
    <w:rsid w:val="00712496"/>
    <w:rsid w:val="0072488A"/>
    <w:rsid w:val="00724EAF"/>
    <w:rsid w:val="00725BBF"/>
    <w:rsid w:val="007416DB"/>
    <w:rsid w:val="00773F2D"/>
    <w:rsid w:val="0077630F"/>
    <w:rsid w:val="0079004D"/>
    <w:rsid w:val="00797B16"/>
    <w:rsid w:val="007B0F7B"/>
    <w:rsid w:val="007C396B"/>
    <w:rsid w:val="007C5EC8"/>
    <w:rsid w:val="007D7774"/>
    <w:rsid w:val="007E09D2"/>
    <w:rsid w:val="007E7452"/>
    <w:rsid w:val="007F27FD"/>
    <w:rsid w:val="007F528E"/>
    <w:rsid w:val="00802136"/>
    <w:rsid w:val="00822E9E"/>
    <w:rsid w:val="008258F6"/>
    <w:rsid w:val="008316F6"/>
    <w:rsid w:val="0083352E"/>
    <w:rsid w:val="008364B0"/>
    <w:rsid w:val="00862125"/>
    <w:rsid w:val="0086281C"/>
    <w:rsid w:val="00866709"/>
    <w:rsid w:val="008728CA"/>
    <w:rsid w:val="00873764"/>
    <w:rsid w:val="008877C1"/>
    <w:rsid w:val="008A088C"/>
    <w:rsid w:val="008C2546"/>
    <w:rsid w:val="008F44F1"/>
    <w:rsid w:val="00913201"/>
    <w:rsid w:val="00920494"/>
    <w:rsid w:val="009476EA"/>
    <w:rsid w:val="00951A51"/>
    <w:rsid w:val="0098621E"/>
    <w:rsid w:val="009B190E"/>
    <w:rsid w:val="009B5A11"/>
    <w:rsid w:val="009C735E"/>
    <w:rsid w:val="009C746E"/>
    <w:rsid w:val="00A01943"/>
    <w:rsid w:val="00A1110F"/>
    <w:rsid w:val="00A131BB"/>
    <w:rsid w:val="00A151BE"/>
    <w:rsid w:val="00A1703C"/>
    <w:rsid w:val="00A268F5"/>
    <w:rsid w:val="00A32037"/>
    <w:rsid w:val="00A37306"/>
    <w:rsid w:val="00A51317"/>
    <w:rsid w:val="00A726A4"/>
    <w:rsid w:val="00A82A26"/>
    <w:rsid w:val="00A923F0"/>
    <w:rsid w:val="00A97AA7"/>
    <w:rsid w:val="00A97F1E"/>
    <w:rsid w:val="00AA0737"/>
    <w:rsid w:val="00AB420D"/>
    <w:rsid w:val="00AC149C"/>
    <w:rsid w:val="00AE1C58"/>
    <w:rsid w:val="00AE67E1"/>
    <w:rsid w:val="00B04315"/>
    <w:rsid w:val="00B0670A"/>
    <w:rsid w:val="00B0785C"/>
    <w:rsid w:val="00B2698B"/>
    <w:rsid w:val="00B276AC"/>
    <w:rsid w:val="00B349E2"/>
    <w:rsid w:val="00B42DC3"/>
    <w:rsid w:val="00B50E1F"/>
    <w:rsid w:val="00B65B41"/>
    <w:rsid w:val="00B74030"/>
    <w:rsid w:val="00B829AB"/>
    <w:rsid w:val="00BB3877"/>
    <w:rsid w:val="00BD779E"/>
    <w:rsid w:val="00BE4B3B"/>
    <w:rsid w:val="00BE597A"/>
    <w:rsid w:val="00BF1FD1"/>
    <w:rsid w:val="00C11A9B"/>
    <w:rsid w:val="00C137D7"/>
    <w:rsid w:val="00C237C9"/>
    <w:rsid w:val="00C239DE"/>
    <w:rsid w:val="00C33DA8"/>
    <w:rsid w:val="00C34EF7"/>
    <w:rsid w:val="00C3502B"/>
    <w:rsid w:val="00C452EA"/>
    <w:rsid w:val="00C51548"/>
    <w:rsid w:val="00C56097"/>
    <w:rsid w:val="00C7347A"/>
    <w:rsid w:val="00C770A3"/>
    <w:rsid w:val="00C905E5"/>
    <w:rsid w:val="00CA45A8"/>
    <w:rsid w:val="00CA540C"/>
    <w:rsid w:val="00CC4AE9"/>
    <w:rsid w:val="00CD686D"/>
    <w:rsid w:val="00D13ABB"/>
    <w:rsid w:val="00D24562"/>
    <w:rsid w:val="00D45A10"/>
    <w:rsid w:val="00D50737"/>
    <w:rsid w:val="00D66D32"/>
    <w:rsid w:val="00D67176"/>
    <w:rsid w:val="00D942CC"/>
    <w:rsid w:val="00DA110B"/>
    <w:rsid w:val="00DA25BE"/>
    <w:rsid w:val="00DA2A80"/>
    <w:rsid w:val="00DA46E1"/>
    <w:rsid w:val="00DB686A"/>
    <w:rsid w:val="00DC0A22"/>
    <w:rsid w:val="00DC1ADD"/>
    <w:rsid w:val="00DC3018"/>
    <w:rsid w:val="00DC4720"/>
    <w:rsid w:val="00DD0CA7"/>
    <w:rsid w:val="00DD476C"/>
    <w:rsid w:val="00DE0528"/>
    <w:rsid w:val="00DF2EC7"/>
    <w:rsid w:val="00DF6271"/>
    <w:rsid w:val="00DF7961"/>
    <w:rsid w:val="00E0399D"/>
    <w:rsid w:val="00E226D8"/>
    <w:rsid w:val="00E24A96"/>
    <w:rsid w:val="00E31A29"/>
    <w:rsid w:val="00E36FFA"/>
    <w:rsid w:val="00E46A2A"/>
    <w:rsid w:val="00E6110D"/>
    <w:rsid w:val="00E747B7"/>
    <w:rsid w:val="00E76C7A"/>
    <w:rsid w:val="00E77AFF"/>
    <w:rsid w:val="00E82BD8"/>
    <w:rsid w:val="00E94646"/>
    <w:rsid w:val="00EA44E9"/>
    <w:rsid w:val="00EB0674"/>
    <w:rsid w:val="00EC40AE"/>
    <w:rsid w:val="00ED38BC"/>
    <w:rsid w:val="00F02EEA"/>
    <w:rsid w:val="00F0451C"/>
    <w:rsid w:val="00F04B3C"/>
    <w:rsid w:val="00F059D8"/>
    <w:rsid w:val="00F122D9"/>
    <w:rsid w:val="00F12D2D"/>
    <w:rsid w:val="00F16D30"/>
    <w:rsid w:val="00F21D54"/>
    <w:rsid w:val="00F22499"/>
    <w:rsid w:val="00F22DC3"/>
    <w:rsid w:val="00F23146"/>
    <w:rsid w:val="00F314AE"/>
    <w:rsid w:val="00F31D55"/>
    <w:rsid w:val="00F33438"/>
    <w:rsid w:val="00F361E3"/>
    <w:rsid w:val="00F37A4A"/>
    <w:rsid w:val="00F5076C"/>
    <w:rsid w:val="00F7067E"/>
    <w:rsid w:val="00F81621"/>
    <w:rsid w:val="00F94C00"/>
    <w:rsid w:val="00FC2322"/>
    <w:rsid w:val="00FC4770"/>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uiPriority w:val="99"/>
    <w:rsid w:val="00DB686A"/>
    <w:rPr>
      <w:color w:val="0563C1" w:themeColor="hyperlink"/>
      <w:u w:val="single"/>
    </w:rPr>
  </w:style>
  <w:style w:type="character" w:styleId="Forte">
    <w:name w:val="Strong"/>
    <w:basedOn w:val="Fontepargpadro"/>
    <w:uiPriority w:val="22"/>
    <w:qFormat/>
    <w:rsid w:val="00282B15"/>
    <w:rPr>
      <w:b/>
      <w:bCs/>
    </w:rPr>
  </w:style>
  <w:style w:type="character" w:styleId="HiperlinkVisitado">
    <w:name w:val="FollowedHyperlink"/>
    <w:basedOn w:val="Fontepargpadro"/>
    <w:uiPriority w:val="99"/>
    <w:semiHidden/>
    <w:unhideWhenUsed/>
    <w:rsid w:val="00152FB9"/>
    <w:rPr>
      <w:color w:val="800080"/>
      <w:u w:val="single"/>
    </w:rPr>
  </w:style>
  <w:style w:type="paragraph" w:customStyle="1" w:styleId="xl65">
    <w:name w:val="xl65"/>
    <w:basedOn w:val="Normal"/>
    <w:rsid w:val="00152FB9"/>
    <w:pPr>
      <w:shd w:val="clear" w:color="000000" w:fill="FFFFFF"/>
      <w:spacing w:before="100" w:beforeAutospacing="1" w:after="100" w:afterAutospacing="1"/>
    </w:pPr>
  </w:style>
  <w:style w:type="paragraph" w:customStyle="1" w:styleId="xl66">
    <w:name w:val="xl66"/>
    <w:basedOn w:val="Normal"/>
    <w:rsid w:val="00152FB9"/>
    <w:pPr>
      <w:pBdr>
        <w:left w:val="single" w:sz="4" w:space="0" w:color="000000"/>
        <w:bottom w:val="single" w:sz="4" w:space="0" w:color="000000"/>
      </w:pBdr>
      <w:shd w:val="clear" w:color="000000" w:fill="FFFFFF"/>
      <w:spacing w:before="100" w:beforeAutospacing="1" w:after="100" w:afterAutospacing="1"/>
    </w:pPr>
  </w:style>
  <w:style w:type="paragraph" w:customStyle="1" w:styleId="xl67">
    <w:name w:val="xl67"/>
    <w:basedOn w:val="Normal"/>
    <w:rsid w:val="00152FB9"/>
    <w:pPr>
      <w:pBdr>
        <w:top w:val="single" w:sz="4" w:space="0" w:color="000000"/>
      </w:pBdr>
      <w:shd w:val="clear" w:color="000000" w:fill="FFFFFF"/>
      <w:spacing w:before="100" w:beforeAutospacing="1" w:after="100" w:afterAutospacing="1"/>
    </w:pPr>
  </w:style>
  <w:style w:type="paragraph" w:customStyle="1" w:styleId="xl68">
    <w:name w:val="xl68"/>
    <w:basedOn w:val="Normal"/>
    <w:rsid w:val="00152FB9"/>
    <w:pPr>
      <w:pBdr>
        <w:bottom w:val="single" w:sz="4" w:space="0" w:color="000000"/>
      </w:pBdr>
      <w:shd w:val="clear" w:color="000000" w:fill="FFFFFF"/>
      <w:spacing w:before="100" w:beforeAutospacing="1" w:after="100" w:afterAutospacing="1"/>
    </w:pPr>
  </w:style>
  <w:style w:type="paragraph" w:customStyle="1" w:styleId="xl69">
    <w:name w:val="xl69"/>
    <w:basedOn w:val="Normal"/>
    <w:rsid w:val="00152FB9"/>
    <w:pPr>
      <w:pBdr>
        <w:top w:val="single" w:sz="4" w:space="0" w:color="000000"/>
        <w:right w:val="single" w:sz="4" w:space="0" w:color="000000"/>
      </w:pBdr>
      <w:shd w:val="clear" w:color="000000" w:fill="FFFFFF"/>
      <w:spacing w:before="100" w:beforeAutospacing="1" w:after="100" w:afterAutospacing="1"/>
    </w:pPr>
  </w:style>
  <w:style w:type="paragraph" w:customStyle="1" w:styleId="xl70">
    <w:name w:val="xl70"/>
    <w:basedOn w:val="Normal"/>
    <w:rsid w:val="00152FB9"/>
    <w:pPr>
      <w:pBdr>
        <w:right w:val="single" w:sz="4" w:space="0" w:color="000000"/>
      </w:pBdr>
      <w:shd w:val="clear" w:color="000000" w:fill="FFFFFF"/>
      <w:spacing w:before="100" w:beforeAutospacing="1" w:after="100" w:afterAutospacing="1"/>
    </w:pPr>
  </w:style>
  <w:style w:type="paragraph" w:customStyle="1" w:styleId="xl71">
    <w:name w:val="xl71"/>
    <w:basedOn w:val="Normal"/>
    <w:rsid w:val="00152FB9"/>
    <w:pPr>
      <w:pBdr>
        <w:bottom w:val="single" w:sz="4" w:space="0" w:color="000000"/>
        <w:right w:val="single" w:sz="4" w:space="0" w:color="000000"/>
      </w:pBdr>
      <w:shd w:val="clear" w:color="000000" w:fill="FFFFFF"/>
      <w:spacing w:before="100" w:beforeAutospacing="1" w:after="100" w:afterAutospacing="1"/>
    </w:pPr>
  </w:style>
  <w:style w:type="paragraph" w:customStyle="1" w:styleId="xl72">
    <w:name w:val="xl72"/>
    <w:basedOn w:val="Normal"/>
    <w:rsid w:val="00152FB9"/>
    <w:pPr>
      <w:shd w:val="clear" w:color="000000" w:fill="FFFFFF"/>
      <w:spacing w:before="100" w:beforeAutospacing="1" w:after="100" w:afterAutospacing="1"/>
    </w:pPr>
    <w:rPr>
      <w:rFonts w:ascii="Calibri" w:hAnsi="Calibri" w:cs="Calibri"/>
      <w:sz w:val="26"/>
      <w:szCs w:val="26"/>
    </w:rPr>
  </w:style>
  <w:style w:type="paragraph" w:customStyle="1" w:styleId="xl73">
    <w:name w:val="xl73"/>
    <w:basedOn w:val="Normal"/>
    <w:rsid w:val="00152FB9"/>
    <w:pPr>
      <w:spacing w:before="100" w:beforeAutospacing="1" w:after="100" w:afterAutospacing="1"/>
    </w:pPr>
    <w:rPr>
      <w:rFonts w:ascii="Calibri" w:hAnsi="Calibri" w:cs="Calibri"/>
    </w:rPr>
  </w:style>
  <w:style w:type="paragraph" w:customStyle="1" w:styleId="xl74">
    <w:name w:val="xl74"/>
    <w:basedOn w:val="Normal"/>
    <w:rsid w:val="00152FB9"/>
    <w:pPr>
      <w:spacing w:before="100" w:beforeAutospacing="1" w:after="100" w:afterAutospacing="1"/>
    </w:pPr>
    <w:rPr>
      <w:rFonts w:ascii="Calibri" w:hAnsi="Calibri" w:cs="Calibri"/>
    </w:rPr>
  </w:style>
  <w:style w:type="paragraph" w:customStyle="1" w:styleId="xl75">
    <w:name w:val="xl75"/>
    <w:basedOn w:val="Normal"/>
    <w:rsid w:val="00152FB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rPr>
  </w:style>
  <w:style w:type="paragraph" w:customStyle="1" w:styleId="xl76">
    <w:name w:val="xl76"/>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77">
    <w:name w:val="xl77"/>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78">
    <w:name w:val="xl78"/>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rPr>
  </w:style>
  <w:style w:type="paragraph" w:customStyle="1" w:styleId="xl79">
    <w:name w:val="xl79"/>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s="Calibri"/>
    </w:rPr>
  </w:style>
  <w:style w:type="paragraph" w:customStyle="1" w:styleId="xl80">
    <w:name w:val="xl80"/>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s="Calibri"/>
      <w:b/>
      <w:bCs/>
    </w:rPr>
  </w:style>
  <w:style w:type="paragraph" w:customStyle="1" w:styleId="xl81">
    <w:name w:val="xl81"/>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82">
    <w:name w:val="xl82"/>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28"/>
      <w:szCs w:val="28"/>
    </w:rPr>
  </w:style>
  <w:style w:type="paragraph" w:customStyle="1" w:styleId="xl83">
    <w:name w:val="xl83"/>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84">
    <w:name w:val="xl84"/>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85">
    <w:name w:val="xl85"/>
    <w:basedOn w:val="Normal"/>
    <w:rsid w:val="00152FB9"/>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Calibri" w:hAnsi="Calibri" w:cs="Calibri"/>
      <w:sz w:val="28"/>
      <w:szCs w:val="28"/>
    </w:rPr>
  </w:style>
  <w:style w:type="paragraph" w:customStyle="1" w:styleId="xl86">
    <w:name w:val="xl86"/>
    <w:basedOn w:val="Normal"/>
    <w:rsid w:val="00152FB9"/>
    <w:pPr>
      <w:pBdr>
        <w:left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87">
    <w:name w:val="xl87"/>
    <w:basedOn w:val="Normal"/>
    <w:rsid w:val="00152FB9"/>
    <w:pPr>
      <w:spacing w:before="100" w:beforeAutospacing="1" w:after="100" w:afterAutospacing="1"/>
    </w:pPr>
    <w:rPr>
      <w:rFonts w:ascii="Calibri" w:hAnsi="Calibri" w:cs="Calibri"/>
    </w:rPr>
  </w:style>
  <w:style w:type="paragraph" w:customStyle="1" w:styleId="xl88">
    <w:name w:val="xl88"/>
    <w:basedOn w:val="Normal"/>
    <w:rsid w:val="00152FB9"/>
    <w:pPr>
      <w:pBdr>
        <w:top w:val="single" w:sz="4" w:space="0" w:color="auto"/>
        <w:left w:val="single" w:sz="4" w:space="0" w:color="auto"/>
        <w:bottom w:val="single" w:sz="4" w:space="0" w:color="auto"/>
      </w:pBdr>
      <w:spacing w:before="100" w:beforeAutospacing="1" w:after="100" w:afterAutospacing="1"/>
      <w:jc w:val="center"/>
      <w:textAlignment w:val="center"/>
    </w:pPr>
    <w:rPr>
      <w:rFonts w:ascii="Calibri" w:hAnsi="Calibri" w:cs="Calibri"/>
      <w:b/>
      <w:bCs/>
    </w:rPr>
  </w:style>
  <w:style w:type="paragraph" w:customStyle="1" w:styleId="xl89">
    <w:name w:val="xl89"/>
    <w:basedOn w:val="Normal"/>
    <w:rsid w:val="00152FB9"/>
    <w:pPr>
      <w:pBdr>
        <w:top w:val="single" w:sz="4" w:space="0" w:color="auto"/>
        <w:bottom w:val="single" w:sz="4" w:space="0" w:color="auto"/>
      </w:pBdr>
      <w:spacing w:before="100" w:beforeAutospacing="1" w:after="100" w:afterAutospacing="1"/>
      <w:jc w:val="center"/>
      <w:textAlignment w:val="center"/>
    </w:pPr>
    <w:rPr>
      <w:rFonts w:ascii="Calibri" w:hAnsi="Calibri" w:cs="Calibri"/>
      <w:b/>
      <w:bCs/>
    </w:rPr>
  </w:style>
  <w:style w:type="paragraph" w:customStyle="1" w:styleId="xl90">
    <w:name w:val="xl90"/>
    <w:basedOn w:val="Normal"/>
    <w:rsid w:val="00152FB9"/>
    <w:pPr>
      <w:spacing w:before="100" w:beforeAutospacing="1" w:after="100" w:afterAutospacing="1"/>
      <w:jc w:val="center"/>
      <w:textAlignment w:val="center"/>
    </w:pPr>
    <w:rPr>
      <w:rFonts w:ascii="Calibri" w:hAnsi="Calibri" w:cs="Calibri"/>
      <w:b/>
      <w:bCs/>
    </w:rPr>
  </w:style>
  <w:style w:type="paragraph" w:customStyle="1" w:styleId="xl91">
    <w:name w:val="xl91"/>
    <w:basedOn w:val="Normal"/>
    <w:rsid w:val="00152FB9"/>
    <w:pPr>
      <w:pBdr>
        <w:top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92">
    <w:name w:val="xl92"/>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s="Calibri"/>
    </w:rPr>
  </w:style>
  <w:style w:type="paragraph" w:customStyle="1" w:styleId="xl93">
    <w:name w:val="xl93"/>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hAnsi="Calibri" w:cs="Calibri"/>
    </w:rPr>
  </w:style>
  <w:style w:type="paragraph" w:customStyle="1" w:styleId="xl94">
    <w:name w:val="xl94"/>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s="Calibri"/>
    </w:rPr>
  </w:style>
  <w:style w:type="paragraph" w:customStyle="1" w:styleId="xl95">
    <w:name w:val="xl95"/>
    <w:basedOn w:val="Normal"/>
    <w:rsid w:val="00152FB9"/>
    <w:pPr>
      <w:pBdr>
        <w:top w:val="single" w:sz="4" w:space="0" w:color="000000"/>
      </w:pBdr>
      <w:shd w:val="clear" w:color="000000" w:fill="FFFFFF"/>
      <w:spacing w:before="100" w:beforeAutospacing="1" w:after="100" w:afterAutospacing="1"/>
    </w:pPr>
    <w:rPr>
      <w:rFonts w:ascii="Calibri" w:hAnsi="Calibri" w:cs="Calibri"/>
      <w:b/>
      <w:bCs/>
      <w:sz w:val="28"/>
      <w:szCs w:val="28"/>
    </w:rPr>
  </w:style>
  <w:style w:type="paragraph" w:customStyle="1" w:styleId="xl96">
    <w:name w:val="xl96"/>
    <w:basedOn w:val="Normal"/>
    <w:rsid w:val="00152FB9"/>
    <w:pPr>
      <w:pBdr>
        <w:left w:val="single" w:sz="4" w:space="0" w:color="000000"/>
      </w:pBdr>
      <w:shd w:val="clear" w:color="000000" w:fill="FFFFFF"/>
      <w:spacing w:before="100" w:beforeAutospacing="1" w:after="100" w:afterAutospacing="1"/>
    </w:pPr>
    <w:rPr>
      <w:rFonts w:ascii="Calibri" w:hAnsi="Calibri" w:cs="Calibri"/>
      <w:b/>
      <w:bCs/>
      <w:sz w:val="26"/>
      <w:szCs w:val="26"/>
    </w:rPr>
  </w:style>
  <w:style w:type="paragraph" w:customStyle="1" w:styleId="xl97">
    <w:name w:val="xl97"/>
    <w:basedOn w:val="Normal"/>
    <w:rsid w:val="00152FB9"/>
    <w:pPr>
      <w:shd w:val="clear" w:color="000000" w:fill="FFFFFF"/>
      <w:spacing w:before="100" w:beforeAutospacing="1" w:after="100" w:afterAutospacing="1"/>
    </w:pPr>
    <w:rPr>
      <w:rFonts w:ascii="Calibri" w:hAnsi="Calibri" w:cs="Calibri"/>
      <w:b/>
      <w:bCs/>
      <w:sz w:val="26"/>
      <w:szCs w:val="26"/>
    </w:rPr>
  </w:style>
  <w:style w:type="paragraph" w:customStyle="1" w:styleId="xl98">
    <w:name w:val="xl98"/>
    <w:basedOn w:val="Normal"/>
    <w:rsid w:val="00152FB9"/>
    <w:pPr>
      <w:shd w:val="clear" w:color="000000" w:fill="FFFFFF"/>
      <w:spacing w:before="100" w:beforeAutospacing="1" w:after="100" w:afterAutospacing="1"/>
    </w:pPr>
    <w:rPr>
      <w:rFonts w:ascii="Calibri" w:hAnsi="Calibri" w:cs="Calibri"/>
      <w:b/>
      <w:bCs/>
    </w:rPr>
  </w:style>
  <w:style w:type="paragraph" w:customStyle="1" w:styleId="xl99">
    <w:name w:val="xl99"/>
    <w:basedOn w:val="Normal"/>
    <w:rsid w:val="00152FB9"/>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00">
    <w:name w:val="xl100"/>
    <w:basedOn w:val="Normal"/>
    <w:rsid w:val="00152FB9"/>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01">
    <w:name w:val="xl101"/>
    <w:basedOn w:val="Normal"/>
    <w:rsid w:val="00152FB9"/>
    <w:pPr>
      <w:spacing w:before="100" w:beforeAutospacing="1" w:after="100" w:afterAutospacing="1"/>
      <w:jc w:val="center"/>
      <w:textAlignment w:val="center"/>
    </w:pPr>
  </w:style>
  <w:style w:type="paragraph" w:customStyle="1" w:styleId="xl102">
    <w:name w:val="xl102"/>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rPr>
  </w:style>
  <w:style w:type="paragraph" w:customStyle="1" w:styleId="xl103">
    <w:name w:val="xl103"/>
    <w:basedOn w:val="Normal"/>
    <w:rsid w:val="00152FB9"/>
    <w:pPr>
      <w:spacing w:before="100" w:beforeAutospacing="1" w:after="100" w:afterAutospacing="1"/>
      <w:jc w:val="center"/>
      <w:textAlignment w:val="center"/>
    </w:pPr>
    <w:rPr>
      <w:rFonts w:ascii="Calibri" w:hAnsi="Calibri" w:cs="Calibri"/>
    </w:rPr>
  </w:style>
  <w:style w:type="paragraph" w:customStyle="1" w:styleId="xl104">
    <w:name w:val="xl104"/>
    <w:basedOn w:val="Normal"/>
    <w:rsid w:val="00152FB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rPr>
  </w:style>
  <w:style w:type="paragraph" w:customStyle="1" w:styleId="xl105">
    <w:name w:val="xl105"/>
    <w:basedOn w:val="Normal"/>
    <w:rsid w:val="00152FB9"/>
    <w:pPr>
      <w:pBdr>
        <w:top w:val="single" w:sz="4" w:space="0" w:color="auto"/>
        <w:bottom w:val="single" w:sz="4" w:space="0" w:color="auto"/>
      </w:pBdr>
      <w:shd w:val="clear" w:color="000000" w:fill="D9D9D9"/>
      <w:spacing w:before="100" w:beforeAutospacing="1" w:after="100" w:afterAutospacing="1"/>
      <w:jc w:val="center"/>
      <w:textAlignment w:val="center"/>
    </w:pPr>
    <w:rPr>
      <w:rFonts w:ascii="Calibri" w:hAnsi="Calibri" w:cs="Calibri"/>
      <w:b/>
      <w:bCs/>
    </w:rPr>
  </w:style>
  <w:style w:type="paragraph" w:customStyle="1" w:styleId="xl106">
    <w:name w:val="xl106"/>
    <w:basedOn w:val="Normal"/>
    <w:rsid w:val="00152FB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rPr>
  </w:style>
  <w:style w:type="paragraph" w:customStyle="1" w:styleId="xl107">
    <w:name w:val="xl107"/>
    <w:basedOn w:val="Normal"/>
    <w:rsid w:val="00152FB9"/>
    <w:pPr>
      <w:pBdr>
        <w:top w:val="single" w:sz="4" w:space="0" w:color="auto"/>
        <w:left w:val="single" w:sz="4" w:space="0" w:color="auto"/>
        <w:bottom w:val="single" w:sz="4" w:space="0" w:color="auto"/>
      </w:pBdr>
      <w:shd w:val="clear" w:color="000000" w:fill="D9D9D9"/>
      <w:spacing w:before="100" w:beforeAutospacing="1" w:after="100" w:afterAutospacing="1"/>
    </w:pPr>
    <w:rPr>
      <w:rFonts w:ascii="Calibri" w:hAnsi="Calibri" w:cs="Calibri"/>
    </w:rPr>
  </w:style>
  <w:style w:type="paragraph" w:customStyle="1" w:styleId="xl108">
    <w:name w:val="xl108"/>
    <w:basedOn w:val="Normal"/>
    <w:rsid w:val="00152FB9"/>
    <w:pPr>
      <w:pBdr>
        <w:top w:val="single" w:sz="4" w:space="0" w:color="auto"/>
        <w:bottom w:val="single" w:sz="4" w:space="0" w:color="auto"/>
      </w:pBdr>
      <w:shd w:val="clear" w:color="000000" w:fill="D9D9D9"/>
      <w:spacing w:before="100" w:beforeAutospacing="1" w:after="100" w:afterAutospacing="1"/>
    </w:pPr>
    <w:rPr>
      <w:rFonts w:ascii="Calibri" w:hAnsi="Calibri" w:cs="Calibri"/>
    </w:rPr>
  </w:style>
  <w:style w:type="paragraph" w:customStyle="1" w:styleId="xl109">
    <w:name w:val="xl109"/>
    <w:basedOn w:val="Normal"/>
    <w:rsid w:val="00152FB9"/>
    <w:pPr>
      <w:pBdr>
        <w:top w:val="single" w:sz="4" w:space="0" w:color="auto"/>
        <w:bottom w:val="single" w:sz="4" w:space="0" w:color="auto"/>
        <w:right w:val="single" w:sz="4" w:space="0" w:color="auto"/>
      </w:pBdr>
      <w:shd w:val="clear" w:color="000000" w:fill="D9D9D9"/>
      <w:spacing w:before="100" w:beforeAutospacing="1" w:after="100" w:afterAutospacing="1"/>
    </w:pPr>
    <w:rPr>
      <w:rFonts w:ascii="Calibri" w:hAnsi="Calibri" w:cs="Calibri"/>
    </w:rPr>
  </w:style>
  <w:style w:type="paragraph" w:customStyle="1" w:styleId="xl110">
    <w:name w:val="xl110"/>
    <w:basedOn w:val="Normal"/>
    <w:rsid w:val="00152FB9"/>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11">
    <w:name w:val="xl111"/>
    <w:basedOn w:val="Normal"/>
    <w:rsid w:val="00152FB9"/>
    <w:pPr>
      <w:pBdr>
        <w:top w:val="single" w:sz="4" w:space="0" w:color="auto"/>
        <w:bottom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12">
    <w:name w:val="xl112"/>
    <w:basedOn w:val="Normal"/>
    <w:rsid w:val="00152FB9"/>
    <w:pPr>
      <w:pBdr>
        <w:top w:val="single" w:sz="4" w:space="0" w:color="auto"/>
        <w:bottom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13">
    <w:name w:val="xl113"/>
    <w:basedOn w:val="Normal"/>
    <w:rsid w:val="00152FB9"/>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15">
    <w:name w:val="xl115"/>
    <w:basedOn w:val="Normal"/>
    <w:rsid w:val="00152FB9"/>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16">
    <w:name w:val="xl116"/>
    <w:basedOn w:val="Normal"/>
    <w:rsid w:val="00152FB9"/>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17">
    <w:name w:val="xl117"/>
    <w:basedOn w:val="Normal"/>
    <w:rsid w:val="00152FB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libri" w:hAnsi="Calibri" w:cs="Calibri"/>
    </w:rPr>
  </w:style>
  <w:style w:type="paragraph" w:customStyle="1" w:styleId="xl118">
    <w:name w:val="xl118"/>
    <w:basedOn w:val="Normal"/>
    <w:rsid w:val="00152FB9"/>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19">
    <w:name w:val="xl119"/>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rPr>
  </w:style>
  <w:style w:type="paragraph" w:customStyle="1" w:styleId="xl120">
    <w:name w:val="xl120"/>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21">
    <w:name w:val="xl121"/>
    <w:basedOn w:val="Normal"/>
    <w:rsid w:val="00152FB9"/>
    <w:pPr>
      <w:spacing w:before="100" w:beforeAutospacing="1" w:after="100" w:afterAutospacing="1"/>
    </w:pPr>
    <w:rPr>
      <w:rFonts w:ascii="Calibri" w:hAnsi="Calibri" w:cs="Calibri"/>
      <w:b/>
      <w:bCs/>
    </w:rPr>
  </w:style>
  <w:style w:type="paragraph" w:customStyle="1" w:styleId="xl122">
    <w:name w:val="xl122"/>
    <w:basedOn w:val="Normal"/>
    <w:rsid w:val="00152FB9"/>
    <w:pPr>
      <w:pBdr>
        <w:top w:val="single" w:sz="4" w:space="0" w:color="auto"/>
      </w:pBdr>
      <w:spacing w:before="100" w:beforeAutospacing="1" w:after="100" w:afterAutospacing="1"/>
    </w:pPr>
    <w:rPr>
      <w:rFonts w:ascii="Calibri" w:hAnsi="Calibri" w:cs="Calibri"/>
      <w:b/>
      <w:bCs/>
      <w:sz w:val="18"/>
      <w:szCs w:val="18"/>
    </w:rPr>
  </w:style>
  <w:style w:type="paragraph" w:customStyle="1" w:styleId="xl123">
    <w:name w:val="xl123"/>
    <w:basedOn w:val="Normal"/>
    <w:rsid w:val="00152FB9"/>
    <w:pPr>
      <w:spacing w:before="100" w:beforeAutospacing="1" w:after="100" w:afterAutospacing="1"/>
    </w:pPr>
    <w:rPr>
      <w:rFonts w:ascii="Calibri" w:hAnsi="Calibri" w:cs="Calibri"/>
      <w:sz w:val="18"/>
      <w:szCs w:val="18"/>
    </w:rPr>
  </w:style>
  <w:style w:type="paragraph" w:customStyle="1" w:styleId="xl124">
    <w:name w:val="xl124"/>
    <w:basedOn w:val="Normal"/>
    <w:rsid w:val="00152FB9"/>
    <w:pPr>
      <w:spacing w:before="100" w:beforeAutospacing="1" w:after="100" w:afterAutospacing="1"/>
    </w:pPr>
    <w:rPr>
      <w:rFonts w:ascii="Calibri" w:hAnsi="Calibri" w:cs="Calibri"/>
      <w:b/>
      <w:bCs/>
      <w:sz w:val="18"/>
      <w:szCs w:val="18"/>
    </w:rPr>
  </w:style>
  <w:style w:type="paragraph" w:customStyle="1" w:styleId="xl125">
    <w:name w:val="xl125"/>
    <w:basedOn w:val="Normal"/>
    <w:rsid w:val="00152FB9"/>
    <w:pPr>
      <w:pBdr>
        <w:top w:val="single" w:sz="4" w:space="0" w:color="auto"/>
      </w:pBdr>
      <w:spacing w:before="100" w:beforeAutospacing="1" w:after="100" w:afterAutospacing="1"/>
      <w:textAlignment w:val="center"/>
    </w:pPr>
    <w:rPr>
      <w:rFonts w:ascii="Calibri" w:hAnsi="Calibri" w:cs="Calibri"/>
      <w:b/>
      <w:bCs/>
      <w:sz w:val="18"/>
      <w:szCs w:val="18"/>
    </w:rPr>
  </w:style>
  <w:style w:type="paragraph" w:customStyle="1" w:styleId="xl126">
    <w:name w:val="xl126"/>
    <w:basedOn w:val="Normal"/>
    <w:rsid w:val="00152FB9"/>
    <w:pPr>
      <w:spacing w:before="100" w:beforeAutospacing="1" w:after="100" w:afterAutospacing="1"/>
      <w:textAlignment w:val="center"/>
    </w:pPr>
    <w:rPr>
      <w:rFonts w:ascii="Calibri" w:hAnsi="Calibri" w:cs="Calibri"/>
      <w:b/>
      <w:bCs/>
      <w:sz w:val="18"/>
      <w:szCs w:val="18"/>
    </w:rPr>
  </w:style>
  <w:style w:type="paragraph" w:customStyle="1" w:styleId="xl127">
    <w:name w:val="xl127"/>
    <w:basedOn w:val="Normal"/>
    <w:rsid w:val="00152FB9"/>
    <w:pPr>
      <w:pBdr>
        <w:top w:val="single" w:sz="4" w:space="0" w:color="auto"/>
        <w:bottom w:val="single" w:sz="4" w:space="0" w:color="auto"/>
      </w:pBdr>
      <w:shd w:val="clear" w:color="000000" w:fill="EBF1DE"/>
      <w:spacing w:before="100" w:beforeAutospacing="1" w:after="100" w:afterAutospacing="1"/>
      <w:jc w:val="center"/>
      <w:textAlignment w:val="center"/>
    </w:pPr>
    <w:rPr>
      <w:rFonts w:ascii="Calibri" w:hAnsi="Calibri" w:cs="Calibri"/>
      <w:b/>
      <w:bCs/>
    </w:rPr>
  </w:style>
  <w:style w:type="paragraph" w:customStyle="1" w:styleId="xl128">
    <w:name w:val="xl128"/>
    <w:basedOn w:val="Normal"/>
    <w:rsid w:val="00152FB9"/>
    <w:pPr>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Calibri" w:hAnsi="Calibri" w:cs="Calibri"/>
      <w:b/>
      <w:bCs/>
    </w:rPr>
  </w:style>
  <w:style w:type="paragraph" w:customStyle="1" w:styleId="xl129">
    <w:name w:val="xl129"/>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pPr>
    <w:rPr>
      <w:rFonts w:ascii="Calibri" w:hAnsi="Calibri" w:cs="Calibri"/>
      <w:b/>
      <w:bCs/>
    </w:rPr>
  </w:style>
  <w:style w:type="paragraph" w:customStyle="1" w:styleId="xl130">
    <w:name w:val="xl130"/>
    <w:basedOn w:val="Normal"/>
    <w:rsid w:val="00152FB9"/>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pPr>
    <w:rPr>
      <w:rFonts w:ascii="Calibri" w:hAnsi="Calibri" w:cs="Calibri"/>
      <w:sz w:val="28"/>
      <w:szCs w:val="28"/>
    </w:rPr>
  </w:style>
  <w:style w:type="paragraph" w:customStyle="1" w:styleId="xl131">
    <w:name w:val="xl131"/>
    <w:basedOn w:val="Normal"/>
    <w:rsid w:val="00152FB9"/>
    <w:pPr>
      <w:pBdr>
        <w:top w:val="single" w:sz="4" w:space="0" w:color="auto"/>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Calibri" w:hAnsi="Calibri" w:cs="Calibri"/>
    </w:rPr>
  </w:style>
  <w:style w:type="paragraph" w:customStyle="1" w:styleId="xl132">
    <w:name w:val="xl132"/>
    <w:basedOn w:val="Normal"/>
    <w:rsid w:val="00152FB9"/>
    <w:pPr>
      <w:spacing w:before="100" w:beforeAutospacing="1" w:after="100" w:afterAutospacing="1"/>
      <w:jc w:val="center"/>
    </w:pPr>
    <w:rPr>
      <w:rFonts w:ascii="Calibri" w:hAnsi="Calibri" w:cs="Calibri"/>
    </w:rPr>
  </w:style>
  <w:style w:type="paragraph" w:customStyle="1" w:styleId="xl133">
    <w:name w:val="xl133"/>
    <w:basedOn w:val="Normal"/>
    <w:rsid w:val="00152FB9"/>
    <w:pPr>
      <w:pBdr>
        <w:bottom w:val="single" w:sz="4" w:space="0" w:color="auto"/>
      </w:pBdr>
      <w:spacing w:before="100" w:beforeAutospacing="1" w:after="100" w:afterAutospacing="1"/>
      <w:jc w:val="center"/>
      <w:textAlignment w:val="center"/>
    </w:pPr>
    <w:rPr>
      <w:rFonts w:ascii="Calibri" w:hAnsi="Calibri" w:cs="Calibri"/>
      <w:b/>
      <w:bCs/>
    </w:rPr>
  </w:style>
  <w:style w:type="paragraph" w:customStyle="1" w:styleId="xl134">
    <w:name w:val="xl134"/>
    <w:basedOn w:val="Normal"/>
    <w:rsid w:val="00152FB9"/>
    <w:pPr>
      <w:pBdr>
        <w:bottom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35">
    <w:name w:val="xl135"/>
    <w:basedOn w:val="Normal"/>
    <w:rsid w:val="00152FB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libri" w:hAnsi="Calibri" w:cs="Calibri"/>
    </w:rPr>
  </w:style>
  <w:style w:type="paragraph" w:customStyle="1" w:styleId="xl136">
    <w:name w:val="xl136"/>
    <w:basedOn w:val="Normal"/>
    <w:rsid w:val="00152FB9"/>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37">
    <w:name w:val="xl137"/>
    <w:basedOn w:val="Normal"/>
    <w:rsid w:val="00152FB9"/>
    <w:pPr>
      <w:pBdr>
        <w:top w:val="single" w:sz="4" w:space="0" w:color="auto"/>
        <w:left w:val="single" w:sz="4" w:space="0" w:color="auto"/>
        <w:right w:val="single" w:sz="4" w:space="0" w:color="auto"/>
      </w:pBdr>
      <w:spacing w:before="100" w:beforeAutospacing="1" w:after="100" w:afterAutospacing="1"/>
    </w:pPr>
    <w:rPr>
      <w:rFonts w:ascii="Calibri" w:hAnsi="Calibri" w:cs="Calibri"/>
      <w:b/>
      <w:bCs/>
    </w:rPr>
  </w:style>
  <w:style w:type="paragraph" w:customStyle="1" w:styleId="xl138">
    <w:name w:val="xl138"/>
    <w:basedOn w:val="Normal"/>
    <w:rsid w:val="00152FB9"/>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39">
    <w:name w:val="xl139"/>
    <w:basedOn w:val="Normal"/>
    <w:rsid w:val="00152FB9"/>
    <w:pPr>
      <w:pBdr>
        <w:top w:val="single" w:sz="4" w:space="0" w:color="auto"/>
        <w:bottom w:val="single" w:sz="4" w:space="0" w:color="auto"/>
      </w:pBdr>
      <w:shd w:val="clear" w:color="000000" w:fill="EBF1DE"/>
      <w:spacing w:before="100" w:beforeAutospacing="1" w:after="100" w:afterAutospacing="1"/>
      <w:jc w:val="center"/>
      <w:textAlignment w:val="center"/>
    </w:pPr>
    <w:rPr>
      <w:rFonts w:ascii="Calibri" w:hAnsi="Calibri" w:cs="Calibri"/>
      <w:b/>
      <w:bCs/>
    </w:rPr>
  </w:style>
  <w:style w:type="paragraph" w:customStyle="1" w:styleId="xl140">
    <w:name w:val="xl140"/>
    <w:basedOn w:val="Normal"/>
    <w:rsid w:val="00152FB9"/>
    <w:pPr>
      <w:pBdr>
        <w:top w:val="single" w:sz="4" w:space="0" w:color="auto"/>
        <w:bottom w:val="single" w:sz="4" w:space="0" w:color="auto"/>
      </w:pBdr>
      <w:shd w:val="clear" w:color="000000" w:fill="EBF1DE"/>
      <w:spacing w:before="100" w:beforeAutospacing="1" w:after="100" w:afterAutospacing="1"/>
      <w:jc w:val="center"/>
      <w:textAlignment w:val="center"/>
    </w:pPr>
    <w:rPr>
      <w:rFonts w:ascii="Calibri" w:hAnsi="Calibri" w:cs="Calibri"/>
      <w:b/>
      <w:bCs/>
    </w:rPr>
  </w:style>
  <w:style w:type="paragraph" w:customStyle="1" w:styleId="xl141">
    <w:name w:val="xl141"/>
    <w:basedOn w:val="Normal"/>
    <w:rsid w:val="00152FB9"/>
    <w:pPr>
      <w:pBdr>
        <w:left w:val="single" w:sz="4" w:space="0" w:color="auto"/>
        <w:bottom w:val="single" w:sz="4" w:space="0" w:color="auto"/>
      </w:pBdr>
      <w:spacing w:before="100" w:beforeAutospacing="1" w:after="100" w:afterAutospacing="1"/>
      <w:jc w:val="center"/>
      <w:textAlignment w:val="center"/>
    </w:pPr>
    <w:rPr>
      <w:rFonts w:ascii="Calibri" w:hAnsi="Calibri" w:cs="Calibri"/>
    </w:rPr>
  </w:style>
  <w:style w:type="paragraph" w:customStyle="1" w:styleId="xl142">
    <w:name w:val="xl142"/>
    <w:basedOn w:val="Normal"/>
    <w:rsid w:val="00152FB9"/>
    <w:pPr>
      <w:pBdr>
        <w:top w:val="single" w:sz="4" w:space="0" w:color="auto"/>
        <w:left w:val="single" w:sz="4" w:space="0" w:color="auto"/>
        <w:right w:val="single" w:sz="4" w:space="0" w:color="auto"/>
      </w:pBdr>
      <w:spacing w:before="100" w:beforeAutospacing="1" w:after="100" w:afterAutospacing="1"/>
      <w:jc w:val="center"/>
      <w:textAlignment w:val="center"/>
    </w:pPr>
    <w:rPr>
      <w:rFonts w:ascii="Calibri" w:hAnsi="Calibri" w:cs="Calibri"/>
      <w:b/>
      <w:bCs/>
    </w:rPr>
  </w:style>
  <w:style w:type="paragraph" w:customStyle="1" w:styleId="xl143">
    <w:name w:val="xl143"/>
    <w:basedOn w:val="Normal"/>
    <w:rsid w:val="00152FB9"/>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b/>
      <w:bCs/>
    </w:rPr>
  </w:style>
  <w:style w:type="paragraph" w:customStyle="1" w:styleId="xl144">
    <w:name w:val="xl144"/>
    <w:basedOn w:val="Normal"/>
    <w:rsid w:val="00152FB9"/>
    <w:pPr>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Calibri" w:hAnsi="Calibri" w:cs="Calibri"/>
      <w:b/>
      <w:bCs/>
    </w:rPr>
  </w:style>
  <w:style w:type="paragraph" w:customStyle="1" w:styleId="xl145">
    <w:name w:val="xl145"/>
    <w:basedOn w:val="Normal"/>
    <w:rsid w:val="00152FB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46">
    <w:name w:val="xl146"/>
    <w:basedOn w:val="Normal"/>
    <w:rsid w:val="00152FB9"/>
    <w:pPr>
      <w:pBdr>
        <w:top w:val="single" w:sz="4" w:space="0" w:color="000000"/>
        <w:left w:val="single" w:sz="4" w:space="0" w:color="000000"/>
        <w:right w:val="single" w:sz="4" w:space="0" w:color="000000"/>
      </w:pBdr>
      <w:shd w:val="clear" w:color="000000" w:fill="D9D9D9"/>
      <w:spacing w:before="100" w:beforeAutospacing="1" w:after="100" w:afterAutospacing="1"/>
      <w:jc w:val="center"/>
      <w:textAlignment w:val="center"/>
    </w:pPr>
  </w:style>
  <w:style w:type="paragraph" w:customStyle="1" w:styleId="xl147">
    <w:name w:val="xl147"/>
    <w:basedOn w:val="Normal"/>
    <w:rsid w:val="00152FB9"/>
    <w:pPr>
      <w:pBdr>
        <w:left w:val="single" w:sz="4" w:space="0" w:color="000000"/>
        <w:bottom w:val="single" w:sz="4" w:space="0" w:color="auto"/>
        <w:right w:val="single" w:sz="4" w:space="0" w:color="000000"/>
      </w:pBdr>
      <w:shd w:val="clear" w:color="000000" w:fill="D9D9D9"/>
      <w:spacing w:before="100" w:beforeAutospacing="1" w:after="100" w:afterAutospacing="1"/>
      <w:jc w:val="center"/>
      <w:textAlignment w:val="center"/>
    </w:pPr>
  </w:style>
  <w:style w:type="paragraph" w:customStyle="1" w:styleId="xl148">
    <w:name w:val="xl148"/>
    <w:basedOn w:val="Normal"/>
    <w:rsid w:val="00152FB9"/>
    <w:pPr>
      <w:pBdr>
        <w:left w:val="single" w:sz="4" w:space="0" w:color="000000"/>
        <w:bottom w:val="single" w:sz="4" w:space="0" w:color="000000"/>
        <w:right w:val="single" w:sz="4" w:space="0" w:color="000000"/>
      </w:pBdr>
      <w:shd w:val="clear" w:color="000000" w:fill="D9D9D9"/>
      <w:spacing w:before="100" w:beforeAutospacing="1" w:after="100" w:afterAutospacing="1"/>
      <w:jc w:val="center"/>
      <w:textAlignment w:val="center"/>
    </w:pPr>
  </w:style>
  <w:style w:type="paragraph" w:customStyle="1" w:styleId="xl149">
    <w:name w:val="xl149"/>
    <w:basedOn w:val="Normal"/>
    <w:rsid w:val="00152FB9"/>
    <w:pPr>
      <w:pBdr>
        <w:top w:val="single" w:sz="4" w:space="0" w:color="000000"/>
        <w:left w:val="single" w:sz="4" w:space="0" w:color="000000"/>
        <w:right w:val="single" w:sz="4" w:space="0" w:color="auto"/>
      </w:pBdr>
      <w:shd w:val="clear" w:color="000000" w:fill="D9D9D9"/>
      <w:spacing w:before="100" w:beforeAutospacing="1" w:after="100" w:afterAutospacing="1"/>
      <w:jc w:val="center"/>
      <w:textAlignment w:val="center"/>
    </w:pPr>
  </w:style>
  <w:style w:type="paragraph" w:customStyle="1" w:styleId="xl150">
    <w:name w:val="xl150"/>
    <w:basedOn w:val="Normal"/>
    <w:rsid w:val="00152FB9"/>
    <w:pPr>
      <w:pBdr>
        <w:left w:val="single" w:sz="4" w:space="0" w:color="000000"/>
        <w:bottom w:val="single" w:sz="4" w:space="0" w:color="000000"/>
        <w:right w:val="single" w:sz="4" w:space="0" w:color="auto"/>
      </w:pBdr>
      <w:shd w:val="clear" w:color="000000" w:fill="D9D9D9"/>
      <w:spacing w:before="100" w:beforeAutospacing="1" w:after="100" w:afterAutospacing="1"/>
      <w:jc w:val="center"/>
      <w:textAlignment w:val="center"/>
    </w:pPr>
  </w:style>
  <w:style w:type="paragraph" w:customStyle="1" w:styleId="xl151">
    <w:name w:val="xl151"/>
    <w:basedOn w:val="Normal"/>
    <w:rsid w:val="00152FB9"/>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sz w:val="36"/>
      <w:szCs w:val="36"/>
    </w:rPr>
  </w:style>
  <w:style w:type="paragraph" w:customStyle="1" w:styleId="xl152">
    <w:name w:val="xl152"/>
    <w:basedOn w:val="Normal"/>
    <w:rsid w:val="00152FB9"/>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sz w:val="36"/>
      <w:szCs w:val="36"/>
    </w:rPr>
  </w:style>
  <w:style w:type="paragraph" w:customStyle="1" w:styleId="xl153">
    <w:name w:val="xl153"/>
    <w:basedOn w:val="Normal"/>
    <w:rsid w:val="00152FB9"/>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54">
    <w:name w:val="xl154"/>
    <w:basedOn w:val="Normal"/>
    <w:rsid w:val="00152FB9"/>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55">
    <w:name w:val="xl155"/>
    <w:basedOn w:val="Normal"/>
    <w:rsid w:val="00152FB9"/>
    <w:pPr>
      <w:shd w:val="clear" w:color="000000" w:fill="FFFFFF"/>
      <w:spacing w:before="100" w:beforeAutospacing="1" w:after="100" w:afterAutospacing="1"/>
      <w:jc w:val="center"/>
    </w:pPr>
    <w:rPr>
      <w:rFonts w:ascii="Calibri" w:hAnsi="Calibri" w:cs="Calibri"/>
      <w:b/>
      <w:bCs/>
      <w:sz w:val="40"/>
      <w:szCs w:val="40"/>
    </w:rPr>
  </w:style>
  <w:style w:type="paragraph" w:customStyle="1" w:styleId="xl156">
    <w:name w:val="xl156"/>
    <w:basedOn w:val="Normal"/>
    <w:rsid w:val="00152FB9"/>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7">
    <w:name w:val="xl157"/>
    <w:basedOn w:val="Normal"/>
    <w:rsid w:val="00152FB9"/>
    <w:pPr>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58">
    <w:name w:val="xl158"/>
    <w:basedOn w:val="Normal"/>
    <w:rsid w:val="00152FB9"/>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Calibri" w:hAnsi="Calibri" w:cs="Calibri"/>
    </w:rPr>
  </w:style>
  <w:style w:type="paragraph" w:customStyle="1" w:styleId="xl159">
    <w:name w:val="xl159"/>
    <w:basedOn w:val="Normal"/>
    <w:rsid w:val="00152FB9"/>
    <w:pPr>
      <w:pBdr>
        <w:bottom w:val="single" w:sz="4" w:space="0" w:color="auto"/>
      </w:pBdr>
      <w:shd w:val="clear" w:color="000000" w:fill="EBF1DE"/>
      <w:spacing w:before="100" w:beforeAutospacing="1" w:after="100" w:afterAutospacing="1"/>
      <w:jc w:val="center"/>
      <w:textAlignment w:val="center"/>
    </w:pPr>
    <w:rPr>
      <w:rFonts w:ascii="Calibri" w:hAnsi="Calibri" w:cs="Calibri"/>
      <w:b/>
      <w:bCs/>
    </w:rPr>
  </w:style>
  <w:style w:type="paragraph" w:customStyle="1" w:styleId="xl160">
    <w:name w:val="xl160"/>
    <w:basedOn w:val="Normal"/>
    <w:rsid w:val="00152FB9"/>
    <w:pPr>
      <w:pBdr>
        <w:bottom w:val="single" w:sz="4" w:space="0" w:color="auto"/>
        <w:right w:val="single" w:sz="4" w:space="0" w:color="auto"/>
      </w:pBdr>
      <w:shd w:val="clear" w:color="000000" w:fill="EBF1DE"/>
      <w:spacing w:before="100" w:beforeAutospacing="1" w:after="100" w:afterAutospacing="1"/>
      <w:jc w:val="center"/>
      <w:textAlignment w:val="center"/>
    </w:pPr>
    <w:rPr>
      <w:rFonts w:ascii="Calibri" w:hAnsi="Calibri" w:cs="Calibri"/>
      <w:b/>
      <w:bCs/>
    </w:rPr>
  </w:style>
  <w:style w:type="paragraph" w:customStyle="1" w:styleId="xl161">
    <w:name w:val="xl161"/>
    <w:basedOn w:val="Normal"/>
    <w:rsid w:val="00152FB9"/>
    <w:pPr>
      <w:pBdr>
        <w:top w:val="single" w:sz="4" w:space="0" w:color="auto"/>
        <w:left w:val="single" w:sz="4" w:space="0" w:color="auto"/>
        <w:right w:val="single" w:sz="4" w:space="0" w:color="auto"/>
      </w:pBdr>
      <w:shd w:val="clear" w:color="000000" w:fill="D9D9D9"/>
      <w:spacing w:before="100" w:beforeAutospacing="1" w:after="100" w:afterAutospacing="1"/>
      <w:textAlignment w:val="center"/>
    </w:pPr>
    <w:rPr>
      <w:rFonts w:ascii="Calibri" w:hAnsi="Calibri" w:cs="Calibri"/>
    </w:rPr>
  </w:style>
  <w:style w:type="paragraph" w:customStyle="1" w:styleId="xl162">
    <w:name w:val="xl162"/>
    <w:basedOn w:val="Normal"/>
    <w:rsid w:val="00152FB9"/>
    <w:pPr>
      <w:pBdr>
        <w:left w:val="single" w:sz="4" w:space="0" w:color="auto"/>
        <w:bottom w:val="single" w:sz="4" w:space="0" w:color="auto"/>
        <w:right w:val="single" w:sz="4" w:space="0" w:color="auto"/>
      </w:pBdr>
      <w:spacing w:before="100" w:beforeAutospacing="1" w:after="100" w:afterAutospacing="1"/>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6690582">
      <w:bodyDiv w:val="1"/>
      <w:marLeft w:val="0"/>
      <w:marRight w:val="0"/>
      <w:marTop w:val="0"/>
      <w:marBottom w:val="0"/>
      <w:divBdr>
        <w:top w:val="none" w:sz="0" w:space="0" w:color="auto"/>
        <w:left w:val="none" w:sz="0" w:space="0" w:color="auto"/>
        <w:bottom w:val="none" w:sz="0" w:space="0" w:color="auto"/>
        <w:right w:val="none" w:sz="0" w:space="0" w:color="auto"/>
      </w:divBdr>
    </w:div>
    <w:div w:id="1902910384">
      <w:bodyDiv w:val="1"/>
      <w:marLeft w:val="0"/>
      <w:marRight w:val="0"/>
      <w:marTop w:val="0"/>
      <w:marBottom w:val="0"/>
      <w:divBdr>
        <w:top w:val="none" w:sz="0" w:space="0" w:color="auto"/>
        <w:left w:val="none" w:sz="0" w:space="0" w:color="auto"/>
        <w:bottom w:val="none" w:sz="0" w:space="0" w:color="auto"/>
        <w:right w:val="none" w:sz="0" w:space="0" w:color="auto"/>
      </w:divBdr>
    </w:div>
    <w:div w:id="2065594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dastro@pirauba.mg.gov.br"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767455-5B2A-4C81-AC46-E304A6BF9F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TotalTime>
  <Pages>43</Pages>
  <Words>15074</Words>
  <Characters>81404</Characters>
  <Application>Microsoft Office Word</Application>
  <DocSecurity>0</DocSecurity>
  <Lines>678</Lines>
  <Paragraphs>192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96286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Conta da Microsoft</cp:lastModifiedBy>
  <cp:revision>55</cp:revision>
  <cp:lastPrinted>2021-02-09T15:15:00Z</cp:lastPrinted>
  <dcterms:created xsi:type="dcterms:W3CDTF">2022-03-11T20:01:00Z</dcterms:created>
  <dcterms:modified xsi:type="dcterms:W3CDTF">2022-03-31T19:50:00Z</dcterms:modified>
</cp:coreProperties>
</file>