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6948" w:rsidRDefault="00675C88" w:rsidP="00CC24CC">
      <w:pPr>
        <w:tabs>
          <w:tab w:val="left" w:pos="2552"/>
        </w:tabs>
        <w:snapToGrid w:val="0"/>
        <w:ind w:right="-1"/>
        <w:jc w:val="center"/>
        <w:outlineLvl w:val="0"/>
        <w:rPr>
          <w:rFonts w:ascii="Garamond" w:hAnsi="Garamond"/>
          <w:b/>
          <w:szCs w:val="24"/>
        </w:rPr>
      </w:pPr>
      <w:r>
        <w:rPr>
          <w:rFonts w:ascii="Garamond" w:hAnsi="Garamond"/>
          <w:b/>
          <w:szCs w:val="24"/>
        </w:rPr>
        <w:t xml:space="preserve"> </w:t>
      </w:r>
      <w:r w:rsidR="00013FDD" w:rsidRPr="00336091">
        <w:rPr>
          <w:rFonts w:ascii="Garamond" w:hAnsi="Garamond"/>
          <w:b/>
          <w:szCs w:val="24"/>
        </w:rPr>
        <w:t xml:space="preserve">Edital de </w:t>
      </w:r>
      <w:r w:rsidR="00013FDD" w:rsidRPr="00013FDD">
        <w:rPr>
          <w:rFonts w:ascii="Garamond" w:hAnsi="Garamond"/>
          <w:b/>
          <w:szCs w:val="24"/>
        </w:rPr>
        <w:t xml:space="preserve">Chamada Pública </w:t>
      </w:r>
      <w:proofErr w:type="spellStart"/>
      <w:r w:rsidR="00013FDD" w:rsidRPr="00013FDD">
        <w:rPr>
          <w:rFonts w:ascii="Garamond" w:hAnsi="Garamond"/>
          <w:b/>
          <w:szCs w:val="24"/>
        </w:rPr>
        <w:t>n.°</w:t>
      </w:r>
      <w:proofErr w:type="spellEnd"/>
      <w:r w:rsidR="00013FDD" w:rsidRPr="00013FDD">
        <w:rPr>
          <w:rFonts w:ascii="Garamond" w:hAnsi="Garamond"/>
          <w:b/>
          <w:szCs w:val="24"/>
        </w:rPr>
        <w:t xml:space="preserve"> 004/2022 – Inexigibilidade nº 005/2022 – PRC nº 032/</w:t>
      </w:r>
      <w:r w:rsidR="00013FDD">
        <w:rPr>
          <w:rFonts w:ascii="Garamond" w:hAnsi="Garamond"/>
          <w:b/>
          <w:szCs w:val="24"/>
        </w:rPr>
        <w:t>2022</w:t>
      </w:r>
    </w:p>
    <w:p w:rsidR="00CC24CC" w:rsidRPr="000D753F" w:rsidRDefault="00CC24CC" w:rsidP="00E767DA">
      <w:pPr>
        <w:tabs>
          <w:tab w:val="left" w:pos="2552"/>
        </w:tabs>
        <w:snapToGrid w:val="0"/>
        <w:ind w:right="-1"/>
        <w:outlineLvl w:val="0"/>
        <w:rPr>
          <w:rFonts w:ascii="Garamond" w:hAnsi="Garamond"/>
          <w:b/>
          <w:szCs w:val="24"/>
        </w:rPr>
      </w:pPr>
    </w:p>
    <w:p w:rsidR="007331C7" w:rsidRPr="00C7495D" w:rsidRDefault="007331C7" w:rsidP="0065265E">
      <w:pPr>
        <w:tabs>
          <w:tab w:val="left" w:pos="2552"/>
        </w:tabs>
        <w:snapToGrid w:val="0"/>
        <w:ind w:right="-1"/>
        <w:outlineLvl w:val="0"/>
        <w:rPr>
          <w:rFonts w:ascii="Garamond" w:hAnsi="Garamond"/>
          <w:szCs w:val="24"/>
        </w:rPr>
      </w:pPr>
      <w:r w:rsidRPr="000D753F">
        <w:rPr>
          <w:rFonts w:ascii="Garamond" w:hAnsi="Garamond"/>
          <w:szCs w:val="24"/>
        </w:rPr>
        <w:t xml:space="preserve">O Município de Piraúba/MG, entidade de direito público, CNPJ n.º 18.554.147/0001-99, </w:t>
      </w:r>
      <w:r w:rsidR="00296948" w:rsidRPr="000D753F">
        <w:rPr>
          <w:rFonts w:ascii="Garamond" w:hAnsi="Garamond"/>
          <w:szCs w:val="24"/>
        </w:rPr>
        <w:t>com sede</w:t>
      </w:r>
      <w:r w:rsidRPr="000D753F">
        <w:rPr>
          <w:rFonts w:ascii="Garamond" w:hAnsi="Garamond"/>
          <w:szCs w:val="24"/>
        </w:rPr>
        <w:t xml:space="preserve"> à Rua Opemá, 610 – Centro, na cidade de Piraúba – MG, </w:t>
      </w:r>
      <w:r w:rsidR="004001B3" w:rsidRPr="000D753F">
        <w:rPr>
          <w:rFonts w:ascii="Garamond" w:hAnsi="Garamond"/>
          <w:szCs w:val="24"/>
        </w:rPr>
        <w:t>neste ato representado</w:t>
      </w:r>
      <w:r w:rsidR="000B6788">
        <w:rPr>
          <w:rFonts w:ascii="Garamond" w:hAnsi="Garamond"/>
          <w:szCs w:val="24"/>
        </w:rPr>
        <w:t xml:space="preserve"> pelo Exmo. Sr. Prefeito Municipal, Adriano Carvalhaes</w:t>
      </w:r>
      <w:r w:rsidR="001F1660">
        <w:rPr>
          <w:rFonts w:ascii="Garamond" w:hAnsi="Garamond"/>
          <w:szCs w:val="24"/>
        </w:rPr>
        <w:t xml:space="preserve"> </w:t>
      </w:r>
      <w:r w:rsidR="000B6788">
        <w:rPr>
          <w:rFonts w:ascii="Garamond" w:hAnsi="Garamond"/>
          <w:szCs w:val="24"/>
        </w:rPr>
        <w:t>Gravina</w:t>
      </w:r>
      <w:r w:rsidR="00296948" w:rsidRPr="000D753F">
        <w:rPr>
          <w:rFonts w:ascii="Garamond" w:hAnsi="Garamond"/>
          <w:szCs w:val="24"/>
        </w:rPr>
        <w:t xml:space="preserve">, através da Secretaria Municipal de Educação, </w:t>
      </w:r>
      <w:r w:rsidRPr="000D753F">
        <w:rPr>
          <w:rFonts w:ascii="Garamond" w:hAnsi="Garamond"/>
          <w:szCs w:val="24"/>
        </w:rPr>
        <w:t>no uso de suas prerrogativas legais e considerando o disposto no art.</w:t>
      </w:r>
      <w:r w:rsidR="00C7495D">
        <w:rPr>
          <w:rFonts w:ascii="Garamond" w:hAnsi="Garamond"/>
          <w:szCs w:val="24"/>
        </w:rPr>
        <w:t xml:space="preserve"> 14 da Lei Federal nº 11.947/2009</w:t>
      </w:r>
      <w:r w:rsidR="00757A85">
        <w:rPr>
          <w:rFonts w:ascii="Garamond" w:hAnsi="Garamond"/>
          <w:szCs w:val="24"/>
        </w:rPr>
        <w:t>, da</w:t>
      </w:r>
      <w:r w:rsidR="008858F0">
        <w:rPr>
          <w:rFonts w:ascii="Garamond" w:hAnsi="Garamond"/>
          <w:szCs w:val="24"/>
        </w:rPr>
        <w:t xml:space="preserve"> Resolução do</w:t>
      </w:r>
      <w:r w:rsidR="00757A85">
        <w:rPr>
          <w:rFonts w:ascii="Garamond" w:hAnsi="Garamond"/>
          <w:szCs w:val="24"/>
        </w:rPr>
        <w:t xml:space="preserve"> FNDE </w:t>
      </w:r>
      <w:r w:rsidR="008858F0">
        <w:rPr>
          <w:rFonts w:ascii="Garamond" w:hAnsi="Garamond"/>
          <w:szCs w:val="24"/>
        </w:rPr>
        <w:t xml:space="preserve">nº 06 de 8 de maio de 2020, da Resolução do FNDE </w:t>
      </w:r>
      <w:r w:rsidR="00916CC3">
        <w:rPr>
          <w:rFonts w:ascii="Garamond" w:hAnsi="Garamond"/>
          <w:szCs w:val="24"/>
        </w:rPr>
        <w:t>n.º</w:t>
      </w:r>
      <w:r w:rsidR="00C624EB">
        <w:rPr>
          <w:rFonts w:ascii="Garamond" w:hAnsi="Garamond"/>
          <w:szCs w:val="24"/>
        </w:rPr>
        <w:t xml:space="preserve"> 21 de 16</w:t>
      </w:r>
      <w:r w:rsidR="00757A85">
        <w:rPr>
          <w:rFonts w:ascii="Garamond" w:hAnsi="Garamond"/>
          <w:szCs w:val="24"/>
        </w:rPr>
        <w:t xml:space="preserve"> de </w:t>
      </w:r>
      <w:r w:rsidR="00C624EB" w:rsidRPr="005A4B78">
        <w:rPr>
          <w:rFonts w:ascii="Garamond" w:hAnsi="Garamond"/>
          <w:szCs w:val="24"/>
        </w:rPr>
        <w:t>novembro de 2021</w:t>
      </w:r>
      <w:r w:rsidR="0086160A" w:rsidRPr="005A4B78">
        <w:rPr>
          <w:rFonts w:ascii="Garamond" w:hAnsi="Garamond"/>
          <w:szCs w:val="24"/>
        </w:rPr>
        <w:t xml:space="preserve"> e</w:t>
      </w:r>
      <w:r w:rsidR="0086160A">
        <w:rPr>
          <w:rFonts w:ascii="Garamond" w:hAnsi="Garamond"/>
          <w:szCs w:val="24"/>
        </w:rPr>
        <w:t xml:space="preserve"> demais resoluções</w:t>
      </w:r>
      <w:r w:rsidR="0072480E">
        <w:rPr>
          <w:rFonts w:ascii="Garamond" w:hAnsi="Garamond"/>
          <w:szCs w:val="24"/>
        </w:rPr>
        <w:t xml:space="preserve"> do FNDE</w:t>
      </w:r>
      <w:r w:rsidRPr="000D753F">
        <w:rPr>
          <w:rFonts w:ascii="Garamond" w:hAnsi="Garamond"/>
          <w:szCs w:val="24"/>
        </w:rPr>
        <w:t xml:space="preserve">, tornar público para o conhecimento dos interessados, que está realizando aquisição de gêneros alimentícios </w:t>
      </w:r>
      <w:r w:rsidR="008F0F41">
        <w:rPr>
          <w:rFonts w:ascii="Garamond" w:hAnsi="Garamond"/>
          <w:szCs w:val="24"/>
        </w:rPr>
        <w:t xml:space="preserve">diretamente </w:t>
      </w:r>
      <w:r w:rsidRPr="000D753F">
        <w:rPr>
          <w:rFonts w:ascii="Garamond" w:hAnsi="Garamond"/>
          <w:szCs w:val="24"/>
        </w:rPr>
        <w:t>da Agricultura Familiar e do Empreendedor Familiar Rural</w:t>
      </w:r>
      <w:r w:rsidR="008F0F41">
        <w:rPr>
          <w:rFonts w:ascii="Garamond" w:hAnsi="Garamond"/>
          <w:szCs w:val="24"/>
        </w:rPr>
        <w:t>, conforme inciso 1º do artigo 14 da Lei nº 11.947/2009</w:t>
      </w:r>
      <w:r w:rsidR="005173D5">
        <w:rPr>
          <w:rFonts w:ascii="Garamond" w:hAnsi="Garamond"/>
          <w:szCs w:val="24"/>
        </w:rPr>
        <w:t xml:space="preserve"> e Resoluções do FNDE relativas ao PNAE</w:t>
      </w:r>
      <w:r w:rsidR="008F0F41">
        <w:rPr>
          <w:rFonts w:ascii="Garamond" w:hAnsi="Garamond"/>
          <w:szCs w:val="24"/>
        </w:rPr>
        <w:t>,</w:t>
      </w:r>
      <w:r w:rsidRPr="000D753F">
        <w:rPr>
          <w:rFonts w:ascii="Garamond" w:hAnsi="Garamond"/>
          <w:szCs w:val="24"/>
        </w:rPr>
        <w:t xml:space="preserve"> destinado ao atendimento do Programa Nacional de Alimentação Escolar/PNAE,</w:t>
      </w:r>
      <w:r w:rsidR="00EE155F">
        <w:rPr>
          <w:rFonts w:ascii="Garamond" w:hAnsi="Garamond"/>
          <w:szCs w:val="24"/>
        </w:rPr>
        <w:t xml:space="preserve"> </w:t>
      </w:r>
      <w:r w:rsidR="00296948" w:rsidRPr="000D753F">
        <w:rPr>
          <w:rFonts w:ascii="Garamond" w:hAnsi="Garamond"/>
          <w:szCs w:val="24"/>
        </w:rPr>
        <w:t xml:space="preserve">os interessados </w:t>
      </w:r>
      <w:r w:rsidR="005173D5">
        <w:rPr>
          <w:rFonts w:ascii="Garamond" w:hAnsi="Garamond"/>
          <w:szCs w:val="24"/>
        </w:rPr>
        <w:t>(Grupos Formais, Informais ou Fornecedores Individuais) deverão apresentar a</w:t>
      </w:r>
      <w:r w:rsidR="00296948" w:rsidRPr="000D753F">
        <w:rPr>
          <w:rFonts w:ascii="Garamond" w:hAnsi="Garamond"/>
          <w:szCs w:val="24"/>
        </w:rPr>
        <w:t xml:space="preserve"> documentação</w:t>
      </w:r>
      <w:r w:rsidR="005173D5">
        <w:rPr>
          <w:rFonts w:ascii="Garamond" w:hAnsi="Garamond"/>
          <w:szCs w:val="24"/>
        </w:rPr>
        <w:t xml:space="preserve"> para habilitação e Projeto de vendas</w:t>
      </w:r>
      <w:r w:rsidR="00296948" w:rsidRPr="000D753F">
        <w:rPr>
          <w:rFonts w:ascii="Garamond" w:hAnsi="Garamond"/>
          <w:szCs w:val="24"/>
        </w:rPr>
        <w:t xml:space="preserve"> no setor de licitação da Prefeitura, </w:t>
      </w:r>
      <w:r w:rsidR="000B6788">
        <w:rPr>
          <w:rFonts w:ascii="Garamond" w:hAnsi="Garamond"/>
          <w:szCs w:val="24"/>
        </w:rPr>
        <w:t xml:space="preserve"> a partir das 12:00  h  do </w:t>
      </w:r>
      <w:r w:rsidR="000B6788" w:rsidRPr="00C7495D">
        <w:rPr>
          <w:rFonts w:ascii="Garamond" w:hAnsi="Garamond"/>
          <w:szCs w:val="24"/>
        </w:rPr>
        <w:t xml:space="preserve">dia </w:t>
      </w:r>
      <w:r w:rsidR="00D90397" w:rsidRPr="00C7495D">
        <w:rPr>
          <w:rFonts w:ascii="Garamond" w:hAnsi="Garamond"/>
          <w:szCs w:val="24"/>
        </w:rPr>
        <w:t xml:space="preserve">de </w:t>
      </w:r>
      <w:r w:rsidR="005A4B78" w:rsidRPr="00C402C7">
        <w:rPr>
          <w:rFonts w:ascii="Garamond" w:hAnsi="Garamond"/>
          <w:szCs w:val="24"/>
        </w:rPr>
        <w:t>10</w:t>
      </w:r>
      <w:r w:rsidR="009A0343" w:rsidRPr="00C402C7">
        <w:rPr>
          <w:rFonts w:ascii="Garamond" w:hAnsi="Garamond"/>
          <w:szCs w:val="24"/>
        </w:rPr>
        <w:t>/</w:t>
      </w:r>
      <w:r w:rsidR="0086160A" w:rsidRPr="00C402C7">
        <w:rPr>
          <w:rFonts w:ascii="Garamond" w:hAnsi="Garamond"/>
          <w:szCs w:val="24"/>
        </w:rPr>
        <w:t>05</w:t>
      </w:r>
      <w:r w:rsidR="004375A6" w:rsidRPr="00C402C7">
        <w:rPr>
          <w:rFonts w:ascii="Garamond" w:hAnsi="Garamond"/>
          <w:szCs w:val="24"/>
        </w:rPr>
        <w:t>/2022</w:t>
      </w:r>
      <w:r w:rsidR="005A4B78" w:rsidRPr="00C402C7">
        <w:rPr>
          <w:rFonts w:ascii="Garamond" w:hAnsi="Garamond"/>
          <w:szCs w:val="24"/>
        </w:rPr>
        <w:t xml:space="preserve"> até as 17:00 h do dia 30</w:t>
      </w:r>
      <w:r w:rsidR="0086160A" w:rsidRPr="00C402C7">
        <w:rPr>
          <w:rFonts w:ascii="Garamond" w:hAnsi="Garamond"/>
          <w:szCs w:val="24"/>
        </w:rPr>
        <w:t>/05</w:t>
      </w:r>
      <w:r w:rsidR="004375A6" w:rsidRPr="00C402C7">
        <w:rPr>
          <w:rFonts w:ascii="Garamond" w:hAnsi="Garamond"/>
          <w:szCs w:val="24"/>
        </w:rPr>
        <w:t>/2022</w:t>
      </w:r>
      <w:r w:rsidR="00296948" w:rsidRPr="00C402C7">
        <w:rPr>
          <w:rFonts w:ascii="Garamond" w:hAnsi="Garamond"/>
          <w:szCs w:val="24"/>
        </w:rPr>
        <w:t>,</w:t>
      </w:r>
      <w:r w:rsidR="001F1660" w:rsidRPr="00C402C7">
        <w:rPr>
          <w:rFonts w:ascii="Garamond" w:hAnsi="Garamond"/>
          <w:szCs w:val="24"/>
        </w:rPr>
        <w:t xml:space="preserve"> </w:t>
      </w:r>
      <w:r w:rsidR="00296948" w:rsidRPr="00C402C7">
        <w:rPr>
          <w:rFonts w:ascii="Garamond" w:hAnsi="Garamond"/>
          <w:szCs w:val="24"/>
        </w:rPr>
        <w:t>juntamente</w:t>
      </w:r>
      <w:r w:rsidR="00296948" w:rsidRPr="00C7495D">
        <w:rPr>
          <w:rFonts w:ascii="Garamond" w:hAnsi="Garamond"/>
          <w:szCs w:val="24"/>
        </w:rPr>
        <w:t xml:space="preserve"> como </w:t>
      </w:r>
      <w:r w:rsidRPr="00C7495D">
        <w:rPr>
          <w:rFonts w:ascii="Garamond" w:hAnsi="Garamond"/>
          <w:szCs w:val="24"/>
        </w:rPr>
        <w:t>Projeto de Venda de Gêneros Alimentícios da Agricultura Familiar para Alimentação Escolar e Habilitação.</w:t>
      </w:r>
    </w:p>
    <w:p w:rsidR="0007514F" w:rsidRPr="000D753F" w:rsidRDefault="0007514F" w:rsidP="0065265E">
      <w:pPr>
        <w:tabs>
          <w:tab w:val="left" w:pos="2552"/>
        </w:tabs>
        <w:snapToGrid w:val="0"/>
        <w:ind w:right="-1"/>
        <w:outlineLvl w:val="0"/>
        <w:rPr>
          <w:rFonts w:ascii="Garamond" w:hAnsi="Garamond"/>
          <w:szCs w:val="24"/>
        </w:rPr>
      </w:pPr>
    </w:p>
    <w:p w:rsidR="007331C7" w:rsidRDefault="00D66534" w:rsidP="0065265E">
      <w:pPr>
        <w:tabs>
          <w:tab w:val="left" w:pos="2552"/>
        </w:tabs>
        <w:snapToGrid w:val="0"/>
        <w:ind w:right="-1"/>
        <w:outlineLvl w:val="0"/>
        <w:rPr>
          <w:rFonts w:ascii="Garamond" w:hAnsi="Garamond"/>
          <w:b/>
          <w:szCs w:val="24"/>
        </w:rPr>
      </w:pPr>
      <w:r>
        <w:rPr>
          <w:rFonts w:ascii="Garamond" w:hAnsi="Garamond"/>
          <w:b/>
          <w:szCs w:val="24"/>
        </w:rPr>
        <w:t xml:space="preserve">1-DO </w:t>
      </w:r>
      <w:r w:rsidR="008F0F41">
        <w:rPr>
          <w:rFonts w:ascii="Garamond" w:hAnsi="Garamond"/>
          <w:b/>
          <w:szCs w:val="24"/>
        </w:rPr>
        <w:t>OBJETO:</w:t>
      </w:r>
    </w:p>
    <w:p w:rsidR="008F0F41" w:rsidRDefault="00D66534" w:rsidP="001B467C">
      <w:pPr>
        <w:rPr>
          <w:rFonts w:ascii="Garamond" w:hAnsi="Garamond"/>
          <w:szCs w:val="24"/>
        </w:rPr>
      </w:pPr>
      <w:r>
        <w:rPr>
          <w:rFonts w:ascii="Garamond" w:hAnsi="Garamond"/>
          <w:szCs w:val="24"/>
        </w:rPr>
        <w:t>1-</w:t>
      </w:r>
      <w:r w:rsidR="008F0F41" w:rsidRPr="008F0F41">
        <w:rPr>
          <w:rFonts w:ascii="Garamond" w:hAnsi="Garamond"/>
          <w:szCs w:val="24"/>
        </w:rPr>
        <w:t xml:space="preserve">O objeto da presente Chamada Pública é a aquisição </w:t>
      </w:r>
      <w:r w:rsidR="001B467C" w:rsidRPr="001B467C">
        <w:rPr>
          <w:rFonts w:ascii="Garamond" w:hAnsi="Garamond"/>
          <w:szCs w:val="24"/>
        </w:rPr>
        <w:t>de Gêneros Alimentícios da Agricultura Familiar e o Empreendedor Familiar Rural, para alimentação escolar, para alunos da rede de educação básica pública, destinado ao atendimento do Programa Nacional de Al</w:t>
      </w:r>
      <w:r w:rsidR="001B467C">
        <w:rPr>
          <w:rFonts w:ascii="Garamond" w:hAnsi="Garamond"/>
          <w:szCs w:val="24"/>
        </w:rPr>
        <w:t>imentação Escolar PNAE</w:t>
      </w:r>
      <w:bookmarkStart w:id="0" w:name="_GoBack"/>
      <w:bookmarkEnd w:id="0"/>
      <w:r w:rsidR="001B467C">
        <w:rPr>
          <w:rFonts w:ascii="Garamond" w:hAnsi="Garamond"/>
          <w:szCs w:val="24"/>
        </w:rPr>
        <w:t xml:space="preserve">, </w:t>
      </w:r>
      <w:r w:rsidR="005173D5">
        <w:rPr>
          <w:rFonts w:ascii="Garamond" w:hAnsi="Garamond"/>
          <w:szCs w:val="24"/>
        </w:rPr>
        <w:t xml:space="preserve">conforme </w:t>
      </w:r>
      <w:r w:rsidR="008F0F41" w:rsidRPr="008F0F41">
        <w:rPr>
          <w:rFonts w:ascii="Garamond" w:hAnsi="Garamond"/>
          <w:szCs w:val="24"/>
        </w:rPr>
        <w:t xml:space="preserve">especificações dos gêneros alimentícios abaixo: </w:t>
      </w:r>
    </w:p>
    <w:p w:rsidR="00E851C9" w:rsidRDefault="00E851C9" w:rsidP="0065265E">
      <w:pPr>
        <w:tabs>
          <w:tab w:val="left" w:pos="2552"/>
        </w:tabs>
        <w:snapToGrid w:val="0"/>
        <w:ind w:right="-1"/>
        <w:outlineLvl w:val="0"/>
        <w:rPr>
          <w:rFonts w:ascii="Garamond" w:hAnsi="Garamond"/>
          <w:szCs w:val="24"/>
        </w:rPr>
      </w:pPr>
    </w:p>
    <w:tbl>
      <w:tblPr>
        <w:tblStyle w:val="Tabelacomgrade"/>
        <w:tblW w:w="5262" w:type="pct"/>
        <w:tblLayout w:type="fixed"/>
        <w:tblLook w:val="04A0" w:firstRow="1" w:lastRow="0" w:firstColumn="1" w:lastColumn="0" w:noHBand="0" w:noVBand="1"/>
      </w:tblPr>
      <w:tblGrid>
        <w:gridCol w:w="773"/>
        <w:gridCol w:w="1298"/>
        <w:gridCol w:w="4444"/>
        <w:gridCol w:w="1277"/>
        <w:gridCol w:w="1137"/>
        <w:gridCol w:w="1556"/>
      </w:tblGrid>
      <w:tr w:rsidR="00E851C9" w:rsidRPr="0074651E" w:rsidTr="00117B4C">
        <w:tc>
          <w:tcPr>
            <w:tcW w:w="369" w:type="pct"/>
            <w:vAlign w:val="center"/>
          </w:tcPr>
          <w:p w:rsidR="00E851C9" w:rsidRPr="00E851C9" w:rsidRDefault="00E851C9" w:rsidP="0090584D">
            <w:pPr>
              <w:jc w:val="center"/>
              <w:rPr>
                <w:rFonts w:ascii="Garamond" w:hAnsi="Garamond"/>
                <w:b/>
                <w:sz w:val="20"/>
              </w:rPr>
            </w:pPr>
            <w:r w:rsidRPr="00E851C9">
              <w:rPr>
                <w:rFonts w:ascii="Garamond" w:hAnsi="Garamond"/>
                <w:b/>
                <w:sz w:val="20"/>
              </w:rPr>
              <w:t>ITEM</w:t>
            </w:r>
          </w:p>
        </w:tc>
        <w:tc>
          <w:tcPr>
            <w:tcW w:w="619" w:type="pct"/>
            <w:vAlign w:val="center"/>
          </w:tcPr>
          <w:p w:rsidR="00E851C9" w:rsidRPr="00E851C9" w:rsidRDefault="00E851C9" w:rsidP="0090584D">
            <w:pPr>
              <w:jc w:val="center"/>
              <w:rPr>
                <w:rFonts w:ascii="Garamond" w:hAnsi="Garamond"/>
                <w:b/>
                <w:sz w:val="20"/>
              </w:rPr>
            </w:pPr>
            <w:r w:rsidRPr="00E851C9">
              <w:rPr>
                <w:rFonts w:ascii="Garamond" w:hAnsi="Garamond"/>
                <w:b/>
                <w:sz w:val="20"/>
              </w:rPr>
              <w:t>PRODUTO</w:t>
            </w:r>
          </w:p>
        </w:tc>
        <w:tc>
          <w:tcPr>
            <w:tcW w:w="2119" w:type="pct"/>
            <w:vAlign w:val="center"/>
          </w:tcPr>
          <w:p w:rsidR="00E851C9" w:rsidRPr="00E851C9" w:rsidRDefault="00E851C9" w:rsidP="0090584D">
            <w:pPr>
              <w:jc w:val="center"/>
              <w:rPr>
                <w:rFonts w:ascii="Garamond" w:hAnsi="Garamond"/>
                <w:b/>
                <w:sz w:val="20"/>
              </w:rPr>
            </w:pPr>
            <w:r w:rsidRPr="00E851C9">
              <w:rPr>
                <w:rFonts w:ascii="Garamond" w:hAnsi="Garamond"/>
                <w:b/>
                <w:sz w:val="20"/>
              </w:rPr>
              <w:t>ESPECIFICAÇÃO</w:t>
            </w:r>
          </w:p>
        </w:tc>
        <w:tc>
          <w:tcPr>
            <w:tcW w:w="609" w:type="pct"/>
            <w:vAlign w:val="center"/>
          </w:tcPr>
          <w:p w:rsidR="00E851C9" w:rsidRPr="0074651E" w:rsidRDefault="00E851C9" w:rsidP="0090584D">
            <w:pPr>
              <w:jc w:val="center"/>
              <w:rPr>
                <w:b/>
              </w:rPr>
            </w:pPr>
            <w:r w:rsidRPr="00E851C9">
              <w:rPr>
                <w:rFonts w:ascii="Garamond" w:hAnsi="Garamond"/>
                <w:b/>
                <w:sz w:val="20"/>
              </w:rPr>
              <w:t>QUANTIDADE</w:t>
            </w:r>
          </w:p>
        </w:tc>
        <w:tc>
          <w:tcPr>
            <w:tcW w:w="542" w:type="pct"/>
            <w:vAlign w:val="center"/>
          </w:tcPr>
          <w:p w:rsidR="00E851C9" w:rsidRPr="0074651E" w:rsidRDefault="00E851C9" w:rsidP="0090584D">
            <w:pPr>
              <w:jc w:val="center"/>
              <w:rPr>
                <w:b/>
              </w:rPr>
            </w:pPr>
            <w:r w:rsidRPr="003B10CC">
              <w:rPr>
                <w:rFonts w:ascii="Garamond" w:hAnsi="Garamond"/>
                <w:b/>
                <w:sz w:val="20"/>
              </w:rPr>
              <w:t>MÉDIA DOS PREÇOS POR KG</w:t>
            </w:r>
          </w:p>
        </w:tc>
        <w:tc>
          <w:tcPr>
            <w:tcW w:w="742" w:type="pct"/>
            <w:vAlign w:val="center"/>
          </w:tcPr>
          <w:p w:rsidR="00E851C9" w:rsidRPr="003B10CC" w:rsidRDefault="00E851C9" w:rsidP="00E851C9">
            <w:pPr>
              <w:jc w:val="center"/>
              <w:rPr>
                <w:rFonts w:ascii="Garamond" w:hAnsi="Garamond"/>
                <w:b/>
                <w:sz w:val="20"/>
              </w:rPr>
            </w:pPr>
            <w:r w:rsidRPr="003B10CC">
              <w:rPr>
                <w:rFonts w:ascii="Garamond" w:hAnsi="Garamond"/>
                <w:b/>
                <w:sz w:val="20"/>
              </w:rPr>
              <w:t>VALOR</w:t>
            </w:r>
          </w:p>
          <w:p w:rsidR="00E851C9" w:rsidRPr="0074651E" w:rsidRDefault="00E851C9" w:rsidP="00E851C9">
            <w:pPr>
              <w:jc w:val="center"/>
              <w:rPr>
                <w:b/>
              </w:rPr>
            </w:pPr>
            <w:r w:rsidRPr="003B10CC">
              <w:rPr>
                <w:rFonts w:ascii="Garamond" w:hAnsi="Garamond"/>
                <w:b/>
                <w:sz w:val="20"/>
              </w:rPr>
              <w:t>TOTAL</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Pr>
                <w:b/>
                <w:sz w:val="20"/>
              </w:rPr>
              <w:t>1</w:t>
            </w:r>
          </w:p>
        </w:tc>
        <w:tc>
          <w:tcPr>
            <w:tcW w:w="619" w:type="pct"/>
            <w:vAlign w:val="center"/>
          </w:tcPr>
          <w:p w:rsidR="00E851C9" w:rsidRPr="006B7C58" w:rsidRDefault="00E851C9" w:rsidP="0090584D">
            <w:pPr>
              <w:jc w:val="center"/>
              <w:rPr>
                <w:b/>
                <w:sz w:val="20"/>
              </w:rPr>
            </w:pPr>
            <w:r w:rsidRPr="006B7C58">
              <w:rPr>
                <w:b/>
                <w:sz w:val="20"/>
              </w:rPr>
              <w:t>Abacate</w:t>
            </w:r>
          </w:p>
        </w:tc>
        <w:tc>
          <w:tcPr>
            <w:tcW w:w="2119" w:type="pct"/>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 xml:space="preserve">Produto de qualidade e íntegro. Casca de coloração verde-oliva e brilhante, polpa espessa e cremosa de coloração </w:t>
            </w:r>
            <w:proofErr w:type="spellStart"/>
            <w:r w:rsidRPr="00A279E7">
              <w:rPr>
                <w:rFonts w:ascii="Calibri" w:hAnsi="Calibri" w:cs="Calibri"/>
                <w:color w:val="000000"/>
                <w:sz w:val="20"/>
              </w:rPr>
              <w:t>verde-amarelada</w:t>
            </w:r>
            <w:proofErr w:type="spellEnd"/>
            <w:r w:rsidRPr="00A279E7">
              <w:rPr>
                <w:rFonts w:ascii="Calibri" w:hAnsi="Calibri" w:cs="Calibri"/>
                <w:color w:val="000000"/>
                <w:sz w:val="20"/>
              </w:rPr>
              <w:t>. Os frutos devem parecer pesados em relação ao tamanho. Devem estar firmes e com aspecto fresco, não passado. Não devem apresentar umidade, dano por praga, defeito de casca grave, ferimento, podridão, queimado de sol.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Prazo máximo entre a colheita e a entrega de 6 (seis) horas.</w:t>
            </w:r>
          </w:p>
        </w:tc>
        <w:tc>
          <w:tcPr>
            <w:tcW w:w="609" w:type="pct"/>
            <w:vAlign w:val="center"/>
          </w:tcPr>
          <w:p w:rsidR="00E851C9" w:rsidRPr="0086160A" w:rsidRDefault="00E851C9" w:rsidP="0090584D">
            <w:pPr>
              <w:jc w:val="center"/>
            </w:pPr>
            <w:r w:rsidRPr="0086160A">
              <w:t>30 kg</w:t>
            </w:r>
          </w:p>
        </w:tc>
        <w:tc>
          <w:tcPr>
            <w:tcW w:w="542" w:type="pct"/>
            <w:vAlign w:val="center"/>
          </w:tcPr>
          <w:p w:rsidR="00E851C9" w:rsidRPr="0086160A" w:rsidRDefault="00334D36" w:rsidP="0086160A">
            <w:pPr>
              <w:jc w:val="center"/>
            </w:pPr>
            <w:r w:rsidRPr="0086160A">
              <w:t xml:space="preserve">R$ </w:t>
            </w:r>
            <w:r w:rsidR="0086160A" w:rsidRPr="0086160A">
              <w:t>7,10</w:t>
            </w:r>
          </w:p>
        </w:tc>
        <w:tc>
          <w:tcPr>
            <w:tcW w:w="742" w:type="pct"/>
            <w:vAlign w:val="center"/>
          </w:tcPr>
          <w:p w:rsidR="00E851C9" w:rsidRPr="0086160A" w:rsidRDefault="00334D36" w:rsidP="0086160A">
            <w:pPr>
              <w:jc w:val="center"/>
            </w:pPr>
            <w:r w:rsidRPr="0086160A">
              <w:t xml:space="preserve">R$ </w:t>
            </w:r>
            <w:r w:rsidR="0086160A" w:rsidRPr="0086160A">
              <w:t>213,00</w:t>
            </w:r>
          </w:p>
        </w:tc>
      </w:tr>
      <w:tr w:rsidR="00E851C9" w:rsidRPr="006B7C58" w:rsidTr="00BB6DE4">
        <w:trPr>
          <w:trHeight w:val="834"/>
        </w:trPr>
        <w:tc>
          <w:tcPr>
            <w:tcW w:w="369" w:type="pct"/>
            <w:vAlign w:val="center"/>
          </w:tcPr>
          <w:p w:rsidR="00E851C9" w:rsidRPr="006B7C58" w:rsidRDefault="00E851C9" w:rsidP="0090584D">
            <w:pPr>
              <w:jc w:val="center"/>
              <w:rPr>
                <w:b/>
                <w:sz w:val="18"/>
                <w:szCs w:val="18"/>
              </w:rPr>
            </w:pPr>
            <w:r>
              <w:rPr>
                <w:b/>
                <w:sz w:val="18"/>
                <w:szCs w:val="18"/>
              </w:rPr>
              <w:t>2</w:t>
            </w:r>
          </w:p>
        </w:tc>
        <w:tc>
          <w:tcPr>
            <w:tcW w:w="619" w:type="pct"/>
            <w:vAlign w:val="center"/>
          </w:tcPr>
          <w:p w:rsidR="00E851C9" w:rsidRPr="006B7C58" w:rsidRDefault="00E851C9" w:rsidP="0090584D">
            <w:pPr>
              <w:jc w:val="center"/>
              <w:rPr>
                <w:b/>
                <w:sz w:val="20"/>
              </w:rPr>
            </w:pPr>
            <w:r w:rsidRPr="006B7C58">
              <w:rPr>
                <w:b/>
                <w:sz w:val="20"/>
              </w:rPr>
              <w:t>Abóbora Menina</w:t>
            </w:r>
          </w:p>
        </w:tc>
        <w:tc>
          <w:tcPr>
            <w:tcW w:w="2119" w:type="pct"/>
            <w:vAlign w:val="center"/>
          </w:tcPr>
          <w:p w:rsidR="00E851C9" w:rsidRPr="006B7C58" w:rsidRDefault="00E851C9" w:rsidP="0090584D">
            <w:pPr>
              <w:rPr>
                <w:rFonts w:ascii="Calibri" w:hAnsi="Calibri" w:cs="Calibri"/>
                <w:color w:val="000000"/>
                <w:sz w:val="20"/>
              </w:rPr>
            </w:pPr>
            <w:r w:rsidRPr="006B7C58">
              <w:rPr>
                <w:rFonts w:ascii="Calibri" w:hAnsi="Calibri" w:cs="Calibri"/>
                <w:color w:val="000000"/>
                <w:sz w:val="20"/>
              </w:rPr>
              <w:t xml:space="preserve">Produto de qualidade, extra A, casca lisa, tamanho médio a grande, isenta de fungos, indícios de germinação e umidade. Devem ter cor, aroma, textura e sabor característicos. Devem ser isentos de sujidades, avarias e corpos estranhos. Não devem apresentar ferimento, podridão, dano por praga, virose, nem estar passado e murcho. O produto </w:t>
            </w:r>
            <w:r w:rsidRPr="006B7C58">
              <w:rPr>
                <w:rFonts w:ascii="Calibri" w:hAnsi="Calibri" w:cs="Calibri"/>
                <w:color w:val="000000"/>
                <w:sz w:val="20"/>
              </w:rPr>
              <w:lastRenderedPageBreak/>
              <w:t>deverá ser transportado em condições higiênico-sanitárias adequadas, é proibido o uso de caixas de madeira e caso sejam solicitadas embalagens, estas deverão ser resistentes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lastRenderedPageBreak/>
              <w:t>500</w:t>
            </w:r>
            <w:r>
              <w:t xml:space="preserve"> kg</w:t>
            </w:r>
          </w:p>
        </w:tc>
        <w:tc>
          <w:tcPr>
            <w:tcW w:w="542" w:type="pct"/>
            <w:vAlign w:val="center"/>
          </w:tcPr>
          <w:p w:rsidR="00E851C9" w:rsidRPr="006B7C58" w:rsidRDefault="00334D36" w:rsidP="0086160A">
            <w:pPr>
              <w:jc w:val="center"/>
            </w:pPr>
            <w:r>
              <w:t xml:space="preserve">R$ </w:t>
            </w:r>
            <w:r w:rsidR="0086160A">
              <w:t>6,75</w:t>
            </w:r>
          </w:p>
        </w:tc>
        <w:tc>
          <w:tcPr>
            <w:tcW w:w="742" w:type="pct"/>
            <w:vAlign w:val="center"/>
          </w:tcPr>
          <w:p w:rsidR="00E851C9" w:rsidRPr="006B7C58" w:rsidRDefault="00334D36" w:rsidP="0086160A">
            <w:pPr>
              <w:jc w:val="center"/>
            </w:pPr>
            <w:r>
              <w:t xml:space="preserve">R$ </w:t>
            </w:r>
            <w:r w:rsidR="0086160A">
              <w:t>3.375</w:t>
            </w:r>
            <w:r>
              <w:t>,00</w:t>
            </w:r>
          </w:p>
        </w:tc>
      </w:tr>
      <w:tr w:rsidR="00E851C9" w:rsidRPr="006B7C58" w:rsidTr="00117B4C">
        <w:trPr>
          <w:trHeight w:val="881"/>
        </w:trPr>
        <w:tc>
          <w:tcPr>
            <w:tcW w:w="369" w:type="pct"/>
            <w:vAlign w:val="center"/>
          </w:tcPr>
          <w:p w:rsidR="00E851C9" w:rsidRPr="006B7C58" w:rsidRDefault="00E851C9" w:rsidP="0090584D">
            <w:pPr>
              <w:jc w:val="center"/>
              <w:rPr>
                <w:b/>
                <w:sz w:val="20"/>
              </w:rPr>
            </w:pPr>
            <w:r w:rsidRPr="006B7C58">
              <w:rPr>
                <w:b/>
                <w:sz w:val="20"/>
              </w:rPr>
              <w:lastRenderedPageBreak/>
              <w:t>3</w:t>
            </w:r>
          </w:p>
        </w:tc>
        <w:tc>
          <w:tcPr>
            <w:tcW w:w="619" w:type="pct"/>
            <w:vAlign w:val="center"/>
          </w:tcPr>
          <w:p w:rsidR="00E851C9" w:rsidRPr="006B7C58" w:rsidRDefault="00E851C9" w:rsidP="0090584D">
            <w:pPr>
              <w:jc w:val="center"/>
              <w:rPr>
                <w:b/>
                <w:sz w:val="20"/>
              </w:rPr>
            </w:pPr>
            <w:r w:rsidRPr="006B7C58">
              <w:rPr>
                <w:b/>
                <w:sz w:val="20"/>
              </w:rPr>
              <w:t>Abóbora Moranga</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Casca grossa e de cor verde escura, firme e brilhante, haste aparada, polpa alaranjada. Ausência de sinais de umidade e de manchas. Devem ter cor, aroma, textura e sabor característicos. Devem ser isentos de sujidades, avarias (ferimento, manchado, podridão) e corpos estranhos. O produto deverá ser transportado em condições higiênico-sanitárias adequadas, é proibido o uso de caixas de madeira e caso sejam solicitadas embalagens, estas deverão ser resistentes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1000</w:t>
            </w:r>
            <w:r>
              <w:t xml:space="preserve"> kg</w:t>
            </w:r>
          </w:p>
        </w:tc>
        <w:tc>
          <w:tcPr>
            <w:tcW w:w="542" w:type="pct"/>
            <w:vAlign w:val="center"/>
          </w:tcPr>
          <w:p w:rsidR="00E851C9" w:rsidRPr="006B7C58" w:rsidRDefault="00334D36" w:rsidP="000B7057">
            <w:pPr>
              <w:jc w:val="center"/>
            </w:pPr>
            <w:r>
              <w:t xml:space="preserve">R$ </w:t>
            </w:r>
            <w:r w:rsidR="000B7057">
              <w:t>4,70</w:t>
            </w:r>
          </w:p>
        </w:tc>
        <w:tc>
          <w:tcPr>
            <w:tcW w:w="742" w:type="pct"/>
            <w:vAlign w:val="center"/>
          </w:tcPr>
          <w:p w:rsidR="00E851C9" w:rsidRPr="006B7C58" w:rsidRDefault="00334D36" w:rsidP="000B7057">
            <w:pPr>
              <w:jc w:val="center"/>
            </w:pPr>
            <w:r>
              <w:t xml:space="preserve">R$ </w:t>
            </w:r>
            <w:r w:rsidR="00290F84">
              <w:t>4.700</w:t>
            </w:r>
            <w:r w:rsidR="000B7057">
              <w:t>,00</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sidRPr="006B7C58">
              <w:rPr>
                <w:b/>
                <w:sz w:val="20"/>
              </w:rPr>
              <w:t>4</w:t>
            </w:r>
          </w:p>
        </w:tc>
        <w:tc>
          <w:tcPr>
            <w:tcW w:w="619" w:type="pct"/>
            <w:vAlign w:val="center"/>
          </w:tcPr>
          <w:p w:rsidR="00E851C9" w:rsidRPr="006B7C58" w:rsidRDefault="00E851C9" w:rsidP="0090584D">
            <w:pPr>
              <w:jc w:val="center"/>
              <w:rPr>
                <w:b/>
                <w:sz w:val="20"/>
              </w:rPr>
            </w:pPr>
            <w:r w:rsidRPr="006B7C58">
              <w:rPr>
                <w:b/>
                <w:sz w:val="20"/>
              </w:rPr>
              <w:t>Alface Lisa</w:t>
            </w:r>
          </w:p>
        </w:tc>
        <w:tc>
          <w:tcPr>
            <w:tcW w:w="2119" w:type="pct"/>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com folhas verdes, turgescentes, intactas, firmes e bem desenvolvidas. Não devem apresentar umidade. Devem ter cor verde clara, aroma e sabor característicos. Textura macia e aspecto fresco. Devem ser isentos de sujidades, avarias e corpos estranhos. Não deve apresentar podridão, mancha na folha interna, passado, murcho ou virose. O produto deverá ser transportado em condições higiênico-sanitárias adequadas, é proibido o uso de caixas de madeira e caso sejam solicitadas embalagens, estas deverão ser resistentes, íntegras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2</w:t>
            </w:r>
            <w:r>
              <w:t>8</w:t>
            </w:r>
            <w:r w:rsidRPr="006B7C58">
              <w:t>00</w:t>
            </w:r>
            <w:r>
              <w:t xml:space="preserve"> cabeças</w:t>
            </w:r>
          </w:p>
        </w:tc>
        <w:tc>
          <w:tcPr>
            <w:tcW w:w="542" w:type="pct"/>
            <w:vAlign w:val="center"/>
          </w:tcPr>
          <w:p w:rsidR="00E851C9" w:rsidRPr="006B7C58" w:rsidRDefault="000B7057" w:rsidP="0090584D">
            <w:pPr>
              <w:jc w:val="center"/>
            </w:pPr>
            <w:r>
              <w:t>R$ 3,38</w:t>
            </w:r>
          </w:p>
        </w:tc>
        <w:tc>
          <w:tcPr>
            <w:tcW w:w="742" w:type="pct"/>
            <w:vAlign w:val="center"/>
          </w:tcPr>
          <w:p w:rsidR="00E851C9" w:rsidRPr="006B7C58" w:rsidRDefault="000B7057" w:rsidP="0090584D">
            <w:pPr>
              <w:jc w:val="center"/>
            </w:pPr>
            <w:r>
              <w:t>R$ 9.464,00</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sidRPr="006B7C58">
              <w:rPr>
                <w:b/>
                <w:sz w:val="20"/>
              </w:rPr>
              <w:t>5</w:t>
            </w:r>
          </w:p>
        </w:tc>
        <w:tc>
          <w:tcPr>
            <w:tcW w:w="619" w:type="pct"/>
            <w:vAlign w:val="center"/>
          </w:tcPr>
          <w:p w:rsidR="00E851C9" w:rsidRPr="006B7C58" w:rsidRDefault="00E851C9" w:rsidP="0090584D">
            <w:pPr>
              <w:jc w:val="center"/>
              <w:rPr>
                <w:b/>
                <w:sz w:val="20"/>
              </w:rPr>
            </w:pPr>
            <w:r w:rsidRPr="006B7C58">
              <w:rPr>
                <w:b/>
                <w:sz w:val="20"/>
              </w:rPr>
              <w:t>Alho Graúdo com Casca</w:t>
            </w:r>
          </w:p>
        </w:tc>
        <w:tc>
          <w:tcPr>
            <w:tcW w:w="2119" w:type="pct"/>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Os dentes devem estar bem definidos, limpos, firmes e sem machucado. Não deve haver sinal de dente brotado, chocho, com podridão, murcho, ferimento ou passado.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e transparentes. Prazo máximo entre a colheita e a entrega de 6 (seis) horas.</w:t>
            </w:r>
          </w:p>
        </w:tc>
        <w:tc>
          <w:tcPr>
            <w:tcW w:w="609" w:type="pct"/>
            <w:vAlign w:val="center"/>
          </w:tcPr>
          <w:p w:rsidR="00E851C9" w:rsidRPr="006B7C58" w:rsidRDefault="00E851C9" w:rsidP="0090584D">
            <w:pPr>
              <w:jc w:val="center"/>
            </w:pPr>
            <w:r w:rsidRPr="006B7C58">
              <w:t>1400</w:t>
            </w:r>
            <w:r>
              <w:t xml:space="preserve"> kg</w:t>
            </w:r>
          </w:p>
        </w:tc>
        <w:tc>
          <w:tcPr>
            <w:tcW w:w="542" w:type="pct"/>
            <w:vAlign w:val="center"/>
          </w:tcPr>
          <w:p w:rsidR="00E851C9" w:rsidRPr="006B7C58" w:rsidRDefault="00334D36" w:rsidP="00117B4C">
            <w:pPr>
              <w:jc w:val="center"/>
            </w:pPr>
            <w:r>
              <w:t xml:space="preserve">R$ </w:t>
            </w:r>
            <w:r w:rsidR="00117B4C">
              <w:t>23.93</w:t>
            </w:r>
          </w:p>
        </w:tc>
        <w:tc>
          <w:tcPr>
            <w:tcW w:w="742" w:type="pct"/>
            <w:vAlign w:val="center"/>
          </w:tcPr>
          <w:p w:rsidR="00E851C9" w:rsidRPr="006B7C58" w:rsidRDefault="00117B4C" w:rsidP="0090584D">
            <w:pPr>
              <w:jc w:val="center"/>
            </w:pPr>
            <w:r>
              <w:t>R$ 33.502,00</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sidRPr="006B7C58">
              <w:rPr>
                <w:b/>
                <w:sz w:val="20"/>
              </w:rPr>
              <w:t>6</w:t>
            </w:r>
          </w:p>
        </w:tc>
        <w:tc>
          <w:tcPr>
            <w:tcW w:w="619" w:type="pct"/>
            <w:vAlign w:val="center"/>
          </w:tcPr>
          <w:p w:rsidR="00E851C9" w:rsidRPr="006B7C58" w:rsidRDefault="00E851C9" w:rsidP="0090584D">
            <w:pPr>
              <w:jc w:val="center"/>
            </w:pPr>
            <w:r w:rsidRPr="006B7C58">
              <w:rPr>
                <w:b/>
                <w:sz w:val="20"/>
              </w:rPr>
              <w:t>Banana Prata</w:t>
            </w:r>
          </w:p>
        </w:tc>
        <w:tc>
          <w:tcPr>
            <w:tcW w:w="2119" w:type="pct"/>
            <w:shd w:val="clear" w:color="auto" w:fill="auto"/>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 xml:space="preserve">Produto de qualidade e íntegro. Apresentando aspecto fresco. Fruta bem desenvolvida, devendo estar macia, de pontas verdes – maturação média. Não devem apresentar umidade. Devem ter cor, aroma, sabor e textura característicos. Devem ser </w:t>
            </w:r>
            <w:r w:rsidRPr="00A279E7">
              <w:rPr>
                <w:rFonts w:ascii="Calibri" w:hAnsi="Calibri" w:cs="Calibri"/>
                <w:color w:val="000000"/>
                <w:sz w:val="20"/>
              </w:rPr>
              <w:lastRenderedPageBreak/>
              <w:t>isentos de sujidades, avarias e corpos estranhos. Não deve estar passado nem apresentar ferimento, podridão ou dano por praga. O produto deverá ser transportado em condições higiênico-sanitárias adequadas, é proibido o uso de caixas de madeira e caso sejam solicitadas embalagens, estas deverão ser resistentes, íntegras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lastRenderedPageBreak/>
              <w:t>4000</w:t>
            </w:r>
            <w:r>
              <w:t xml:space="preserve"> kg</w:t>
            </w:r>
          </w:p>
        </w:tc>
        <w:tc>
          <w:tcPr>
            <w:tcW w:w="542" w:type="pct"/>
            <w:vAlign w:val="center"/>
          </w:tcPr>
          <w:p w:rsidR="00E851C9" w:rsidRPr="006B7C58" w:rsidRDefault="00E177DE" w:rsidP="0090584D">
            <w:pPr>
              <w:jc w:val="center"/>
            </w:pPr>
            <w:r>
              <w:t>R$ 5,33</w:t>
            </w:r>
          </w:p>
        </w:tc>
        <w:tc>
          <w:tcPr>
            <w:tcW w:w="742" w:type="pct"/>
            <w:vAlign w:val="center"/>
          </w:tcPr>
          <w:p w:rsidR="00E851C9" w:rsidRPr="006B7C58" w:rsidRDefault="00E177DE" w:rsidP="0090584D">
            <w:pPr>
              <w:jc w:val="center"/>
            </w:pPr>
            <w:r>
              <w:t>R$ 21.320,00</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Pr>
                <w:b/>
                <w:sz w:val="20"/>
              </w:rPr>
              <w:lastRenderedPageBreak/>
              <w:t>7</w:t>
            </w:r>
          </w:p>
        </w:tc>
        <w:tc>
          <w:tcPr>
            <w:tcW w:w="619" w:type="pct"/>
            <w:vAlign w:val="center"/>
          </w:tcPr>
          <w:p w:rsidR="00E851C9" w:rsidRPr="006B7C58" w:rsidRDefault="00E851C9" w:rsidP="0090584D">
            <w:pPr>
              <w:jc w:val="center"/>
              <w:rPr>
                <w:b/>
                <w:sz w:val="20"/>
              </w:rPr>
            </w:pPr>
            <w:r w:rsidRPr="006B7C58">
              <w:rPr>
                <w:b/>
                <w:sz w:val="20"/>
              </w:rPr>
              <w:t>Brócolis</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Molho com folhas verdes, turgescentes, intactas, firmes e bem desenvolvidas. Deve apresentar aspecto fresco, com ausência de amarelados, manchados e folhas murchas.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200</w:t>
            </w:r>
            <w:r>
              <w:t xml:space="preserve"> cabeças</w:t>
            </w:r>
          </w:p>
        </w:tc>
        <w:tc>
          <w:tcPr>
            <w:tcW w:w="542" w:type="pct"/>
            <w:vAlign w:val="center"/>
          </w:tcPr>
          <w:p w:rsidR="00E851C9" w:rsidRPr="006B7C58" w:rsidRDefault="00E177DE" w:rsidP="0090584D">
            <w:pPr>
              <w:jc w:val="center"/>
            </w:pPr>
            <w:r>
              <w:t>R$ 7,00</w:t>
            </w:r>
          </w:p>
        </w:tc>
        <w:tc>
          <w:tcPr>
            <w:tcW w:w="742" w:type="pct"/>
            <w:vAlign w:val="center"/>
          </w:tcPr>
          <w:p w:rsidR="00E851C9" w:rsidRPr="006B7C58" w:rsidRDefault="00E177DE" w:rsidP="0090584D">
            <w:pPr>
              <w:jc w:val="center"/>
            </w:pPr>
            <w:r>
              <w:t>R$ 1.400,00</w:t>
            </w:r>
          </w:p>
        </w:tc>
      </w:tr>
      <w:tr w:rsidR="00E851C9" w:rsidRPr="006B7C58" w:rsidTr="00117B4C">
        <w:trPr>
          <w:trHeight w:val="404"/>
        </w:trPr>
        <w:tc>
          <w:tcPr>
            <w:tcW w:w="369" w:type="pct"/>
            <w:vAlign w:val="center"/>
          </w:tcPr>
          <w:p w:rsidR="00E851C9" w:rsidRPr="006B7C58" w:rsidRDefault="00E851C9" w:rsidP="0090584D">
            <w:pPr>
              <w:jc w:val="center"/>
              <w:rPr>
                <w:b/>
                <w:sz w:val="20"/>
              </w:rPr>
            </w:pPr>
            <w:r>
              <w:rPr>
                <w:b/>
                <w:sz w:val="20"/>
              </w:rPr>
              <w:t>8</w:t>
            </w:r>
          </w:p>
        </w:tc>
        <w:tc>
          <w:tcPr>
            <w:tcW w:w="619" w:type="pct"/>
            <w:vAlign w:val="center"/>
          </w:tcPr>
          <w:p w:rsidR="00E851C9" w:rsidRPr="006B7C58" w:rsidRDefault="00E851C9" w:rsidP="0090584D">
            <w:pPr>
              <w:jc w:val="center"/>
              <w:rPr>
                <w:b/>
                <w:sz w:val="20"/>
              </w:rPr>
            </w:pPr>
            <w:r w:rsidRPr="006B7C58">
              <w:rPr>
                <w:b/>
                <w:sz w:val="20"/>
              </w:rPr>
              <w:t>Cebola Branca</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 xml:space="preserve">Produto de qualidade e íntegro. Limpas, firmes, com a cor brilhante. A haste deve estar bem seca e não ter brotos, ferimento, podridão nem perda de </w:t>
            </w:r>
            <w:proofErr w:type="spellStart"/>
            <w:r w:rsidRPr="00A279E7">
              <w:rPr>
                <w:rFonts w:ascii="Calibri" w:hAnsi="Calibri" w:cs="Calibri"/>
                <w:color w:val="000000"/>
                <w:sz w:val="20"/>
              </w:rPr>
              <w:t>catáfilo</w:t>
            </w:r>
            <w:proofErr w:type="spellEnd"/>
            <w:r w:rsidRPr="00A279E7">
              <w:rPr>
                <w:rFonts w:ascii="Calibri" w:hAnsi="Calibri" w:cs="Calibri"/>
                <w:color w:val="000000"/>
                <w:sz w:val="20"/>
              </w:rPr>
              <w:t xml:space="preserve"> interno. Não devem apresentar umidade. Devem ter cor, aroma, sabor e textura característicos e aspecto fresco.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Prazo máximo entre a colheita e a entrega de 6 (seis) horas.</w:t>
            </w:r>
          </w:p>
        </w:tc>
        <w:tc>
          <w:tcPr>
            <w:tcW w:w="609" w:type="pct"/>
            <w:vAlign w:val="center"/>
          </w:tcPr>
          <w:p w:rsidR="00E851C9" w:rsidRPr="006B7C58" w:rsidRDefault="00E851C9" w:rsidP="0090584D">
            <w:pPr>
              <w:jc w:val="center"/>
            </w:pPr>
            <w:r w:rsidRPr="006B7C58">
              <w:t>1600</w:t>
            </w:r>
            <w:r>
              <w:t xml:space="preserve"> kg</w:t>
            </w:r>
          </w:p>
        </w:tc>
        <w:tc>
          <w:tcPr>
            <w:tcW w:w="542" w:type="pct"/>
            <w:vAlign w:val="center"/>
          </w:tcPr>
          <w:p w:rsidR="00E851C9" w:rsidRPr="006B7C58" w:rsidRDefault="00334D36" w:rsidP="0090584D">
            <w:pPr>
              <w:jc w:val="center"/>
            </w:pPr>
            <w:r>
              <w:t>R$ 5,1</w:t>
            </w:r>
            <w:r w:rsidR="003F63F5">
              <w:t>0</w:t>
            </w:r>
          </w:p>
        </w:tc>
        <w:tc>
          <w:tcPr>
            <w:tcW w:w="742" w:type="pct"/>
            <w:vAlign w:val="center"/>
          </w:tcPr>
          <w:p w:rsidR="00E851C9" w:rsidRPr="006B7C58" w:rsidRDefault="003F63F5" w:rsidP="0090584D">
            <w:pPr>
              <w:jc w:val="center"/>
            </w:pPr>
            <w:r>
              <w:t>R$ 8.160,00</w:t>
            </w:r>
          </w:p>
        </w:tc>
      </w:tr>
      <w:tr w:rsidR="00E851C9" w:rsidRPr="006B7C58" w:rsidTr="00117B4C">
        <w:trPr>
          <w:trHeight w:val="745"/>
        </w:trPr>
        <w:tc>
          <w:tcPr>
            <w:tcW w:w="369" w:type="pct"/>
            <w:vAlign w:val="center"/>
          </w:tcPr>
          <w:p w:rsidR="00E851C9" w:rsidRPr="006B7C58" w:rsidRDefault="00E851C9" w:rsidP="0090584D">
            <w:pPr>
              <w:jc w:val="center"/>
              <w:rPr>
                <w:b/>
                <w:sz w:val="20"/>
              </w:rPr>
            </w:pPr>
            <w:r>
              <w:rPr>
                <w:b/>
                <w:sz w:val="20"/>
              </w:rPr>
              <w:t>9</w:t>
            </w:r>
          </w:p>
        </w:tc>
        <w:tc>
          <w:tcPr>
            <w:tcW w:w="619" w:type="pct"/>
            <w:vAlign w:val="center"/>
          </w:tcPr>
          <w:p w:rsidR="00E851C9" w:rsidRPr="006B7C58" w:rsidRDefault="00E851C9" w:rsidP="0090584D">
            <w:pPr>
              <w:jc w:val="center"/>
              <w:rPr>
                <w:b/>
                <w:sz w:val="20"/>
              </w:rPr>
            </w:pPr>
            <w:r w:rsidRPr="006B7C58">
              <w:rPr>
                <w:b/>
                <w:sz w:val="20"/>
              </w:rPr>
              <w:t>Cebolinha Verde</w:t>
            </w:r>
          </w:p>
        </w:tc>
        <w:tc>
          <w:tcPr>
            <w:tcW w:w="2119" w:type="pct"/>
            <w:shd w:val="clear" w:color="auto" w:fill="auto"/>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Molho com folhas verdes, turgescentes, intactas, firmes e bem desenvolvidas. Deve apresentar aspecto fresco e não encontrar-se amarelado ou murcho.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t>20</w:t>
            </w:r>
            <w:r w:rsidRPr="006B7C58">
              <w:t>00</w:t>
            </w:r>
            <w:r>
              <w:t xml:space="preserve"> molho</w:t>
            </w:r>
          </w:p>
        </w:tc>
        <w:tc>
          <w:tcPr>
            <w:tcW w:w="542" w:type="pct"/>
            <w:vAlign w:val="center"/>
          </w:tcPr>
          <w:p w:rsidR="00E851C9" w:rsidRPr="006B7C58" w:rsidRDefault="00334D36" w:rsidP="0090584D">
            <w:pPr>
              <w:jc w:val="center"/>
            </w:pPr>
            <w:r>
              <w:t>R$ 1,58</w:t>
            </w:r>
          </w:p>
        </w:tc>
        <w:tc>
          <w:tcPr>
            <w:tcW w:w="742" w:type="pct"/>
            <w:vAlign w:val="center"/>
          </w:tcPr>
          <w:p w:rsidR="00E851C9" w:rsidRPr="006B7C58" w:rsidRDefault="00A5698D" w:rsidP="0090584D">
            <w:pPr>
              <w:jc w:val="center"/>
            </w:pPr>
            <w:r>
              <w:t>R$ 3.160,00</w:t>
            </w:r>
          </w:p>
        </w:tc>
      </w:tr>
      <w:tr w:rsidR="00E851C9" w:rsidRPr="006B7C58" w:rsidTr="00117B4C">
        <w:trPr>
          <w:trHeight w:val="404"/>
        </w:trPr>
        <w:tc>
          <w:tcPr>
            <w:tcW w:w="369" w:type="pct"/>
            <w:vAlign w:val="center"/>
          </w:tcPr>
          <w:p w:rsidR="00E851C9" w:rsidRPr="006B7C58" w:rsidRDefault="00E851C9" w:rsidP="0090584D">
            <w:pPr>
              <w:jc w:val="center"/>
              <w:rPr>
                <w:b/>
                <w:sz w:val="20"/>
              </w:rPr>
            </w:pPr>
            <w:r>
              <w:rPr>
                <w:b/>
                <w:sz w:val="20"/>
              </w:rPr>
              <w:t>10</w:t>
            </w:r>
          </w:p>
        </w:tc>
        <w:tc>
          <w:tcPr>
            <w:tcW w:w="619" w:type="pct"/>
            <w:vAlign w:val="center"/>
          </w:tcPr>
          <w:p w:rsidR="00E851C9" w:rsidRPr="006B7C58" w:rsidRDefault="00E851C9" w:rsidP="0090584D">
            <w:pPr>
              <w:jc w:val="center"/>
              <w:rPr>
                <w:b/>
                <w:sz w:val="20"/>
              </w:rPr>
            </w:pPr>
            <w:r w:rsidRPr="006B7C58">
              <w:rPr>
                <w:b/>
                <w:sz w:val="20"/>
              </w:rPr>
              <w:t>Cenoura</w:t>
            </w:r>
          </w:p>
        </w:tc>
        <w:tc>
          <w:tcPr>
            <w:tcW w:w="2119" w:type="pct"/>
            <w:shd w:val="clear" w:color="auto" w:fill="auto"/>
            <w:vAlign w:val="center"/>
          </w:tcPr>
          <w:p w:rsidR="00E851C9" w:rsidRPr="006B7C58" w:rsidRDefault="00E851C9" w:rsidP="00A279E7">
            <w:pPr>
              <w:autoSpaceDE w:val="0"/>
              <w:autoSpaceDN w:val="0"/>
              <w:adjustRightInd w:val="0"/>
              <w:rPr>
                <w:rFonts w:ascii="Calibri" w:hAnsi="Calibri" w:cs="Calibri"/>
                <w:color w:val="000000"/>
                <w:sz w:val="20"/>
              </w:rPr>
            </w:pPr>
            <w:r w:rsidRPr="006B7C58">
              <w:rPr>
                <w:rFonts w:ascii="Calibri" w:hAnsi="Calibri" w:cs="Calibri"/>
                <w:color w:val="000000"/>
                <w:sz w:val="20"/>
              </w:rPr>
              <w:t xml:space="preserve">Produto de qualidade e íntegro. A parte externa deve ser lisa, firme, de formato cilíndrico ou cônico </w:t>
            </w:r>
            <w:r w:rsidRPr="006B7C58">
              <w:rPr>
                <w:rFonts w:ascii="Calibri" w:hAnsi="Calibri" w:cs="Calibri"/>
                <w:color w:val="000000"/>
                <w:sz w:val="20"/>
              </w:rPr>
              <w:lastRenderedPageBreak/>
              <w:t>e coloração alaranjada. Aspecto fresco não lenhoso. Não devem apresentar umidade. Devem ter cor, aroma, sabor e textura característicos. Devem ser isentos de sujidades, avarias, corpos estranhos, podridão, dano por praga, murcho, ombro verde ou roxo, ferimento e deformação grave. O produto deverá ser transportado em condições higiênico-sanitárias adequadas, é proibido o uso de caixas de madeira e caso sejam solicitadas embalagens, estas deverão ser resistentes, íntegras e transparentes (polietileno/polipropileno). Prazo máximo entre a colheita e a entrega de 6 (seis) horas.</w:t>
            </w:r>
          </w:p>
        </w:tc>
        <w:tc>
          <w:tcPr>
            <w:tcW w:w="609" w:type="pct"/>
            <w:vAlign w:val="center"/>
          </w:tcPr>
          <w:p w:rsidR="00E851C9" w:rsidRPr="006B7C58" w:rsidRDefault="00E851C9" w:rsidP="0090584D">
            <w:pPr>
              <w:jc w:val="center"/>
            </w:pPr>
            <w:r w:rsidRPr="006B7C58">
              <w:lastRenderedPageBreak/>
              <w:t>1900</w:t>
            </w:r>
            <w:r>
              <w:t xml:space="preserve"> kg</w:t>
            </w:r>
          </w:p>
        </w:tc>
        <w:tc>
          <w:tcPr>
            <w:tcW w:w="542" w:type="pct"/>
            <w:vAlign w:val="center"/>
          </w:tcPr>
          <w:p w:rsidR="00E851C9" w:rsidRPr="006B7C58" w:rsidRDefault="00A5698D" w:rsidP="0090584D">
            <w:pPr>
              <w:jc w:val="center"/>
            </w:pPr>
            <w:r>
              <w:t>R$ 8,80</w:t>
            </w:r>
          </w:p>
        </w:tc>
        <w:tc>
          <w:tcPr>
            <w:tcW w:w="742" w:type="pct"/>
            <w:vAlign w:val="center"/>
          </w:tcPr>
          <w:p w:rsidR="00E851C9" w:rsidRPr="006B7C58" w:rsidRDefault="00A5698D" w:rsidP="0090584D">
            <w:pPr>
              <w:jc w:val="center"/>
            </w:pPr>
            <w:r>
              <w:t>R$ 16.720,00</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sidRPr="006B7C58">
              <w:rPr>
                <w:b/>
                <w:sz w:val="20"/>
              </w:rPr>
              <w:lastRenderedPageBreak/>
              <w:t>11</w:t>
            </w:r>
          </w:p>
        </w:tc>
        <w:tc>
          <w:tcPr>
            <w:tcW w:w="619" w:type="pct"/>
            <w:vAlign w:val="center"/>
          </w:tcPr>
          <w:p w:rsidR="00E851C9" w:rsidRPr="006B7C58" w:rsidRDefault="00E851C9" w:rsidP="0090584D">
            <w:pPr>
              <w:jc w:val="center"/>
              <w:rPr>
                <w:b/>
                <w:sz w:val="20"/>
              </w:rPr>
            </w:pPr>
            <w:r w:rsidRPr="006B7C58">
              <w:rPr>
                <w:b/>
                <w:sz w:val="20"/>
              </w:rPr>
              <w:t xml:space="preserve">Chuchu </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boa qualidade, bem desenvolvido e de aspecto fresco e íntegro. De cor verde claro e tamanho uniforme. São tolerados ligeiros defeitos de formação, desde que não afetem suas características. Não deverão apresenta-se podres, murchos, passados, feridos nem com deformação grave.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200</w:t>
            </w:r>
            <w:r>
              <w:t xml:space="preserve"> kg</w:t>
            </w:r>
          </w:p>
        </w:tc>
        <w:tc>
          <w:tcPr>
            <w:tcW w:w="542" w:type="pct"/>
            <w:vAlign w:val="center"/>
          </w:tcPr>
          <w:p w:rsidR="00E851C9" w:rsidRPr="006B7C58" w:rsidRDefault="007C5B4A" w:rsidP="0090584D">
            <w:pPr>
              <w:jc w:val="center"/>
            </w:pPr>
            <w:r>
              <w:t>R$ 7,46</w:t>
            </w:r>
          </w:p>
        </w:tc>
        <w:tc>
          <w:tcPr>
            <w:tcW w:w="742" w:type="pct"/>
            <w:vAlign w:val="center"/>
          </w:tcPr>
          <w:p w:rsidR="00E851C9" w:rsidRPr="006B7C58" w:rsidRDefault="007C5B4A" w:rsidP="0090584D">
            <w:pPr>
              <w:jc w:val="center"/>
            </w:pPr>
            <w:r>
              <w:t>R$ 1.492,00</w:t>
            </w:r>
          </w:p>
        </w:tc>
      </w:tr>
      <w:tr w:rsidR="00E851C9" w:rsidRPr="006B7C58" w:rsidTr="00117B4C">
        <w:trPr>
          <w:trHeight w:val="404"/>
        </w:trPr>
        <w:tc>
          <w:tcPr>
            <w:tcW w:w="369" w:type="pct"/>
            <w:vAlign w:val="center"/>
          </w:tcPr>
          <w:p w:rsidR="00E851C9" w:rsidRPr="006B7C58" w:rsidRDefault="00E851C9" w:rsidP="0090584D">
            <w:pPr>
              <w:jc w:val="center"/>
              <w:rPr>
                <w:b/>
                <w:sz w:val="20"/>
              </w:rPr>
            </w:pPr>
            <w:r w:rsidRPr="006B7C58">
              <w:rPr>
                <w:b/>
                <w:sz w:val="20"/>
              </w:rPr>
              <w:t>1</w:t>
            </w:r>
            <w:r>
              <w:rPr>
                <w:b/>
                <w:sz w:val="20"/>
              </w:rPr>
              <w:t>2</w:t>
            </w:r>
          </w:p>
        </w:tc>
        <w:tc>
          <w:tcPr>
            <w:tcW w:w="619" w:type="pct"/>
            <w:vAlign w:val="center"/>
          </w:tcPr>
          <w:p w:rsidR="00E851C9" w:rsidRPr="006B7C58" w:rsidRDefault="00E851C9" w:rsidP="0090584D">
            <w:pPr>
              <w:jc w:val="center"/>
              <w:rPr>
                <w:b/>
                <w:sz w:val="20"/>
              </w:rPr>
            </w:pPr>
            <w:r w:rsidRPr="006B7C58">
              <w:rPr>
                <w:b/>
                <w:sz w:val="20"/>
              </w:rPr>
              <w:t>Couve Manteiga</w:t>
            </w:r>
          </w:p>
        </w:tc>
        <w:tc>
          <w:tcPr>
            <w:tcW w:w="2119" w:type="pct"/>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Molho com folhas verdes, turgescentes, intactas, firmes e bem desenvolvidas. Deve apresentar aspecto fresco, com ausência de amarelados e folhas murchas.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1</w:t>
            </w:r>
            <w:r>
              <w:t>7</w:t>
            </w:r>
            <w:r w:rsidRPr="006B7C58">
              <w:t>00</w:t>
            </w:r>
            <w:r>
              <w:t xml:space="preserve"> molho</w:t>
            </w:r>
          </w:p>
        </w:tc>
        <w:tc>
          <w:tcPr>
            <w:tcW w:w="542" w:type="pct"/>
            <w:vAlign w:val="center"/>
          </w:tcPr>
          <w:p w:rsidR="00E851C9" w:rsidRPr="006B7C58" w:rsidRDefault="00E8659F" w:rsidP="0090584D">
            <w:pPr>
              <w:jc w:val="center"/>
            </w:pPr>
            <w:r>
              <w:t>R$ 3,38</w:t>
            </w:r>
          </w:p>
        </w:tc>
        <w:tc>
          <w:tcPr>
            <w:tcW w:w="742" w:type="pct"/>
            <w:vAlign w:val="center"/>
          </w:tcPr>
          <w:p w:rsidR="00E851C9" w:rsidRPr="006B7C58" w:rsidRDefault="00E8659F" w:rsidP="0090584D">
            <w:pPr>
              <w:jc w:val="center"/>
            </w:pPr>
            <w:r>
              <w:t>R$ 5.746,00</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sidRPr="006B7C58">
              <w:rPr>
                <w:b/>
                <w:sz w:val="20"/>
              </w:rPr>
              <w:t>1</w:t>
            </w:r>
            <w:r>
              <w:rPr>
                <w:b/>
                <w:sz w:val="20"/>
              </w:rPr>
              <w:t>3</w:t>
            </w:r>
          </w:p>
        </w:tc>
        <w:tc>
          <w:tcPr>
            <w:tcW w:w="619" w:type="pct"/>
            <w:vAlign w:val="center"/>
          </w:tcPr>
          <w:p w:rsidR="00E851C9" w:rsidRPr="006B7C58" w:rsidRDefault="00E851C9" w:rsidP="0090584D">
            <w:pPr>
              <w:jc w:val="center"/>
              <w:rPr>
                <w:b/>
                <w:sz w:val="20"/>
              </w:rPr>
            </w:pPr>
            <w:r w:rsidRPr="006B7C58">
              <w:rPr>
                <w:b/>
                <w:sz w:val="20"/>
              </w:rPr>
              <w:t>Feijão Preto</w:t>
            </w:r>
          </w:p>
        </w:tc>
        <w:tc>
          <w:tcPr>
            <w:tcW w:w="2119" w:type="pct"/>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 xml:space="preserve">Produto de qualidade e íntegro. Novo, “in natura”, grupo 1, tipo 1 constituído de grãos da mesma coloração, e de aspecto fresco. Não devem apresentar umidade. Deve ser isento de sujidades, avarias e corpos estranhos. Deve apresentar Certificação Sanitária emitida por órgão ou entidade responsável pelo alvará sanitário (Vigilância Sanitária/locais ou estaduais) ou Sistema Unificado de Atenção à Sanidade Agropecuária (SUASA/MAPA) ou Serviços de Inspeção Municipal (SIM), Estadual </w:t>
            </w:r>
            <w:r w:rsidRPr="00A279E7">
              <w:rPr>
                <w:rFonts w:ascii="Calibri" w:hAnsi="Calibri" w:cs="Calibri"/>
                <w:color w:val="000000"/>
                <w:sz w:val="20"/>
              </w:rPr>
              <w:lastRenderedPageBreak/>
              <w:t>(SIE) ou Federal (SIF). O produto deverá ser transportado em condições higiênico-sanitárias adequadas, é proibido o uso de caixas de madeira. A embalagem deve ser resistente, íntegra e conter 1kg de peso líquido do produto. Validade mínima de 6 meses. A data de fabricação não pode ser superior a 30 dias da data da entrega.</w:t>
            </w:r>
          </w:p>
        </w:tc>
        <w:tc>
          <w:tcPr>
            <w:tcW w:w="609" w:type="pct"/>
            <w:vAlign w:val="center"/>
          </w:tcPr>
          <w:p w:rsidR="00E851C9" w:rsidRPr="006B7C58" w:rsidRDefault="00E851C9" w:rsidP="0090584D">
            <w:pPr>
              <w:jc w:val="center"/>
            </w:pPr>
            <w:r w:rsidRPr="006B7C58">
              <w:lastRenderedPageBreak/>
              <w:t>500</w:t>
            </w:r>
            <w:r>
              <w:t xml:space="preserve"> kg</w:t>
            </w:r>
          </w:p>
        </w:tc>
        <w:tc>
          <w:tcPr>
            <w:tcW w:w="542" w:type="pct"/>
            <w:vAlign w:val="center"/>
          </w:tcPr>
          <w:p w:rsidR="00E851C9" w:rsidRPr="006B7C58" w:rsidRDefault="00E8659F" w:rsidP="0090584D">
            <w:pPr>
              <w:jc w:val="center"/>
            </w:pPr>
            <w:r>
              <w:t>R$ 9,06</w:t>
            </w:r>
          </w:p>
        </w:tc>
        <w:tc>
          <w:tcPr>
            <w:tcW w:w="742" w:type="pct"/>
            <w:vAlign w:val="center"/>
          </w:tcPr>
          <w:p w:rsidR="00E851C9" w:rsidRPr="006B7C58" w:rsidRDefault="00E8659F" w:rsidP="0090584D">
            <w:pPr>
              <w:jc w:val="center"/>
            </w:pPr>
            <w:r>
              <w:t>R$ 4.530,00</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sidRPr="006B7C58">
              <w:rPr>
                <w:b/>
                <w:sz w:val="20"/>
              </w:rPr>
              <w:lastRenderedPageBreak/>
              <w:t>14</w:t>
            </w:r>
          </w:p>
        </w:tc>
        <w:tc>
          <w:tcPr>
            <w:tcW w:w="619" w:type="pct"/>
            <w:vAlign w:val="center"/>
          </w:tcPr>
          <w:p w:rsidR="00E851C9" w:rsidRPr="006B7C58" w:rsidRDefault="00E851C9" w:rsidP="0090584D">
            <w:pPr>
              <w:jc w:val="center"/>
              <w:rPr>
                <w:b/>
                <w:sz w:val="20"/>
              </w:rPr>
            </w:pPr>
            <w:r w:rsidRPr="006B7C58">
              <w:rPr>
                <w:b/>
                <w:sz w:val="20"/>
              </w:rPr>
              <w:t>Feijão Vermelho</w:t>
            </w:r>
          </w:p>
        </w:tc>
        <w:tc>
          <w:tcPr>
            <w:tcW w:w="2119" w:type="pct"/>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Grupo 1, feijão comum, cores, de aspecto fresco. Não devem apresentar umidade. Deve ser isento de sujidades, avarias e corpos estranhos. Deve apresentar Certificação Sanitária emitida por órgão ou entidade responsável pelo alvará sanitário (Vigilância Sanitária/locais ou estaduais) ou Sistema Unificado de Atenção à Sanidade Agropecuária (SUASA/MAPA) ou Serviços de Inspeção Municipal (SIM), Estadual (SIE) ou Federal (SIF). O produto deverá ser transportado em condições higiênico-sanitárias adequadas, é proibido o uso de caixas de madeira. A embalagem deve ser resistente, íntegra e conter 1kg de peso líquido do produto. Validade mínima de 6 meses. A data de fabricação não pode ser superior a 30 dias da data da entrega.</w:t>
            </w:r>
          </w:p>
        </w:tc>
        <w:tc>
          <w:tcPr>
            <w:tcW w:w="609" w:type="pct"/>
            <w:vAlign w:val="center"/>
          </w:tcPr>
          <w:p w:rsidR="00E851C9" w:rsidRPr="006B7C58" w:rsidRDefault="00E851C9" w:rsidP="0090584D">
            <w:pPr>
              <w:jc w:val="center"/>
            </w:pPr>
            <w:r w:rsidRPr="006B7C58">
              <w:t>3500</w:t>
            </w:r>
            <w:r>
              <w:t xml:space="preserve"> kg</w:t>
            </w:r>
          </w:p>
        </w:tc>
        <w:tc>
          <w:tcPr>
            <w:tcW w:w="542" w:type="pct"/>
            <w:vAlign w:val="center"/>
          </w:tcPr>
          <w:p w:rsidR="00E851C9" w:rsidRPr="006B7C58" w:rsidRDefault="0064716C" w:rsidP="0090584D">
            <w:pPr>
              <w:jc w:val="center"/>
            </w:pPr>
            <w:r>
              <w:t>R$ 10,55</w:t>
            </w:r>
          </w:p>
        </w:tc>
        <w:tc>
          <w:tcPr>
            <w:tcW w:w="742" w:type="pct"/>
            <w:vAlign w:val="center"/>
          </w:tcPr>
          <w:p w:rsidR="00E851C9" w:rsidRPr="006B7C58" w:rsidRDefault="0064716C" w:rsidP="0090584D">
            <w:pPr>
              <w:jc w:val="center"/>
            </w:pPr>
            <w:r>
              <w:t>R$ 36.925,00</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sidRPr="006B7C58">
              <w:rPr>
                <w:b/>
                <w:sz w:val="20"/>
              </w:rPr>
              <w:t>1</w:t>
            </w:r>
            <w:r>
              <w:rPr>
                <w:b/>
                <w:sz w:val="20"/>
              </w:rPr>
              <w:t>5</w:t>
            </w:r>
          </w:p>
        </w:tc>
        <w:tc>
          <w:tcPr>
            <w:tcW w:w="619" w:type="pct"/>
            <w:vAlign w:val="center"/>
          </w:tcPr>
          <w:p w:rsidR="00E851C9" w:rsidRPr="006B7C58" w:rsidRDefault="00E851C9" w:rsidP="0090584D">
            <w:pPr>
              <w:jc w:val="center"/>
            </w:pPr>
            <w:r w:rsidRPr="006B7C58">
              <w:rPr>
                <w:b/>
                <w:sz w:val="20"/>
              </w:rPr>
              <w:t>Goiaba Vermelha</w:t>
            </w:r>
          </w:p>
        </w:tc>
        <w:tc>
          <w:tcPr>
            <w:tcW w:w="2119" w:type="pct"/>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Devendo ser bem desenvolvido e maduro, com polpa intacta e firme. Aspecto fresco, não passado, aroma, cor, sabor e textura típicos do produto. Não deve apresentar umidade. Deve ser isento de sujidades, avarias, corpos estranhos, danos por praga, defeito de casca grave, ferimento e podridão. O produto deverá ser transportado em condições higiênico-sanitárias adequadas, é proibido o uso de caixas de madeira e caso sejam solicitadas embalagens, estas deverão ser resistentes, íntegras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4000</w:t>
            </w:r>
            <w:r>
              <w:t xml:space="preserve"> kg</w:t>
            </w:r>
          </w:p>
        </w:tc>
        <w:tc>
          <w:tcPr>
            <w:tcW w:w="542" w:type="pct"/>
            <w:vAlign w:val="center"/>
          </w:tcPr>
          <w:p w:rsidR="00E851C9" w:rsidRPr="006B7C58" w:rsidRDefault="00334D36" w:rsidP="0090584D">
            <w:pPr>
              <w:jc w:val="center"/>
            </w:pPr>
            <w:r>
              <w:t xml:space="preserve">R$ </w:t>
            </w:r>
            <w:r w:rsidR="0064716C">
              <w:t>4,30</w:t>
            </w:r>
          </w:p>
        </w:tc>
        <w:tc>
          <w:tcPr>
            <w:tcW w:w="742" w:type="pct"/>
            <w:vAlign w:val="center"/>
          </w:tcPr>
          <w:p w:rsidR="00E851C9" w:rsidRPr="006B7C58" w:rsidRDefault="0064716C" w:rsidP="0090584D">
            <w:pPr>
              <w:jc w:val="center"/>
            </w:pPr>
            <w:r>
              <w:t>R$ 17.200,00</w:t>
            </w:r>
          </w:p>
        </w:tc>
      </w:tr>
      <w:tr w:rsidR="00E851C9" w:rsidRPr="006B7C58" w:rsidTr="00117B4C">
        <w:trPr>
          <w:trHeight w:val="1568"/>
        </w:trPr>
        <w:tc>
          <w:tcPr>
            <w:tcW w:w="369" w:type="pct"/>
            <w:vAlign w:val="center"/>
          </w:tcPr>
          <w:p w:rsidR="00E851C9" w:rsidRPr="006B7C58" w:rsidRDefault="00E851C9" w:rsidP="0090584D">
            <w:pPr>
              <w:jc w:val="center"/>
              <w:rPr>
                <w:b/>
                <w:sz w:val="20"/>
              </w:rPr>
            </w:pPr>
            <w:r w:rsidRPr="006B7C58">
              <w:rPr>
                <w:b/>
                <w:sz w:val="20"/>
              </w:rPr>
              <w:t>1</w:t>
            </w:r>
            <w:r>
              <w:rPr>
                <w:b/>
                <w:sz w:val="20"/>
              </w:rPr>
              <w:t>6</w:t>
            </w:r>
          </w:p>
        </w:tc>
        <w:tc>
          <w:tcPr>
            <w:tcW w:w="619" w:type="pct"/>
            <w:vAlign w:val="center"/>
          </w:tcPr>
          <w:p w:rsidR="00E851C9" w:rsidRPr="006B7C58" w:rsidRDefault="00E851C9" w:rsidP="0090584D">
            <w:pPr>
              <w:jc w:val="center"/>
              <w:rPr>
                <w:b/>
                <w:sz w:val="20"/>
              </w:rPr>
            </w:pPr>
            <w:r w:rsidRPr="006B7C58">
              <w:rPr>
                <w:b/>
                <w:sz w:val="20"/>
              </w:rPr>
              <w:t>Inhame</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Com aspecto fresco, cor, aroma, sabor e textura típicos do produto com casca que solte facilmente, polpa branca. De tamanho médio a grande. Não deve estar aguado. Não devem apresentar umidade, podridão, ferimento, deformação grave nem estar passado. Deve ser isento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Prazo máximo entre a colheita e a entrega de 6 (seis) horas.</w:t>
            </w:r>
          </w:p>
        </w:tc>
        <w:tc>
          <w:tcPr>
            <w:tcW w:w="609" w:type="pct"/>
            <w:vAlign w:val="center"/>
          </w:tcPr>
          <w:p w:rsidR="00E851C9" w:rsidRPr="006B7C58" w:rsidRDefault="00E851C9" w:rsidP="0090584D">
            <w:pPr>
              <w:jc w:val="center"/>
            </w:pPr>
            <w:r w:rsidRPr="006B7C58">
              <w:t>1000</w:t>
            </w:r>
            <w:r>
              <w:t xml:space="preserve"> kg</w:t>
            </w:r>
          </w:p>
        </w:tc>
        <w:tc>
          <w:tcPr>
            <w:tcW w:w="542" w:type="pct"/>
            <w:vAlign w:val="center"/>
          </w:tcPr>
          <w:p w:rsidR="00E851C9" w:rsidRPr="006B7C58" w:rsidRDefault="00E7727B" w:rsidP="0090584D">
            <w:pPr>
              <w:jc w:val="center"/>
            </w:pPr>
            <w:r>
              <w:t>R$ 5,73</w:t>
            </w:r>
          </w:p>
        </w:tc>
        <w:tc>
          <w:tcPr>
            <w:tcW w:w="742" w:type="pct"/>
            <w:vAlign w:val="center"/>
          </w:tcPr>
          <w:p w:rsidR="00E851C9" w:rsidRPr="006B7C58" w:rsidRDefault="00E7727B" w:rsidP="0090584D">
            <w:pPr>
              <w:jc w:val="center"/>
            </w:pPr>
            <w:r>
              <w:t>R$ 5.730,00</w:t>
            </w:r>
          </w:p>
        </w:tc>
      </w:tr>
      <w:tr w:rsidR="00E851C9" w:rsidRPr="006B7C58" w:rsidTr="00117B4C">
        <w:trPr>
          <w:trHeight w:val="1512"/>
        </w:trPr>
        <w:tc>
          <w:tcPr>
            <w:tcW w:w="369" w:type="pct"/>
            <w:vAlign w:val="center"/>
          </w:tcPr>
          <w:p w:rsidR="00E851C9" w:rsidRPr="006B7C58" w:rsidRDefault="00E851C9" w:rsidP="0090584D">
            <w:pPr>
              <w:jc w:val="center"/>
              <w:rPr>
                <w:b/>
                <w:sz w:val="20"/>
              </w:rPr>
            </w:pPr>
            <w:r w:rsidRPr="006B7C58">
              <w:rPr>
                <w:b/>
                <w:sz w:val="20"/>
              </w:rPr>
              <w:lastRenderedPageBreak/>
              <w:t>1</w:t>
            </w:r>
            <w:r>
              <w:rPr>
                <w:b/>
                <w:sz w:val="20"/>
              </w:rPr>
              <w:t>7</w:t>
            </w:r>
          </w:p>
        </w:tc>
        <w:tc>
          <w:tcPr>
            <w:tcW w:w="619" w:type="pct"/>
            <w:vAlign w:val="center"/>
          </w:tcPr>
          <w:p w:rsidR="00E851C9" w:rsidRPr="006B7C58" w:rsidRDefault="00E851C9" w:rsidP="0090584D">
            <w:pPr>
              <w:jc w:val="center"/>
            </w:pPr>
            <w:r w:rsidRPr="006B7C58">
              <w:rPr>
                <w:b/>
                <w:sz w:val="20"/>
              </w:rPr>
              <w:t>Laranja Pera</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Bem desenvolvido, de aspecto fresco, maduro; apresentando tamanho, cor, aroma, textura e sabor típicos do produto. A casca pode apresentar pequenas manchas, desde que não afete a qualidade do produto. Não deve apresentar umidade nem ser imaturo ou murcho. Deve ser isento de sujidades, avarias, corpos estranhos, podridão, dano por praga, ferimento. O produto deverá ser transportado em condições higiênico-sanitárias adequadas, é proibido o uso de caixas de madeira e caso sejam solicitadas embalagens, estas deverão ser resistentes, íntegras e transparentes (polietileno/polipropileno). Prazo máximo entre a colheita e a entrega de 6 (seis) horas.</w:t>
            </w:r>
          </w:p>
        </w:tc>
        <w:tc>
          <w:tcPr>
            <w:tcW w:w="609" w:type="pct"/>
            <w:vAlign w:val="center"/>
          </w:tcPr>
          <w:p w:rsidR="00E851C9" w:rsidRPr="006B7C58" w:rsidRDefault="00E851C9" w:rsidP="0090584D">
            <w:pPr>
              <w:jc w:val="center"/>
            </w:pPr>
            <w:r w:rsidRPr="006B7C58">
              <w:t>4000</w:t>
            </w:r>
            <w:r>
              <w:t xml:space="preserve"> kg</w:t>
            </w:r>
          </w:p>
        </w:tc>
        <w:tc>
          <w:tcPr>
            <w:tcW w:w="542" w:type="pct"/>
            <w:vAlign w:val="center"/>
          </w:tcPr>
          <w:p w:rsidR="00E851C9" w:rsidRPr="006B7C58" w:rsidRDefault="00E7727B" w:rsidP="0090584D">
            <w:pPr>
              <w:jc w:val="center"/>
            </w:pPr>
            <w:r>
              <w:t>R$ 4,28</w:t>
            </w:r>
          </w:p>
        </w:tc>
        <w:tc>
          <w:tcPr>
            <w:tcW w:w="742" w:type="pct"/>
            <w:vAlign w:val="center"/>
          </w:tcPr>
          <w:p w:rsidR="00E851C9" w:rsidRPr="006B7C58" w:rsidRDefault="00E7727B" w:rsidP="0090584D">
            <w:pPr>
              <w:jc w:val="center"/>
            </w:pPr>
            <w:r>
              <w:t>R$ 17.120,00</w:t>
            </w:r>
          </w:p>
        </w:tc>
      </w:tr>
      <w:tr w:rsidR="00E851C9" w:rsidRPr="006B7C58" w:rsidTr="00117B4C">
        <w:trPr>
          <w:trHeight w:val="1526"/>
        </w:trPr>
        <w:tc>
          <w:tcPr>
            <w:tcW w:w="369" w:type="pct"/>
            <w:vAlign w:val="center"/>
          </w:tcPr>
          <w:p w:rsidR="00E851C9" w:rsidRPr="006B7C58" w:rsidRDefault="00E851C9" w:rsidP="0090584D">
            <w:pPr>
              <w:jc w:val="center"/>
              <w:rPr>
                <w:b/>
                <w:sz w:val="20"/>
              </w:rPr>
            </w:pPr>
            <w:r w:rsidRPr="006B7C58">
              <w:rPr>
                <w:b/>
                <w:sz w:val="20"/>
              </w:rPr>
              <w:t>1</w:t>
            </w:r>
            <w:r>
              <w:rPr>
                <w:b/>
                <w:sz w:val="20"/>
              </w:rPr>
              <w:t>8</w:t>
            </w:r>
          </w:p>
        </w:tc>
        <w:tc>
          <w:tcPr>
            <w:tcW w:w="619" w:type="pct"/>
            <w:vAlign w:val="center"/>
          </w:tcPr>
          <w:p w:rsidR="00E851C9" w:rsidRPr="006B7C58" w:rsidRDefault="00E851C9" w:rsidP="0090584D">
            <w:pPr>
              <w:jc w:val="center"/>
            </w:pPr>
            <w:r w:rsidRPr="006B7C58">
              <w:rPr>
                <w:b/>
                <w:sz w:val="20"/>
              </w:rPr>
              <w:t xml:space="preserve">Limão </w:t>
            </w:r>
            <w:proofErr w:type="spellStart"/>
            <w:r w:rsidRPr="006B7C58">
              <w:rPr>
                <w:b/>
                <w:sz w:val="20"/>
              </w:rPr>
              <w:t>Tahiti</w:t>
            </w:r>
            <w:proofErr w:type="spellEnd"/>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 xml:space="preserve">Produto de qualidade e íntegro. Deve ter casca lisa e brilhante, com aspecto fresco, cor, aroma, textura e sabor típicos do produto. Não deve apresentar umidade. Deve ser isento de </w:t>
            </w:r>
            <w:proofErr w:type="spellStart"/>
            <w:r w:rsidRPr="00A279E7">
              <w:rPr>
                <w:rFonts w:ascii="Calibri" w:hAnsi="Calibri" w:cs="Calibri"/>
                <w:color w:val="000000"/>
                <w:sz w:val="20"/>
              </w:rPr>
              <w:t>oleocelose</w:t>
            </w:r>
            <w:proofErr w:type="spellEnd"/>
            <w:r w:rsidRPr="00A279E7">
              <w:rPr>
                <w:rFonts w:ascii="Calibri" w:hAnsi="Calibri" w:cs="Calibri"/>
                <w:color w:val="000000"/>
                <w:sz w:val="20"/>
              </w:rPr>
              <w:t>, podridão, sujidades, avarias e corpos estranhos. Não deve ser imaturo, seco nem passado. O produto deverá ser transportado em condições higiênico-sanitárias adequadas, é proibido o uso de caixas de madeira e caso sejam solicitadas embalagens, estas deverão ser resistentes, íntegras e transparentes (polietileno/polipropileno). Prazo máximo entre a colheita e a entrega de 6 (seis) horas.</w:t>
            </w:r>
          </w:p>
        </w:tc>
        <w:tc>
          <w:tcPr>
            <w:tcW w:w="609" w:type="pct"/>
            <w:vAlign w:val="center"/>
          </w:tcPr>
          <w:p w:rsidR="00E851C9" w:rsidRPr="006B7C58" w:rsidRDefault="00E851C9" w:rsidP="0090584D">
            <w:pPr>
              <w:jc w:val="center"/>
            </w:pPr>
            <w:r w:rsidRPr="006B7C58">
              <w:t>400</w:t>
            </w:r>
            <w:r>
              <w:t xml:space="preserve"> kg</w:t>
            </w:r>
          </w:p>
        </w:tc>
        <w:tc>
          <w:tcPr>
            <w:tcW w:w="542" w:type="pct"/>
            <w:vAlign w:val="center"/>
          </w:tcPr>
          <w:p w:rsidR="00E851C9" w:rsidRPr="006B7C58" w:rsidRDefault="007743F2" w:rsidP="0090584D">
            <w:pPr>
              <w:jc w:val="center"/>
            </w:pPr>
            <w:r>
              <w:t>R$ 4,13</w:t>
            </w:r>
          </w:p>
        </w:tc>
        <w:tc>
          <w:tcPr>
            <w:tcW w:w="742" w:type="pct"/>
            <w:vAlign w:val="center"/>
          </w:tcPr>
          <w:p w:rsidR="00E851C9" w:rsidRPr="006B7C58" w:rsidRDefault="007743F2" w:rsidP="0090584D">
            <w:pPr>
              <w:jc w:val="center"/>
            </w:pPr>
            <w:r>
              <w:t>R$ 1.652,00</w:t>
            </w:r>
          </w:p>
        </w:tc>
      </w:tr>
      <w:tr w:rsidR="00E851C9" w:rsidRPr="006B7C58" w:rsidTr="00117B4C">
        <w:trPr>
          <w:trHeight w:val="1159"/>
        </w:trPr>
        <w:tc>
          <w:tcPr>
            <w:tcW w:w="369" w:type="pct"/>
            <w:vAlign w:val="center"/>
          </w:tcPr>
          <w:p w:rsidR="00E851C9" w:rsidRPr="006B7C58" w:rsidRDefault="00E851C9" w:rsidP="0090584D">
            <w:pPr>
              <w:jc w:val="center"/>
              <w:rPr>
                <w:b/>
                <w:sz w:val="20"/>
              </w:rPr>
            </w:pPr>
            <w:r w:rsidRPr="006B7C58">
              <w:rPr>
                <w:b/>
                <w:sz w:val="20"/>
              </w:rPr>
              <w:t>1</w:t>
            </w:r>
            <w:r>
              <w:rPr>
                <w:b/>
                <w:sz w:val="20"/>
              </w:rPr>
              <w:t>9</w:t>
            </w:r>
          </w:p>
        </w:tc>
        <w:tc>
          <w:tcPr>
            <w:tcW w:w="619" w:type="pct"/>
            <w:vAlign w:val="center"/>
          </w:tcPr>
          <w:p w:rsidR="00E851C9" w:rsidRPr="006B7C58" w:rsidRDefault="00E851C9" w:rsidP="0090584D">
            <w:pPr>
              <w:jc w:val="center"/>
              <w:rPr>
                <w:b/>
                <w:sz w:val="20"/>
              </w:rPr>
            </w:pPr>
            <w:r w:rsidRPr="006B7C58">
              <w:rPr>
                <w:b/>
                <w:sz w:val="20"/>
              </w:rPr>
              <w:t>Mamão Formoso</w:t>
            </w:r>
          </w:p>
        </w:tc>
        <w:tc>
          <w:tcPr>
            <w:tcW w:w="2119" w:type="pct"/>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Mamão formoso. Deve ter casca lisa e brilhante, com aspecto fresco, cor, aroma, textura e sabor típicos do produto. Não deve apresentar umidade. Deve ser isento de sujidades, avarias, corpos estranhos, ferimento, defeito de polpa e podridão. Não deve ser imaturo. O produto deverá ser transportado em condições higiênico-sanitárias adequadas, é proibido o uso de caixas de madeira e caso sejam solicitadas embalagens, estas deverão ser resistentes, íntegras e transparentes (polietileno/polipropileno). Prazo máximo entre a colheita e a entrega de 6 (seis) horas.</w:t>
            </w:r>
          </w:p>
        </w:tc>
        <w:tc>
          <w:tcPr>
            <w:tcW w:w="609" w:type="pct"/>
            <w:vAlign w:val="center"/>
          </w:tcPr>
          <w:p w:rsidR="00E851C9" w:rsidRPr="006B7C58" w:rsidRDefault="00E851C9" w:rsidP="0090584D">
            <w:pPr>
              <w:jc w:val="center"/>
            </w:pPr>
            <w:r w:rsidRPr="006B7C58">
              <w:t>100</w:t>
            </w:r>
            <w:r>
              <w:t xml:space="preserve"> kg</w:t>
            </w:r>
          </w:p>
        </w:tc>
        <w:tc>
          <w:tcPr>
            <w:tcW w:w="542" w:type="pct"/>
            <w:vAlign w:val="center"/>
          </w:tcPr>
          <w:p w:rsidR="00E851C9" w:rsidRPr="006B7C58" w:rsidRDefault="00C04F8B" w:rsidP="0090584D">
            <w:pPr>
              <w:jc w:val="center"/>
            </w:pPr>
            <w:r>
              <w:t>R$ 7,80</w:t>
            </w:r>
          </w:p>
        </w:tc>
        <w:tc>
          <w:tcPr>
            <w:tcW w:w="742" w:type="pct"/>
            <w:vAlign w:val="center"/>
          </w:tcPr>
          <w:p w:rsidR="00E851C9" w:rsidRPr="006B7C58" w:rsidRDefault="00C04F8B" w:rsidP="0090584D">
            <w:pPr>
              <w:jc w:val="center"/>
            </w:pPr>
            <w:r>
              <w:t>R$ 780,00</w:t>
            </w:r>
          </w:p>
        </w:tc>
      </w:tr>
      <w:tr w:rsidR="00E851C9" w:rsidRPr="006B7C58" w:rsidTr="00A279E7">
        <w:trPr>
          <w:trHeight w:val="551"/>
        </w:trPr>
        <w:tc>
          <w:tcPr>
            <w:tcW w:w="369" w:type="pct"/>
            <w:vAlign w:val="center"/>
          </w:tcPr>
          <w:p w:rsidR="00E851C9" w:rsidRPr="006B7C58" w:rsidRDefault="00E851C9" w:rsidP="0090584D">
            <w:pPr>
              <w:jc w:val="center"/>
              <w:rPr>
                <w:b/>
                <w:sz w:val="20"/>
              </w:rPr>
            </w:pPr>
            <w:r w:rsidRPr="006B7C58">
              <w:rPr>
                <w:b/>
                <w:sz w:val="20"/>
              </w:rPr>
              <w:t>20</w:t>
            </w:r>
          </w:p>
        </w:tc>
        <w:tc>
          <w:tcPr>
            <w:tcW w:w="619" w:type="pct"/>
            <w:vAlign w:val="center"/>
          </w:tcPr>
          <w:p w:rsidR="00E851C9" w:rsidRPr="006B7C58" w:rsidRDefault="00E851C9" w:rsidP="0090584D">
            <w:pPr>
              <w:jc w:val="center"/>
            </w:pPr>
            <w:r w:rsidRPr="006B7C58">
              <w:rPr>
                <w:b/>
                <w:sz w:val="20"/>
              </w:rPr>
              <w:t>Mandioca com Casca (</w:t>
            </w:r>
            <w:r w:rsidRPr="006B7C58">
              <w:rPr>
                <w:b/>
                <w:i/>
                <w:iCs/>
                <w:sz w:val="20"/>
              </w:rPr>
              <w:t>In Natura</w:t>
            </w:r>
            <w:r w:rsidRPr="006B7C58">
              <w:rPr>
                <w:b/>
                <w:sz w:val="20"/>
              </w:rPr>
              <w:t>)</w:t>
            </w:r>
          </w:p>
        </w:tc>
        <w:tc>
          <w:tcPr>
            <w:tcW w:w="2119" w:type="pct"/>
            <w:vAlign w:val="center"/>
          </w:tcPr>
          <w:p w:rsidR="00E851C9" w:rsidRPr="00A279E7" w:rsidRDefault="00E851C9" w:rsidP="0090584D">
            <w:pPr>
              <w:autoSpaceDE w:val="0"/>
              <w:autoSpaceDN w:val="0"/>
              <w:adjustRightInd w:val="0"/>
              <w:rPr>
                <w:rFonts w:ascii="Calibri" w:hAnsi="Calibri" w:cs="Calibri"/>
                <w:color w:val="000000"/>
                <w:sz w:val="20"/>
              </w:rPr>
            </w:pPr>
            <w:r w:rsidRPr="00A279E7">
              <w:rPr>
                <w:rFonts w:ascii="Calibri" w:hAnsi="Calibri" w:cs="Calibri"/>
                <w:color w:val="000000"/>
                <w:sz w:val="20"/>
              </w:rPr>
              <w:t xml:space="preserve">Produto de qualidade e íntegro. Com aspecto fresco, não passado, cor, aroma, sabor e textura típicos do produto, com casca que solte facilmente, polpa branca ou amarelada. De cozimento rápido. Não deve estar aguada. Não devem apresentar umidade, deformação grave, escurecimento. Deve ser isento de sujidades, avarias e corpos estranhos. O produto deverá ser transportado em condições higiênico-sanitárias adequadas, é proibido o uso de caixas de madeira e caso sejam solicitadas embalagens, estas deverão ser resistentes, íntegras e transparentes </w:t>
            </w:r>
            <w:r w:rsidRPr="00A279E7">
              <w:rPr>
                <w:rFonts w:ascii="Calibri" w:hAnsi="Calibri" w:cs="Calibri"/>
                <w:color w:val="000000"/>
                <w:sz w:val="20"/>
              </w:rPr>
              <w:lastRenderedPageBreak/>
              <w:t>(polietileno/polipropileno). Prazo máximo entre a colheita e a entrega de 6 (seis) horas.</w:t>
            </w:r>
          </w:p>
        </w:tc>
        <w:tc>
          <w:tcPr>
            <w:tcW w:w="609" w:type="pct"/>
            <w:vAlign w:val="center"/>
          </w:tcPr>
          <w:p w:rsidR="00E851C9" w:rsidRPr="006B7C58" w:rsidRDefault="00E851C9" w:rsidP="0090584D">
            <w:pPr>
              <w:jc w:val="center"/>
            </w:pPr>
            <w:r w:rsidRPr="006B7C58">
              <w:lastRenderedPageBreak/>
              <w:t>1000</w:t>
            </w:r>
            <w:r>
              <w:t xml:space="preserve"> kg</w:t>
            </w:r>
          </w:p>
        </w:tc>
        <w:tc>
          <w:tcPr>
            <w:tcW w:w="542" w:type="pct"/>
            <w:vAlign w:val="center"/>
          </w:tcPr>
          <w:p w:rsidR="00E851C9" w:rsidRPr="006B7C58" w:rsidRDefault="00E42127" w:rsidP="0090584D">
            <w:pPr>
              <w:jc w:val="center"/>
            </w:pPr>
            <w:r>
              <w:t>R$ 3,00</w:t>
            </w:r>
          </w:p>
        </w:tc>
        <w:tc>
          <w:tcPr>
            <w:tcW w:w="742" w:type="pct"/>
            <w:vAlign w:val="center"/>
          </w:tcPr>
          <w:p w:rsidR="00E851C9" w:rsidRPr="006B7C58" w:rsidRDefault="00E42127" w:rsidP="0090584D">
            <w:pPr>
              <w:jc w:val="center"/>
            </w:pPr>
            <w:r>
              <w:t>R$ 3.000,00</w:t>
            </w:r>
          </w:p>
        </w:tc>
      </w:tr>
      <w:tr w:rsidR="00E851C9" w:rsidRPr="006B7C58" w:rsidTr="00117B4C">
        <w:trPr>
          <w:trHeight w:val="1104"/>
        </w:trPr>
        <w:tc>
          <w:tcPr>
            <w:tcW w:w="369" w:type="pct"/>
            <w:vAlign w:val="center"/>
          </w:tcPr>
          <w:p w:rsidR="00E851C9" w:rsidRPr="006B7C58" w:rsidRDefault="00E851C9" w:rsidP="0090584D">
            <w:pPr>
              <w:jc w:val="center"/>
              <w:rPr>
                <w:b/>
                <w:sz w:val="20"/>
              </w:rPr>
            </w:pPr>
            <w:r w:rsidRPr="006B7C58">
              <w:rPr>
                <w:b/>
                <w:sz w:val="20"/>
              </w:rPr>
              <w:lastRenderedPageBreak/>
              <w:t>2</w:t>
            </w:r>
            <w:r>
              <w:rPr>
                <w:b/>
                <w:sz w:val="20"/>
              </w:rPr>
              <w:t>1</w:t>
            </w:r>
          </w:p>
        </w:tc>
        <w:tc>
          <w:tcPr>
            <w:tcW w:w="619" w:type="pct"/>
            <w:vAlign w:val="center"/>
          </w:tcPr>
          <w:p w:rsidR="00E851C9" w:rsidRPr="006B7C58" w:rsidRDefault="00E851C9" w:rsidP="0090584D">
            <w:pPr>
              <w:jc w:val="center"/>
              <w:rPr>
                <w:b/>
                <w:sz w:val="20"/>
              </w:rPr>
            </w:pPr>
            <w:r w:rsidRPr="006B7C58">
              <w:rPr>
                <w:b/>
                <w:sz w:val="20"/>
              </w:rPr>
              <w:t>Manga</w:t>
            </w:r>
          </w:p>
        </w:tc>
        <w:tc>
          <w:tcPr>
            <w:tcW w:w="2119" w:type="pct"/>
            <w:vAlign w:val="bottom"/>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Bem desenvolvido, de aspecto fresco, maduro; apresentando tamanho, cor, aroma, textura e sabor típicos do produto. A casca pode apresentar pequenas manchas, desde que não afete a qualidade do produto. Não deve apresentar umidade nem ser imaturo ou murcho. Deve ser isento de sujidades, avarias, corpos estranhos, podridão, dano por praga, ferimento. O produto deverá ser transportado em condições higiênico-sanitárias adequadas, é proibido o uso de caixas de madeira e caso sejam solicitadas embalagens, estas deverão ser resistentes, íntegras e transparentes (polietileno/polipropileno). Prazo máximo entre a colheita e a entrega de 6 (seis) horas.</w:t>
            </w:r>
          </w:p>
        </w:tc>
        <w:tc>
          <w:tcPr>
            <w:tcW w:w="609" w:type="pct"/>
            <w:vAlign w:val="center"/>
          </w:tcPr>
          <w:p w:rsidR="00E851C9" w:rsidRPr="006B7C58" w:rsidRDefault="00E851C9" w:rsidP="0090584D">
            <w:pPr>
              <w:jc w:val="center"/>
            </w:pPr>
            <w:r w:rsidRPr="006B7C58">
              <w:t>100</w:t>
            </w:r>
            <w:r>
              <w:t xml:space="preserve"> kg</w:t>
            </w:r>
          </w:p>
        </w:tc>
        <w:tc>
          <w:tcPr>
            <w:tcW w:w="542" w:type="pct"/>
            <w:vAlign w:val="center"/>
          </w:tcPr>
          <w:p w:rsidR="00E851C9" w:rsidRPr="006B7C58" w:rsidRDefault="00E42127" w:rsidP="0090584D">
            <w:pPr>
              <w:jc w:val="center"/>
            </w:pPr>
            <w:r>
              <w:t>R$ 6,80</w:t>
            </w:r>
          </w:p>
        </w:tc>
        <w:tc>
          <w:tcPr>
            <w:tcW w:w="742" w:type="pct"/>
            <w:vAlign w:val="center"/>
          </w:tcPr>
          <w:p w:rsidR="00E851C9" w:rsidRPr="006B7C58" w:rsidRDefault="00E42127" w:rsidP="0090584D">
            <w:pPr>
              <w:jc w:val="center"/>
            </w:pPr>
            <w:r>
              <w:t>R$ 680,00</w:t>
            </w:r>
          </w:p>
        </w:tc>
      </w:tr>
      <w:tr w:rsidR="00E851C9" w:rsidRPr="006B7C58" w:rsidTr="00117B4C">
        <w:trPr>
          <w:trHeight w:val="843"/>
        </w:trPr>
        <w:tc>
          <w:tcPr>
            <w:tcW w:w="369" w:type="pct"/>
            <w:vAlign w:val="center"/>
          </w:tcPr>
          <w:p w:rsidR="00E851C9" w:rsidRPr="006B7C58" w:rsidRDefault="00E851C9" w:rsidP="0090584D">
            <w:pPr>
              <w:jc w:val="center"/>
              <w:rPr>
                <w:b/>
                <w:sz w:val="20"/>
              </w:rPr>
            </w:pPr>
            <w:r w:rsidRPr="006B7C58">
              <w:rPr>
                <w:b/>
                <w:sz w:val="20"/>
              </w:rPr>
              <w:t>2</w:t>
            </w:r>
            <w:r>
              <w:rPr>
                <w:b/>
                <w:sz w:val="20"/>
              </w:rPr>
              <w:t>2</w:t>
            </w:r>
          </w:p>
        </w:tc>
        <w:tc>
          <w:tcPr>
            <w:tcW w:w="619" w:type="pct"/>
            <w:vAlign w:val="center"/>
          </w:tcPr>
          <w:p w:rsidR="00E851C9" w:rsidRPr="006B7C58" w:rsidRDefault="00E851C9" w:rsidP="0090584D">
            <w:pPr>
              <w:jc w:val="center"/>
            </w:pPr>
            <w:r w:rsidRPr="006B7C58">
              <w:rPr>
                <w:b/>
                <w:sz w:val="20"/>
              </w:rPr>
              <w:t>Maracujá Azedo</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 xml:space="preserve">Produto de qualidade e íntegro. Deve ter casca lisa e brilhante, com aspecto </w:t>
            </w:r>
            <w:proofErr w:type="spellStart"/>
            <w:proofErr w:type="gramStart"/>
            <w:r w:rsidRPr="00A279E7">
              <w:rPr>
                <w:rFonts w:ascii="Calibri" w:hAnsi="Calibri" w:cs="Calibri"/>
                <w:color w:val="000000"/>
                <w:sz w:val="20"/>
              </w:rPr>
              <w:t>fresco,não</w:t>
            </w:r>
            <w:proofErr w:type="spellEnd"/>
            <w:proofErr w:type="gramEnd"/>
            <w:r w:rsidRPr="00A279E7">
              <w:rPr>
                <w:rFonts w:ascii="Calibri" w:hAnsi="Calibri" w:cs="Calibri"/>
                <w:color w:val="000000"/>
                <w:sz w:val="20"/>
              </w:rPr>
              <w:t xml:space="preserve"> passado, imaturo, nem seco; com cor, aroma, textura e sabor típicos do produto. Não deve apresentar umidade. Deve ser isento de sujidades, avarias (podridão, ferimento, deformação grave), corpos estranhos. O produto deverá ser transportado em condições higiênico-sanitárias adequadas, é proibido o uso de caixas de madeira e caso sejam solicitadas embalagens, estas deverão ser resistentes, íntegras e transparentes (polietileno/polipropileno). Prazo máximo entre a colheita e a entrega de 6 (seis) horas.</w:t>
            </w:r>
          </w:p>
        </w:tc>
        <w:tc>
          <w:tcPr>
            <w:tcW w:w="609" w:type="pct"/>
            <w:vAlign w:val="center"/>
          </w:tcPr>
          <w:p w:rsidR="00E851C9" w:rsidRPr="006B7C58" w:rsidRDefault="00E851C9" w:rsidP="0090584D">
            <w:pPr>
              <w:jc w:val="center"/>
            </w:pPr>
            <w:r w:rsidRPr="006B7C58">
              <w:t>700</w:t>
            </w:r>
            <w:r>
              <w:t xml:space="preserve"> kg</w:t>
            </w:r>
          </w:p>
        </w:tc>
        <w:tc>
          <w:tcPr>
            <w:tcW w:w="542" w:type="pct"/>
            <w:vAlign w:val="center"/>
          </w:tcPr>
          <w:p w:rsidR="00E851C9" w:rsidRPr="006B7C58" w:rsidRDefault="00E42127" w:rsidP="0090584D">
            <w:pPr>
              <w:jc w:val="center"/>
            </w:pPr>
            <w:r>
              <w:t>R$ 8,96</w:t>
            </w:r>
          </w:p>
        </w:tc>
        <w:tc>
          <w:tcPr>
            <w:tcW w:w="742" w:type="pct"/>
            <w:vAlign w:val="center"/>
          </w:tcPr>
          <w:p w:rsidR="00E851C9" w:rsidRPr="006B7C58" w:rsidRDefault="00E42127" w:rsidP="0090584D">
            <w:pPr>
              <w:jc w:val="center"/>
            </w:pPr>
            <w:r>
              <w:t>R$ 6.272,00</w:t>
            </w:r>
          </w:p>
        </w:tc>
      </w:tr>
      <w:tr w:rsidR="00E851C9" w:rsidRPr="006B7C58" w:rsidTr="00117B4C">
        <w:trPr>
          <w:trHeight w:val="1104"/>
        </w:trPr>
        <w:tc>
          <w:tcPr>
            <w:tcW w:w="369" w:type="pct"/>
            <w:vAlign w:val="center"/>
          </w:tcPr>
          <w:p w:rsidR="00E851C9" w:rsidRPr="006B7C58" w:rsidRDefault="00E851C9" w:rsidP="0090584D">
            <w:pPr>
              <w:jc w:val="center"/>
              <w:rPr>
                <w:b/>
                <w:sz w:val="20"/>
              </w:rPr>
            </w:pPr>
            <w:r w:rsidRPr="006B7C58">
              <w:rPr>
                <w:b/>
                <w:sz w:val="20"/>
              </w:rPr>
              <w:t>2</w:t>
            </w:r>
            <w:r>
              <w:rPr>
                <w:b/>
                <w:sz w:val="20"/>
              </w:rPr>
              <w:t>3</w:t>
            </w:r>
          </w:p>
        </w:tc>
        <w:tc>
          <w:tcPr>
            <w:tcW w:w="619" w:type="pct"/>
            <w:vAlign w:val="center"/>
          </w:tcPr>
          <w:p w:rsidR="00E851C9" w:rsidRPr="006B7C58" w:rsidRDefault="00E851C9" w:rsidP="0090584D">
            <w:pPr>
              <w:jc w:val="center"/>
            </w:pPr>
            <w:r w:rsidRPr="006B7C58">
              <w:rPr>
                <w:b/>
                <w:sz w:val="20"/>
              </w:rPr>
              <w:t xml:space="preserve">Mexerica </w:t>
            </w:r>
            <w:proofErr w:type="spellStart"/>
            <w:r w:rsidRPr="006B7C58">
              <w:rPr>
                <w:b/>
                <w:sz w:val="20"/>
              </w:rPr>
              <w:t>Ponkan</w:t>
            </w:r>
            <w:proofErr w:type="spellEnd"/>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Bem desenvolvido e maduro, de aspecto fresco (não passado); apresentando tamanho, cor, sabor, textura e aroma característico da espécie. A casca pode apresentar pequenas manchas, desde que não afete a qualidade do produto. Não deve apresentar umidade nem ser imaturo. Deve ser isento de sujidades, avarias, corpos estranhos, podridão, dano por praga e ferimento. O produto deverá ser transportado em condições higiênico-sanitárias adequadas, é proibido o uso de caixas de madeira e caso sejam solicitadas embalagens, estas deverão ser resistentes, íntegras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1000</w:t>
            </w:r>
            <w:r>
              <w:t xml:space="preserve"> kg</w:t>
            </w:r>
          </w:p>
        </w:tc>
        <w:tc>
          <w:tcPr>
            <w:tcW w:w="542" w:type="pct"/>
            <w:vAlign w:val="center"/>
          </w:tcPr>
          <w:p w:rsidR="00E851C9" w:rsidRPr="006B7C58" w:rsidRDefault="00E42127" w:rsidP="0090584D">
            <w:pPr>
              <w:jc w:val="center"/>
            </w:pPr>
            <w:r>
              <w:t>R$ 3,20</w:t>
            </w:r>
          </w:p>
        </w:tc>
        <w:tc>
          <w:tcPr>
            <w:tcW w:w="742" w:type="pct"/>
            <w:vAlign w:val="center"/>
          </w:tcPr>
          <w:p w:rsidR="00E851C9" w:rsidRPr="006B7C58" w:rsidRDefault="00E42127" w:rsidP="0090584D">
            <w:pPr>
              <w:jc w:val="center"/>
            </w:pPr>
            <w:r>
              <w:t>R$ 3.200,00</w:t>
            </w:r>
          </w:p>
        </w:tc>
      </w:tr>
      <w:tr w:rsidR="00E851C9" w:rsidRPr="006B7C58" w:rsidTr="00117B4C">
        <w:trPr>
          <w:trHeight w:val="1104"/>
        </w:trPr>
        <w:tc>
          <w:tcPr>
            <w:tcW w:w="369" w:type="pct"/>
            <w:vAlign w:val="center"/>
          </w:tcPr>
          <w:p w:rsidR="00E851C9" w:rsidRPr="006B7C58" w:rsidRDefault="00E851C9" w:rsidP="0090584D">
            <w:pPr>
              <w:jc w:val="center"/>
              <w:rPr>
                <w:b/>
                <w:sz w:val="20"/>
              </w:rPr>
            </w:pPr>
            <w:r w:rsidRPr="006B7C58">
              <w:rPr>
                <w:b/>
                <w:sz w:val="20"/>
              </w:rPr>
              <w:t>24</w:t>
            </w:r>
          </w:p>
        </w:tc>
        <w:tc>
          <w:tcPr>
            <w:tcW w:w="619" w:type="pct"/>
            <w:vAlign w:val="center"/>
          </w:tcPr>
          <w:p w:rsidR="00E851C9" w:rsidRPr="006B7C58" w:rsidRDefault="00E851C9" w:rsidP="0090584D">
            <w:pPr>
              <w:jc w:val="center"/>
              <w:rPr>
                <w:b/>
                <w:sz w:val="20"/>
              </w:rPr>
            </w:pPr>
            <w:r w:rsidRPr="006B7C58">
              <w:rPr>
                <w:b/>
                <w:sz w:val="20"/>
              </w:rPr>
              <w:t>Milho Verde (</w:t>
            </w:r>
            <w:r w:rsidRPr="006B7C58">
              <w:rPr>
                <w:b/>
                <w:i/>
                <w:iCs/>
                <w:sz w:val="20"/>
              </w:rPr>
              <w:t>In Natura</w:t>
            </w:r>
            <w:r w:rsidRPr="006B7C58">
              <w:rPr>
                <w:b/>
                <w:sz w:val="20"/>
              </w:rPr>
              <w:t>)</w:t>
            </w:r>
          </w:p>
        </w:tc>
        <w:tc>
          <w:tcPr>
            <w:tcW w:w="2119" w:type="pct"/>
            <w:vAlign w:val="bottom"/>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Deve estar fresco, com as folhas bem verdes e o cabelo marrom escuro. Se estiver sem casca, verifique se a ponta inferior da espiga é afilada e macia. Isto indica que está em boas condições. O produto deve estar com cor, sabor, odor e textura característicos. Não deve estar passado, com podridão ou dano por praga.</w:t>
            </w:r>
          </w:p>
        </w:tc>
        <w:tc>
          <w:tcPr>
            <w:tcW w:w="609" w:type="pct"/>
            <w:vAlign w:val="center"/>
          </w:tcPr>
          <w:p w:rsidR="00E851C9" w:rsidRPr="006B7C58" w:rsidRDefault="00E851C9" w:rsidP="0090584D">
            <w:pPr>
              <w:jc w:val="center"/>
            </w:pPr>
            <w:r w:rsidRPr="006B7C58">
              <w:t>150</w:t>
            </w:r>
            <w:r>
              <w:t xml:space="preserve"> kg</w:t>
            </w:r>
          </w:p>
        </w:tc>
        <w:tc>
          <w:tcPr>
            <w:tcW w:w="542" w:type="pct"/>
            <w:vAlign w:val="center"/>
          </w:tcPr>
          <w:p w:rsidR="00E851C9" w:rsidRPr="006B7C58" w:rsidRDefault="00E42127" w:rsidP="0090584D">
            <w:pPr>
              <w:jc w:val="center"/>
            </w:pPr>
            <w:r>
              <w:t>R$ 6,05</w:t>
            </w:r>
          </w:p>
        </w:tc>
        <w:tc>
          <w:tcPr>
            <w:tcW w:w="742" w:type="pct"/>
            <w:vAlign w:val="center"/>
          </w:tcPr>
          <w:p w:rsidR="00E851C9" w:rsidRPr="006B7C58" w:rsidRDefault="00E42127" w:rsidP="0090584D">
            <w:pPr>
              <w:jc w:val="center"/>
            </w:pPr>
            <w:r>
              <w:t>R$ 907,50</w:t>
            </w:r>
          </w:p>
        </w:tc>
      </w:tr>
      <w:tr w:rsidR="00E851C9" w:rsidRPr="006B7C58" w:rsidTr="00117B4C">
        <w:trPr>
          <w:trHeight w:val="1104"/>
        </w:trPr>
        <w:tc>
          <w:tcPr>
            <w:tcW w:w="369" w:type="pct"/>
            <w:vAlign w:val="center"/>
          </w:tcPr>
          <w:p w:rsidR="00E851C9" w:rsidRPr="006B7C58" w:rsidRDefault="00E851C9" w:rsidP="0090584D">
            <w:pPr>
              <w:jc w:val="center"/>
              <w:rPr>
                <w:b/>
                <w:sz w:val="20"/>
              </w:rPr>
            </w:pPr>
            <w:r w:rsidRPr="006B7C58">
              <w:rPr>
                <w:b/>
                <w:sz w:val="20"/>
              </w:rPr>
              <w:lastRenderedPageBreak/>
              <w:t>2</w:t>
            </w:r>
            <w:r>
              <w:rPr>
                <w:b/>
                <w:sz w:val="20"/>
              </w:rPr>
              <w:t>5</w:t>
            </w:r>
          </w:p>
        </w:tc>
        <w:tc>
          <w:tcPr>
            <w:tcW w:w="619" w:type="pct"/>
            <w:vAlign w:val="center"/>
          </w:tcPr>
          <w:p w:rsidR="00E851C9" w:rsidRPr="006B7C58" w:rsidRDefault="00E851C9" w:rsidP="0090584D">
            <w:pPr>
              <w:jc w:val="center"/>
              <w:rPr>
                <w:b/>
                <w:sz w:val="20"/>
              </w:rPr>
            </w:pPr>
            <w:r w:rsidRPr="006B7C58">
              <w:rPr>
                <w:b/>
                <w:sz w:val="20"/>
              </w:rPr>
              <w:t>Pimentão Verde</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Aspecto fresco, não deve estar murcho. Com cor, aroma, textura e sabor típicos do produto. Não deve apresentar umidade, podridão, ferimento, deformação grave nem virose. Deve ser isento de sujidades, avarias e corpos estranhos. O produto deverá ser transportado em condições higiênico-sanitárias adequadas, é proibido o uso de caixas de madeira e caso sejam solicitadas embalagens, estas deverão ser resistentes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400</w:t>
            </w:r>
            <w:r>
              <w:t xml:space="preserve"> kg</w:t>
            </w:r>
          </w:p>
        </w:tc>
        <w:tc>
          <w:tcPr>
            <w:tcW w:w="542" w:type="pct"/>
            <w:vAlign w:val="center"/>
          </w:tcPr>
          <w:p w:rsidR="00E851C9" w:rsidRPr="006B7C58" w:rsidRDefault="00E42127" w:rsidP="0090584D">
            <w:pPr>
              <w:jc w:val="center"/>
            </w:pPr>
            <w:r>
              <w:t>R$ 8,02</w:t>
            </w:r>
          </w:p>
        </w:tc>
        <w:tc>
          <w:tcPr>
            <w:tcW w:w="742" w:type="pct"/>
            <w:vAlign w:val="center"/>
          </w:tcPr>
          <w:p w:rsidR="00E851C9" w:rsidRPr="006B7C58" w:rsidRDefault="00E42127" w:rsidP="0090584D">
            <w:pPr>
              <w:jc w:val="center"/>
            </w:pPr>
            <w:r>
              <w:t>R$ 3.208,00</w:t>
            </w:r>
          </w:p>
        </w:tc>
      </w:tr>
      <w:tr w:rsidR="00E851C9" w:rsidRPr="006B7C58" w:rsidTr="00117B4C">
        <w:trPr>
          <w:trHeight w:val="1104"/>
        </w:trPr>
        <w:tc>
          <w:tcPr>
            <w:tcW w:w="369" w:type="pct"/>
            <w:vAlign w:val="center"/>
          </w:tcPr>
          <w:p w:rsidR="00E851C9" w:rsidRPr="006B7C58" w:rsidRDefault="00E851C9" w:rsidP="0090584D">
            <w:pPr>
              <w:jc w:val="center"/>
              <w:rPr>
                <w:b/>
                <w:sz w:val="20"/>
              </w:rPr>
            </w:pPr>
            <w:r w:rsidRPr="006B7C58">
              <w:rPr>
                <w:b/>
                <w:sz w:val="20"/>
              </w:rPr>
              <w:t>2</w:t>
            </w:r>
            <w:r>
              <w:rPr>
                <w:b/>
                <w:sz w:val="20"/>
              </w:rPr>
              <w:t>6</w:t>
            </w:r>
          </w:p>
        </w:tc>
        <w:tc>
          <w:tcPr>
            <w:tcW w:w="619" w:type="pct"/>
            <w:vAlign w:val="center"/>
          </w:tcPr>
          <w:p w:rsidR="00E851C9" w:rsidRPr="006B7C58" w:rsidRDefault="00E851C9" w:rsidP="0090584D">
            <w:pPr>
              <w:jc w:val="center"/>
              <w:rPr>
                <w:b/>
                <w:sz w:val="20"/>
              </w:rPr>
            </w:pPr>
            <w:r w:rsidRPr="006B7C58">
              <w:rPr>
                <w:b/>
                <w:sz w:val="20"/>
              </w:rPr>
              <w:t>Quiabo</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Com aspecto fresco, cor, aroma, textura e sabor típicos do produto. Não deve apresentar umidade. Deve ser isento de sujidades, avarias e corpos estranhos. Devem ter cor verde intensa, serem firmes, sem manchas escuras e não fibrosos. O produto deverá ser transportado em condições higiênico-sanitárias adequadas, é proibido o uso de caixas de madeira e caso sejam solicitadas embalagens, estas deverão ser resistentes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50</w:t>
            </w:r>
            <w:r>
              <w:t xml:space="preserve"> kg</w:t>
            </w:r>
          </w:p>
        </w:tc>
        <w:tc>
          <w:tcPr>
            <w:tcW w:w="542" w:type="pct"/>
            <w:vAlign w:val="center"/>
          </w:tcPr>
          <w:p w:rsidR="00E851C9" w:rsidRPr="006B7C58" w:rsidRDefault="00F9087F" w:rsidP="0090584D">
            <w:pPr>
              <w:jc w:val="center"/>
            </w:pPr>
            <w:r>
              <w:t>R$ 7,63</w:t>
            </w:r>
          </w:p>
        </w:tc>
        <w:tc>
          <w:tcPr>
            <w:tcW w:w="742" w:type="pct"/>
            <w:vAlign w:val="center"/>
          </w:tcPr>
          <w:p w:rsidR="00E851C9" w:rsidRPr="006B7C58" w:rsidRDefault="00F9087F" w:rsidP="0090584D">
            <w:pPr>
              <w:jc w:val="center"/>
            </w:pPr>
            <w:r>
              <w:t>R$ 381,50</w:t>
            </w:r>
          </w:p>
        </w:tc>
      </w:tr>
      <w:tr w:rsidR="00E851C9" w:rsidRPr="006B7C58" w:rsidTr="00117B4C">
        <w:trPr>
          <w:trHeight w:val="1104"/>
        </w:trPr>
        <w:tc>
          <w:tcPr>
            <w:tcW w:w="369" w:type="pct"/>
            <w:vAlign w:val="center"/>
          </w:tcPr>
          <w:p w:rsidR="00E851C9" w:rsidRPr="006B7C58" w:rsidRDefault="00E851C9" w:rsidP="0090584D">
            <w:pPr>
              <w:jc w:val="center"/>
              <w:rPr>
                <w:b/>
                <w:sz w:val="20"/>
              </w:rPr>
            </w:pPr>
            <w:r w:rsidRPr="006B7C58">
              <w:rPr>
                <w:b/>
                <w:sz w:val="20"/>
              </w:rPr>
              <w:t>27</w:t>
            </w:r>
          </w:p>
        </w:tc>
        <w:tc>
          <w:tcPr>
            <w:tcW w:w="619" w:type="pct"/>
            <w:vAlign w:val="center"/>
          </w:tcPr>
          <w:p w:rsidR="00E851C9" w:rsidRPr="006B7C58" w:rsidRDefault="00E851C9" w:rsidP="0090584D">
            <w:pPr>
              <w:jc w:val="center"/>
              <w:rPr>
                <w:b/>
                <w:sz w:val="20"/>
              </w:rPr>
            </w:pPr>
            <w:r w:rsidRPr="006B7C58">
              <w:rPr>
                <w:b/>
                <w:sz w:val="20"/>
              </w:rPr>
              <w:t>Salsa</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Com folhas verdes, turgescentes, intactas, firmes e bem desenvolvidas. Apresentando aspecto fresco, com ausência de folhas amarelas e murchas. Devem apresentar cor, sabor, aroma e textura característicos. Não deve apresentar umidade. Deve ser isento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t>20</w:t>
            </w:r>
            <w:r w:rsidRPr="006B7C58">
              <w:t>00</w:t>
            </w:r>
            <w:r>
              <w:t xml:space="preserve"> molho</w:t>
            </w:r>
          </w:p>
        </w:tc>
        <w:tc>
          <w:tcPr>
            <w:tcW w:w="542" w:type="pct"/>
            <w:vAlign w:val="center"/>
          </w:tcPr>
          <w:p w:rsidR="00E851C9" w:rsidRPr="006B7C58" w:rsidRDefault="00F9087F" w:rsidP="0090584D">
            <w:pPr>
              <w:jc w:val="center"/>
            </w:pPr>
            <w:r>
              <w:t>R$ 1,58</w:t>
            </w:r>
          </w:p>
        </w:tc>
        <w:tc>
          <w:tcPr>
            <w:tcW w:w="742" w:type="pct"/>
            <w:vAlign w:val="center"/>
          </w:tcPr>
          <w:p w:rsidR="00E851C9" w:rsidRPr="006B7C58" w:rsidRDefault="00F9087F" w:rsidP="0090584D">
            <w:pPr>
              <w:jc w:val="center"/>
            </w:pPr>
            <w:r>
              <w:t>R$ 3.160,00</w:t>
            </w:r>
          </w:p>
        </w:tc>
      </w:tr>
      <w:tr w:rsidR="00E851C9" w:rsidRPr="006B7C58" w:rsidTr="00117B4C">
        <w:trPr>
          <w:trHeight w:val="1104"/>
        </w:trPr>
        <w:tc>
          <w:tcPr>
            <w:tcW w:w="369" w:type="pct"/>
            <w:vAlign w:val="center"/>
          </w:tcPr>
          <w:p w:rsidR="00E851C9" w:rsidRPr="006B7C58" w:rsidRDefault="00E851C9" w:rsidP="0090584D">
            <w:pPr>
              <w:jc w:val="center"/>
              <w:rPr>
                <w:b/>
                <w:sz w:val="20"/>
              </w:rPr>
            </w:pPr>
            <w:r w:rsidRPr="006B7C58">
              <w:rPr>
                <w:b/>
                <w:sz w:val="20"/>
              </w:rPr>
              <w:t>2</w:t>
            </w:r>
            <w:r>
              <w:rPr>
                <w:b/>
                <w:sz w:val="20"/>
              </w:rPr>
              <w:t>8</w:t>
            </w:r>
          </w:p>
        </w:tc>
        <w:tc>
          <w:tcPr>
            <w:tcW w:w="619" w:type="pct"/>
            <w:vAlign w:val="center"/>
          </w:tcPr>
          <w:p w:rsidR="00E851C9" w:rsidRPr="006B7C58" w:rsidRDefault="00E851C9" w:rsidP="0090584D">
            <w:pPr>
              <w:jc w:val="center"/>
              <w:rPr>
                <w:b/>
                <w:sz w:val="20"/>
              </w:rPr>
            </w:pPr>
            <w:r w:rsidRPr="006B7C58">
              <w:rPr>
                <w:b/>
                <w:sz w:val="20"/>
              </w:rPr>
              <w:t>Taioba</w:t>
            </w:r>
          </w:p>
        </w:tc>
        <w:tc>
          <w:tcPr>
            <w:tcW w:w="2119" w:type="pct"/>
            <w:vAlign w:val="bottom"/>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Molho com folhas verdes, turgescentes, intactas, firmes e bem desenvolvidas. Deve apresentar aspecto fresco, com ausência de amarelados e folhas murchas. Não devem apresentar umidade. Devem ter cor, aroma, sabor e textura característicos. Devem ser isentos de sujidades, avarias e corpos estranhos. O produto deverá ser transportado em condições higiênico-sanitárias adequadas, é proibido o uso de caixas de madeira e caso sejam solicitadas embalagens, estas deverão ser resistentes, íntegras e transparentes (polietileno/polipropileno). O prazo entre a colheita e a entrega deverá ser de no máximo 6 (seis) horas.</w:t>
            </w:r>
          </w:p>
        </w:tc>
        <w:tc>
          <w:tcPr>
            <w:tcW w:w="609" w:type="pct"/>
            <w:vAlign w:val="center"/>
          </w:tcPr>
          <w:p w:rsidR="00E851C9" w:rsidRPr="006B7C58" w:rsidRDefault="00E851C9" w:rsidP="0090584D">
            <w:pPr>
              <w:jc w:val="center"/>
            </w:pPr>
            <w:r w:rsidRPr="006B7C58">
              <w:t>100</w:t>
            </w:r>
            <w:r>
              <w:t xml:space="preserve"> molho</w:t>
            </w:r>
          </w:p>
        </w:tc>
        <w:tc>
          <w:tcPr>
            <w:tcW w:w="542" w:type="pct"/>
            <w:vAlign w:val="center"/>
          </w:tcPr>
          <w:p w:rsidR="00E851C9" w:rsidRPr="006B7C58" w:rsidRDefault="00F9087F" w:rsidP="0090584D">
            <w:pPr>
              <w:jc w:val="center"/>
            </w:pPr>
            <w:r>
              <w:t>R$ 3,38</w:t>
            </w:r>
          </w:p>
        </w:tc>
        <w:tc>
          <w:tcPr>
            <w:tcW w:w="742" w:type="pct"/>
            <w:vAlign w:val="center"/>
          </w:tcPr>
          <w:p w:rsidR="00E851C9" w:rsidRPr="006B7C58" w:rsidRDefault="00F9087F" w:rsidP="0090584D">
            <w:pPr>
              <w:jc w:val="center"/>
            </w:pPr>
            <w:r>
              <w:t>R$ 338,00</w:t>
            </w:r>
          </w:p>
        </w:tc>
      </w:tr>
      <w:tr w:rsidR="00E851C9" w:rsidRPr="006B7C58" w:rsidTr="00117B4C">
        <w:trPr>
          <w:trHeight w:val="1104"/>
        </w:trPr>
        <w:tc>
          <w:tcPr>
            <w:tcW w:w="369" w:type="pct"/>
            <w:vAlign w:val="center"/>
          </w:tcPr>
          <w:p w:rsidR="00E851C9" w:rsidRPr="006B7C58" w:rsidRDefault="00E851C9" w:rsidP="0090584D">
            <w:pPr>
              <w:jc w:val="center"/>
              <w:rPr>
                <w:b/>
                <w:sz w:val="20"/>
              </w:rPr>
            </w:pPr>
            <w:r w:rsidRPr="006B7C58">
              <w:rPr>
                <w:b/>
                <w:sz w:val="20"/>
              </w:rPr>
              <w:lastRenderedPageBreak/>
              <w:t>2</w:t>
            </w:r>
            <w:r>
              <w:rPr>
                <w:b/>
                <w:sz w:val="20"/>
              </w:rPr>
              <w:t>9</w:t>
            </w:r>
          </w:p>
        </w:tc>
        <w:tc>
          <w:tcPr>
            <w:tcW w:w="619" w:type="pct"/>
            <w:vAlign w:val="center"/>
          </w:tcPr>
          <w:p w:rsidR="00E851C9" w:rsidRPr="006B7C58" w:rsidRDefault="00E851C9" w:rsidP="0090584D">
            <w:pPr>
              <w:jc w:val="center"/>
            </w:pPr>
            <w:r w:rsidRPr="006B7C58">
              <w:rPr>
                <w:b/>
                <w:sz w:val="20"/>
              </w:rPr>
              <w:t>Tomate Italiano</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Coloração vermelha ou rosada. Deverá estar no ponto para consumo, maduro, firme, com brilho, aroma, cor, textura e sabor característico da espécie. Aspecto fresco com adequado desenvolvimento, não deve apresentar-se imaturo ou passado. Não deve apresentar umidade. Deve ser isento de sujidades, avarias, corpos estranhos, podridão, virose, ferimento, queimado de sol grave e dano por praga. O produto deverá ser transportado em condições higiênico-sanitárias adequadas, é proibido o uso de caixas de madeira e caso sejam solicitadas embalagens, estas deverão ser resistentes e transparentes.</w:t>
            </w:r>
          </w:p>
        </w:tc>
        <w:tc>
          <w:tcPr>
            <w:tcW w:w="609" w:type="pct"/>
            <w:vAlign w:val="center"/>
          </w:tcPr>
          <w:p w:rsidR="00E851C9" w:rsidRPr="006B7C58" w:rsidRDefault="00E851C9" w:rsidP="0090584D">
            <w:pPr>
              <w:jc w:val="center"/>
            </w:pPr>
            <w:r w:rsidRPr="006B7C58">
              <w:t>2500</w:t>
            </w:r>
            <w:r>
              <w:t xml:space="preserve"> kg</w:t>
            </w:r>
          </w:p>
        </w:tc>
        <w:tc>
          <w:tcPr>
            <w:tcW w:w="542" w:type="pct"/>
            <w:vAlign w:val="center"/>
          </w:tcPr>
          <w:p w:rsidR="00E851C9" w:rsidRPr="006B7C58" w:rsidRDefault="00F9087F" w:rsidP="0090584D">
            <w:pPr>
              <w:jc w:val="center"/>
            </w:pPr>
            <w:r>
              <w:t>R$ 9,37</w:t>
            </w:r>
          </w:p>
        </w:tc>
        <w:tc>
          <w:tcPr>
            <w:tcW w:w="742" w:type="pct"/>
            <w:vAlign w:val="center"/>
          </w:tcPr>
          <w:p w:rsidR="00E851C9" w:rsidRPr="006B7C58" w:rsidRDefault="00F9087F" w:rsidP="0090584D">
            <w:pPr>
              <w:jc w:val="center"/>
            </w:pPr>
            <w:r>
              <w:t>23.425,00</w:t>
            </w:r>
          </w:p>
        </w:tc>
      </w:tr>
      <w:tr w:rsidR="00E851C9" w:rsidTr="00117B4C">
        <w:trPr>
          <w:trHeight w:val="1104"/>
        </w:trPr>
        <w:tc>
          <w:tcPr>
            <w:tcW w:w="369" w:type="pct"/>
            <w:vAlign w:val="center"/>
          </w:tcPr>
          <w:p w:rsidR="00E851C9" w:rsidRPr="006B7C58" w:rsidRDefault="00E851C9" w:rsidP="0090584D">
            <w:pPr>
              <w:jc w:val="center"/>
              <w:rPr>
                <w:b/>
                <w:sz w:val="20"/>
              </w:rPr>
            </w:pPr>
            <w:r w:rsidRPr="006B7C58">
              <w:rPr>
                <w:b/>
                <w:sz w:val="20"/>
              </w:rPr>
              <w:t>30</w:t>
            </w:r>
          </w:p>
        </w:tc>
        <w:tc>
          <w:tcPr>
            <w:tcW w:w="619" w:type="pct"/>
            <w:vAlign w:val="center"/>
          </w:tcPr>
          <w:p w:rsidR="00E851C9" w:rsidRPr="006B7C58" w:rsidRDefault="00E851C9" w:rsidP="0090584D">
            <w:pPr>
              <w:jc w:val="center"/>
              <w:rPr>
                <w:b/>
                <w:sz w:val="20"/>
              </w:rPr>
            </w:pPr>
            <w:r w:rsidRPr="006B7C58">
              <w:rPr>
                <w:b/>
                <w:sz w:val="20"/>
              </w:rPr>
              <w:t>Vagem Manteiga</w:t>
            </w:r>
          </w:p>
        </w:tc>
        <w:tc>
          <w:tcPr>
            <w:tcW w:w="2119" w:type="pct"/>
            <w:vAlign w:val="center"/>
          </w:tcPr>
          <w:p w:rsidR="00E851C9" w:rsidRPr="00A279E7" w:rsidRDefault="00E851C9" w:rsidP="00A279E7">
            <w:pPr>
              <w:autoSpaceDE w:val="0"/>
              <w:autoSpaceDN w:val="0"/>
              <w:adjustRightInd w:val="0"/>
              <w:rPr>
                <w:rFonts w:ascii="Calibri" w:hAnsi="Calibri" w:cs="Calibri"/>
                <w:color w:val="000000"/>
                <w:sz w:val="20"/>
              </w:rPr>
            </w:pPr>
            <w:r w:rsidRPr="00A279E7">
              <w:rPr>
                <w:rFonts w:ascii="Calibri" w:hAnsi="Calibri" w:cs="Calibri"/>
                <w:color w:val="000000"/>
                <w:sz w:val="20"/>
              </w:rPr>
              <w:t>Produto de qualidade e íntegro. Com aspecto fresco, cor, aroma, textura e sabor típicos do produto. Não deve estar passado ou murcho. Formato alongado. Não deve apresentar umidade, ferimento e podridão. Deve ser isento de sujidades, avarias e corpos estranhos. Devem ser lisas, tenras, ter cor verde brilhante e serem firmes. Não devem apresentar manchas escuras, ferimento, podridão e nem estarem passados, murchos e fibrosos. O produto deverá ser transportado em condições higiênico-sanitárias adequadas, é proibido o uso de caixas de madeira e caso sejam solicitadas embalagens, estas deverão ser resistentes e transparentes. Prazo máximo entre a colheita e a entrega de 4 (quatro) horas.</w:t>
            </w:r>
          </w:p>
        </w:tc>
        <w:tc>
          <w:tcPr>
            <w:tcW w:w="609" w:type="pct"/>
            <w:vAlign w:val="center"/>
          </w:tcPr>
          <w:p w:rsidR="00E851C9" w:rsidRPr="006B7C58" w:rsidRDefault="00E851C9" w:rsidP="0090584D">
            <w:pPr>
              <w:jc w:val="center"/>
            </w:pPr>
            <w:r w:rsidRPr="006B7C58">
              <w:t>80</w:t>
            </w:r>
            <w:r>
              <w:t xml:space="preserve"> kg</w:t>
            </w:r>
          </w:p>
        </w:tc>
        <w:tc>
          <w:tcPr>
            <w:tcW w:w="542" w:type="pct"/>
            <w:vAlign w:val="center"/>
          </w:tcPr>
          <w:p w:rsidR="00E851C9" w:rsidRPr="006B7C58" w:rsidRDefault="00F9087F" w:rsidP="0090584D">
            <w:pPr>
              <w:jc w:val="center"/>
            </w:pPr>
            <w:r>
              <w:t>R$ 14,88</w:t>
            </w:r>
          </w:p>
        </w:tc>
        <w:tc>
          <w:tcPr>
            <w:tcW w:w="742" w:type="pct"/>
            <w:vAlign w:val="center"/>
          </w:tcPr>
          <w:p w:rsidR="00E851C9" w:rsidRPr="00C9139D" w:rsidRDefault="00F9087F" w:rsidP="0090584D">
            <w:pPr>
              <w:jc w:val="center"/>
            </w:pPr>
            <w:r>
              <w:t>R$ 1.190,40</w:t>
            </w:r>
          </w:p>
        </w:tc>
      </w:tr>
    </w:tbl>
    <w:p w:rsidR="00E851C9" w:rsidRDefault="00E851C9" w:rsidP="0065265E">
      <w:pPr>
        <w:tabs>
          <w:tab w:val="left" w:pos="2552"/>
        </w:tabs>
        <w:snapToGrid w:val="0"/>
        <w:ind w:right="-1"/>
        <w:outlineLvl w:val="0"/>
        <w:rPr>
          <w:rFonts w:ascii="Garamond" w:hAnsi="Garamond"/>
          <w:szCs w:val="24"/>
        </w:rPr>
      </w:pPr>
    </w:p>
    <w:p w:rsidR="004375A6" w:rsidRPr="008F0F41" w:rsidRDefault="004375A6" w:rsidP="0065265E">
      <w:pPr>
        <w:tabs>
          <w:tab w:val="left" w:pos="2552"/>
        </w:tabs>
        <w:snapToGrid w:val="0"/>
        <w:ind w:right="-1"/>
        <w:outlineLvl w:val="0"/>
        <w:rPr>
          <w:rFonts w:ascii="Garamond" w:hAnsi="Garamond"/>
          <w:szCs w:val="24"/>
        </w:rPr>
      </w:pPr>
    </w:p>
    <w:p w:rsidR="004224C2" w:rsidRDefault="00A971DC" w:rsidP="00A971DC">
      <w:pPr>
        <w:tabs>
          <w:tab w:val="left" w:pos="2552"/>
        </w:tabs>
        <w:snapToGrid w:val="0"/>
        <w:ind w:right="-1"/>
        <w:outlineLvl w:val="0"/>
        <w:rPr>
          <w:rFonts w:ascii="Garamond" w:hAnsi="Garamond"/>
          <w:b/>
          <w:szCs w:val="24"/>
        </w:rPr>
      </w:pPr>
      <w:r w:rsidRPr="000D753F">
        <w:rPr>
          <w:rFonts w:ascii="Garamond" w:hAnsi="Garamond"/>
          <w:b/>
          <w:szCs w:val="24"/>
        </w:rPr>
        <w:t xml:space="preserve">VALOR </w:t>
      </w:r>
      <w:proofErr w:type="gramStart"/>
      <w:r w:rsidRPr="000D753F">
        <w:rPr>
          <w:rFonts w:ascii="Garamond" w:hAnsi="Garamond"/>
          <w:b/>
          <w:szCs w:val="24"/>
        </w:rPr>
        <w:t xml:space="preserve">TOTAL </w:t>
      </w:r>
      <w:r w:rsidRPr="000D753F">
        <w:rPr>
          <w:rFonts w:ascii="Garamond" w:hAnsi="Garamond"/>
          <w:b/>
          <w:szCs w:val="24"/>
        </w:rPr>
        <w:sym w:font="Wingdings" w:char="F0E0"/>
      </w:r>
      <w:r>
        <w:rPr>
          <w:rFonts w:ascii="Garamond" w:hAnsi="Garamond"/>
          <w:b/>
          <w:szCs w:val="24"/>
        </w:rPr>
        <w:t xml:space="preserve"> </w:t>
      </w:r>
      <w:r w:rsidRPr="00290F84">
        <w:rPr>
          <w:rFonts w:ascii="Garamond" w:hAnsi="Garamond"/>
          <w:b/>
          <w:szCs w:val="24"/>
        </w:rPr>
        <w:t>R</w:t>
      </w:r>
      <w:proofErr w:type="gramEnd"/>
      <w:r w:rsidRPr="00290F84">
        <w:rPr>
          <w:rFonts w:ascii="Garamond" w:hAnsi="Garamond"/>
          <w:b/>
          <w:szCs w:val="24"/>
        </w:rPr>
        <w:t xml:space="preserve">$ </w:t>
      </w:r>
      <w:r w:rsidR="00290F84" w:rsidRPr="00290F84">
        <w:rPr>
          <w:rFonts w:ascii="Garamond" w:hAnsi="Garamond"/>
          <w:b/>
          <w:szCs w:val="24"/>
        </w:rPr>
        <w:t>238.951,40</w:t>
      </w:r>
      <w:r w:rsidRPr="00290F84">
        <w:rPr>
          <w:rFonts w:ascii="Garamond" w:hAnsi="Garamond"/>
          <w:b/>
          <w:szCs w:val="24"/>
        </w:rPr>
        <w:t xml:space="preserve"> (</w:t>
      </w:r>
      <w:r w:rsidR="00290F84">
        <w:rPr>
          <w:rFonts w:ascii="Garamond" w:hAnsi="Garamond"/>
          <w:b/>
          <w:szCs w:val="24"/>
        </w:rPr>
        <w:t>Duzentos e trinta e oito mil novecentos e cinquenta e um reais e quarenta</w:t>
      </w:r>
      <w:r>
        <w:rPr>
          <w:rFonts w:ascii="Garamond" w:hAnsi="Garamond"/>
          <w:b/>
          <w:szCs w:val="24"/>
        </w:rPr>
        <w:t xml:space="preserve"> centavos).</w:t>
      </w:r>
    </w:p>
    <w:p w:rsidR="00514EB5" w:rsidRDefault="00514EB5" w:rsidP="00A971DC">
      <w:pPr>
        <w:tabs>
          <w:tab w:val="left" w:pos="2552"/>
        </w:tabs>
        <w:snapToGrid w:val="0"/>
        <w:ind w:right="-1"/>
        <w:outlineLvl w:val="0"/>
        <w:rPr>
          <w:rFonts w:ascii="Garamond" w:hAnsi="Garamond"/>
          <w:b/>
          <w:szCs w:val="24"/>
        </w:rPr>
      </w:pPr>
    </w:p>
    <w:p w:rsidR="00514EB5" w:rsidRDefault="00D66534" w:rsidP="00A971DC">
      <w:pPr>
        <w:tabs>
          <w:tab w:val="left" w:pos="2552"/>
        </w:tabs>
        <w:snapToGrid w:val="0"/>
        <w:ind w:right="-1"/>
        <w:outlineLvl w:val="0"/>
        <w:rPr>
          <w:rFonts w:ascii="Garamond" w:hAnsi="Garamond"/>
          <w:b/>
          <w:szCs w:val="24"/>
        </w:rPr>
      </w:pPr>
      <w:r>
        <w:rPr>
          <w:rFonts w:ascii="Garamond" w:hAnsi="Garamond"/>
          <w:b/>
          <w:szCs w:val="24"/>
        </w:rPr>
        <w:t xml:space="preserve"> 2 - DA </w:t>
      </w:r>
      <w:r w:rsidR="00514EB5">
        <w:rPr>
          <w:rFonts w:ascii="Garamond" w:hAnsi="Garamond"/>
          <w:b/>
          <w:szCs w:val="24"/>
        </w:rPr>
        <w:t>FONTE DE RECURSO</w:t>
      </w:r>
    </w:p>
    <w:p w:rsidR="0090584D" w:rsidRDefault="0090584D" w:rsidP="00A971DC">
      <w:pPr>
        <w:tabs>
          <w:tab w:val="left" w:pos="2552"/>
        </w:tabs>
        <w:snapToGrid w:val="0"/>
        <w:ind w:right="-1"/>
        <w:outlineLvl w:val="0"/>
        <w:rPr>
          <w:rFonts w:ascii="Garamond" w:hAnsi="Garamond"/>
          <w:b/>
          <w:szCs w:val="24"/>
        </w:rPr>
      </w:pPr>
    </w:p>
    <w:p w:rsidR="00514EB5" w:rsidRPr="000D753F" w:rsidRDefault="00514EB5" w:rsidP="00514EB5">
      <w:pPr>
        <w:tabs>
          <w:tab w:val="left" w:pos="8931"/>
        </w:tabs>
        <w:outlineLvl w:val="0"/>
        <w:rPr>
          <w:rFonts w:ascii="Garamond" w:hAnsi="Garamond"/>
          <w:bCs/>
          <w:szCs w:val="24"/>
        </w:rPr>
      </w:pPr>
      <w:r w:rsidRPr="000D753F">
        <w:rPr>
          <w:rFonts w:ascii="Garamond" w:hAnsi="Garamond"/>
          <w:szCs w:val="24"/>
        </w:rPr>
        <w:t xml:space="preserve">As despesas com a aquisição dos gêneros alimentícios estarão a cargo de elemento orçamentário das seguintes dotações orçamentárias: </w:t>
      </w:r>
    </w:p>
    <w:p w:rsidR="00514EB5" w:rsidRPr="00A152FE" w:rsidRDefault="00514EB5" w:rsidP="00514EB5">
      <w:pPr>
        <w:rPr>
          <w:rFonts w:ascii="Garamond" w:hAnsi="Garamond"/>
          <w:color w:val="000000"/>
          <w:szCs w:val="24"/>
        </w:rPr>
      </w:pPr>
      <w:r w:rsidRPr="00A152FE">
        <w:rPr>
          <w:rFonts w:ascii="Garamond" w:hAnsi="Garamond"/>
          <w:color w:val="000000"/>
          <w:szCs w:val="24"/>
        </w:rPr>
        <w:t>- 0205.12.306.0012.2.036 – 3.3.90.30 - Distribuição da Meren</w:t>
      </w:r>
      <w:r w:rsidR="009826A8" w:rsidRPr="00A152FE">
        <w:rPr>
          <w:rFonts w:ascii="Garamond" w:hAnsi="Garamond"/>
          <w:color w:val="000000"/>
          <w:szCs w:val="24"/>
        </w:rPr>
        <w:t xml:space="preserve">da Escolar – </w:t>
      </w:r>
      <w:proofErr w:type="spellStart"/>
      <w:r w:rsidR="009826A8" w:rsidRPr="00A152FE">
        <w:rPr>
          <w:rFonts w:ascii="Garamond" w:hAnsi="Garamond"/>
          <w:color w:val="000000"/>
          <w:szCs w:val="24"/>
        </w:rPr>
        <w:t>Pré</w:t>
      </w:r>
      <w:proofErr w:type="spellEnd"/>
      <w:r w:rsidR="009826A8" w:rsidRPr="00A152FE">
        <w:rPr>
          <w:rFonts w:ascii="Garamond" w:hAnsi="Garamond"/>
          <w:color w:val="000000"/>
          <w:szCs w:val="24"/>
        </w:rPr>
        <w:t xml:space="preserve">- Escola – PNAE - </w:t>
      </w:r>
      <w:r w:rsidRPr="00A152FE">
        <w:rPr>
          <w:rFonts w:ascii="Garamond" w:hAnsi="Garamond"/>
          <w:color w:val="000000"/>
          <w:szCs w:val="24"/>
        </w:rPr>
        <w:t xml:space="preserve"> Material de Consumo; Ficha </w:t>
      </w:r>
      <w:r w:rsidR="009826A8" w:rsidRPr="00A152FE">
        <w:rPr>
          <w:rFonts w:ascii="Garamond" w:hAnsi="Garamond"/>
          <w:color w:val="000000"/>
          <w:szCs w:val="24"/>
        </w:rPr>
        <w:t>140</w:t>
      </w:r>
      <w:r w:rsidRPr="00A152FE">
        <w:rPr>
          <w:rFonts w:ascii="Garamond" w:hAnsi="Garamond"/>
          <w:color w:val="000000"/>
          <w:szCs w:val="24"/>
        </w:rPr>
        <w:t>.</w:t>
      </w:r>
    </w:p>
    <w:p w:rsidR="00514EB5" w:rsidRPr="00A152FE" w:rsidRDefault="00514EB5" w:rsidP="00514EB5">
      <w:pPr>
        <w:rPr>
          <w:rFonts w:ascii="Garamond" w:hAnsi="Garamond"/>
          <w:color w:val="000000"/>
          <w:szCs w:val="24"/>
        </w:rPr>
      </w:pPr>
      <w:r w:rsidRPr="00A152FE">
        <w:rPr>
          <w:rFonts w:ascii="Garamond" w:hAnsi="Garamond"/>
          <w:color w:val="000000"/>
          <w:szCs w:val="24"/>
        </w:rPr>
        <w:t xml:space="preserve">- 0205.12.306.0012.2.036 – 3.3.90.30 - Distribuição da Merenda Escolar – </w:t>
      </w:r>
      <w:proofErr w:type="spellStart"/>
      <w:r w:rsidRPr="00A152FE">
        <w:rPr>
          <w:rFonts w:ascii="Garamond" w:hAnsi="Garamond"/>
          <w:color w:val="000000"/>
          <w:szCs w:val="24"/>
        </w:rPr>
        <w:t>Pré</w:t>
      </w:r>
      <w:proofErr w:type="spellEnd"/>
      <w:r w:rsidRPr="00A152FE">
        <w:rPr>
          <w:rFonts w:ascii="Garamond" w:hAnsi="Garamond"/>
          <w:color w:val="000000"/>
          <w:szCs w:val="24"/>
        </w:rPr>
        <w:t xml:space="preserve">- Escola – Recursos Próprios, Material de Consumo; Ficha </w:t>
      </w:r>
      <w:r w:rsidR="00A152FE" w:rsidRPr="00A152FE">
        <w:rPr>
          <w:rFonts w:ascii="Garamond" w:hAnsi="Garamond"/>
          <w:color w:val="000000"/>
          <w:szCs w:val="24"/>
        </w:rPr>
        <w:t>141</w:t>
      </w:r>
      <w:r w:rsidRPr="00A152FE">
        <w:rPr>
          <w:rFonts w:ascii="Garamond" w:hAnsi="Garamond"/>
          <w:color w:val="000000"/>
          <w:szCs w:val="24"/>
        </w:rPr>
        <w:t>.</w:t>
      </w:r>
    </w:p>
    <w:p w:rsidR="00514EB5" w:rsidRPr="00A152FE" w:rsidRDefault="00514EB5" w:rsidP="00514EB5">
      <w:pPr>
        <w:rPr>
          <w:rFonts w:ascii="Garamond" w:hAnsi="Garamond"/>
          <w:color w:val="000000"/>
          <w:szCs w:val="24"/>
        </w:rPr>
      </w:pPr>
      <w:r w:rsidRPr="00A152FE">
        <w:rPr>
          <w:rFonts w:ascii="Garamond" w:hAnsi="Garamond"/>
          <w:color w:val="000000"/>
          <w:szCs w:val="24"/>
        </w:rPr>
        <w:t xml:space="preserve">- 0205.12.306.0012.2.037 – 3.3.90.30 - Distribuição da Merenda Escolar - Ensino Fundamental - PNAE - Material de Consumo; Ficha </w:t>
      </w:r>
      <w:r w:rsidR="00A152FE" w:rsidRPr="00A152FE">
        <w:rPr>
          <w:rFonts w:ascii="Garamond" w:hAnsi="Garamond"/>
          <w:color w:val="000000"/>
          <w:szCs w:val="24"/>
        </w:rPr>
        <w:t>142</w:t>
      </w:r>
      <w:r w:rsidRPr="00A152FE">
        <w:rPr>
          <w:rFonts w:ascii="Garamond" w:hAnsi="Garamond"/>
          <w:color w:val="000000"/>
          <w:szCs w:val="24"/>
        </w:rPr>
        <w:t>.</w:t>
      </w:r>
    </w:p>
    <w:p w:rsidR="00514EB5" w:rsidRPr="00A152FE" w:rsidRDefault="00514EB5" w:rsidP="00514EB5">
      <w:pPr>
        <w:rPr>
          <w:rFonts w:ascii="Garamond" w:hAnsi="Garamond"/>
          <w:color w:val="000000"/>
          <w:szCs w:val="24"/>
        </w:rPr>
      </w:pPr>
      <w:r w:rsidRPr="00A152FE">
        <w:rPr>
          <w:rFonts w:ascii="Garamond" w:hAnsi="Garamond"/>
          <w:color w:val="000000"/>
          <w:szCs w:val="24"/>
        </w:rPr>
        <w:t xml:space="preserve">- 0205.12.306.0012.2.037 – 3.3.90.30 - Distribuição da Merenda Escolar - Ensino Fundamental- Recursos Próprios - Material de Consumo; Ficha </w:t>
      </w:r>
      <w:r w:rsidR="00A152FE" w:rsidRPr="00A152FE">
        <w:rPr>
          <w:rFonts w:ascii="Garamond" w:hAnsi="Garamond"/>
          <w:color w:val="000000"/>
          <w:szCs w:val="24"/>
        </w:rPr>
        <w:t>143</w:t>
      </w:r>
      <w:r w:rsidRPr="00A152FE">
        <w:rPr>
          <w:rFonts w:ascii="Garamond" w:hAnsi="Garamond"/>
          <w:color w:val="000000"/>
          <w:szCs w:val="24"/>
        </w:rPr>
        <w:t>.</w:t>
      </w:r>
    </w:p>
    <w:p w:rsidR="00514EB5" w:rsidRPr="00A152FE" w:rsidRDefault="00514EB5" w:rsidP="00514EB5">
      <w:pPr>
        <w:rPr>
          <w:rFonts w:ascii="Garamond" w:hAnsi="Garamond"/>
          <w:color w:val="000000"/>
          <w:szCs w:val="24"/>
        </w:rPr>
      </w:pPr>
      <w:r w:rsidRPr="00A152FE">
        <w:rPr>
          <w:rFonts w:ascii="Garamond" w:hAnsi="Garamond"/>
          <w:color w:val="000000"/>
          <w:szCs w:val="24"/>
        </w:rPr>
        <w:t xml:space="preserve">- 0205.12.306.0012.2.084 – 3.3.90.30 - Distribuição da Merenda Escolar- EJA – PNAE- Material de Consumo; Ficha </w:t>
      </w:r>
      <w:r w:rsidR="00A152FE" w:rsidRPr="00A152FE">
        <w:rPr>
          <w:rFonts w:ascii="Garamond" w:hAnsi="Garamond"/>
          <w:color w:val="000000"/>
          <w:szCs w:val="24"/>
        </w:rPr>
        <w:t>144</w:t>
      </w:r>
      <w:r w:rsidRPr="00A152FE">
        <w:rPr>
          <w:rFonts w:ascii="Garamond" w:hAnsi="Garamond"/>
          <w:color w:val="000000"/>
          <w:szCs w:val="24"/>
        </w:rPr>
        <w:t>.</w:t>
      </w:r>
    </w:p>
    <w:p w:rsidR="00514EB5" w:rsidRPr="00A152FE" w:rsidRDefault="00514EB5" w:rsidP="00514EB5">
      <w:pPr>
        <w:rPr>
          <w:rFonts w:ascii="Garamond" w:hAnsi="Garamond"/>
          <w:color w:val="000000"/>
          <w:szCs w:val="24"/>
        </w:rPr>
      </w:pPr>
      <w:r w:rsidRPr="00A152FE">
        <w:rPr>
          <w:rFonts w:ascii="Garamond" w:hAnsi="Garamond"/>
          <w:color w:val="000000"/>
          <w:szCs w:val="24"/>
        </w:rPr>
        <w:t>- 0205.12.306.0012.2.084 – 3.3.90.30 - Distribuição da Merenda Escolar- EJA – Recurso Próprios- Material de Consumo;</w:t>
      </w:r>
      <w:r w:rsidR="00A152FE" w:rsidRPr="00A152FE">
        <w:rPr>
          <w:rFonts w:ascii="Garamond" w:hAnsi="Garamond"/>
          <w:color w:val="000000"/>
          <w:szCs w:val="24"/>
        </w:rPr>
        <w:t xml:space="preserve"> Ficha 145</w:t>
      </w:r>
      <w:r w:rsidRPr="00A152FE">
        <w:rPr>
          <w:rFonts w:ascii="Garamond" w:hAnsi="Garamond"/>
          <w:color w:val="000000"/>
          <w:szCs w:val="24"/>
        </w:rPr>
        <w:t>.</w:t>
      </w:r>
    </w:p>
    <w:p w:rsidR="00514EB5" w:rsidRPr="00A152FE" w:rsidRDefault="00514EB5" w:rsidP="00514EB5">
      <w:pPr>
        <w:rPr>
          <w:rFonts w:ascii="Garamond" w:hAnsi="Garamond"/>
          <w:color w:val="000000"/>
          <w:szCs w:val="24"/>
        </w:rPr>
      </w:pPr>
      <w:r w:rsidRPr="00A152FE">
        <w:rPr>
          <w:rFonts w:ascii="Garamond" w:hAnsi="Garamond"/>
          <w:color w:val="000000"/>
          <w:szCs w:val="24"/>
        </w:rPr>
        <w:lastRenderedPageBreak/>
        <w:t xml:space="preserve">- 0205.12.365.0012.2.081 – 3.3.90.30 - Distribuição da Merenda Escolar- PNAE- CRECHE - Material de Consumo; Ficha </w:t>
      </w:r>
      <w:r w:rsidR="00A152FE" w:rsidRPr="00A152FE">
        <w:rPr>
          <w:rFonts w:ascii="Garamond" w:hAnsi="Garamond"/>
          <w:color w:val="000000"/>
          <w:szCs w:val="24"/>
        </w:rPr>
        <w:t>207</w:t>
      </w:r>
      <w:r w:rsidRPr="00A152FE">
        <w:rPr>
          <w:rFonts w:ascii="Garamond" w:hAnsi="Garamond"/>
          <w:color w:val="000000"/>
          <w:szCs w:val="24"/>
        </w:rPr>
        <w:t>.</w:t>
      </w:r>
    </w:p>
    <w:p w:rsidR="00514EB5" w:rsidRDefault="00514EB5" w:rsidP="00514EB5">
      <w:pPr>
        <w:rPr>
          <w:rFonts w:ascii="Garamond" w:hAnsi="Garamond"/>
          <w:color w:val="000000"/>
          <w:szCs w:val="24"/>
        </w:rPr>
      </w:pPr>
      <w:r w:rsidRPr="00A152FE">
        <w:rPr>
          <w:rFonts w:ascii="Garamond" w:hAnsi="Garamond"/>
          <w:color w:val="000000"/>
          <w:szCs w:val="24"/>
        </w:rPr>
        <w:t>- 0205.12.365.0012.2.081 – 3.3.90.30 - Distribuição da Merenda Escolar- Recurso Próprio- CRECHE - Material de Consumo;</w:t>
      </w:r>
      <w:r w:rsidR="00A152FE" w:rsidRPr="00A152FE">
        <w:rPr>
          <w:rFonts w:ascii="Garamond" w:hAnsi="Garamond"/>
          <w:color w:val="000000"/>
          <w:szCs w:val="24"/>
        </w:rPr>
        <w:t xml:space="preserve"> Ficha 208</w:t>
      </w:r>
      <w:r w:rsidRPr="00A152FE">
        <w:rPr>
          <w:rFonts w:ascii="Garamond" w:hAnsi="Garamond"/>
          <w:color w:val="000000"/>
          <w:szCs w:val="24"/>
        </w:rPr>
        <w:t>.</w:t>
      </w:r>
    </w:p>
    <w:p w:rsidR="00A971DC" w:rsidRDefault="00A971DC" w:rsidP="00A971DC">
      <w:pPr>
        <w:tabs>
          <w:tab w:val="left" w:pos="2552"/>
        </w:tabs>
        <w:snapToGrid w:val="0"/>
        <w:ind w:right="-1"/>
        <w:outlineLvl w:val="0"/>
        <w:rPr>
          <w:rFonts w:ascii="Garamond" w:hAnsi="Garamond"/>
          <w:b/>
          <w:szCs w:val="24"/>
        </w:rPr>
      </w:pPr>
    </w:p>
    <w:p w:rsidR="00A971DC" w:rsidRDefault="00D66534" w:rsidP="00A971DC">
      <w:pPr>
        <w:tabs>
          <w:tab w:val="left" w:pos="2552"/>
        </w:tabs>
        <w:snapToGrid w:val="0"/>
        <w:ind w:right="-1"/>
        <w:outlineLvl w:val="0"/>
        <w:rPr>
          <w:rFonts w:ascii="Garamond" w:hAnsi="Garamond"/>
          <w:b/>
          <w:szCs w:val="24"/>
        </w:rPr>
      </w:pPr>
      <w:r>
        <w:rPr>
          <w:rFonts w:ascii="Garamond" w:hAnsi="Garamond"/>
          <w:b/>
          <w:szCs w:val="24"/>
        </w:rPr>
        <w:t>3 -</w:t>
      </w:r>
      <w:r w:rsidR="00A971DC">
        <w:rPr>
          <w:rFonts w:ascii="Garamond" w:hAnsi="Garamond"/>
          <w:b/>
          <w:szCs w:val="24"/>
        </w:rPr>
        <w:t>HABILITAÇÃO DO FORNECEDOR</w:t>
      </w:r>
    </w:p>
    <w:p w:rsidR="0090584D" w:rsidRDefault="0090584D" w:rsidP="00A971DC">
      <w:pPr>
        <w:tabs>
          <w:tab w:val="left" w:pos="2552"/>
        </w:tabs>
        <w:snapToGrid w:val="0"/>
        <w:ind w:right="-1"/>
        <w:outlineLvl w:val="0"/>
        <w:rPr>
          <w:rFonts w:ascii="Garamond" w:hAnsi="Garamond"/>
          <w:b/>
          <w:szCs w:val="24"/>
        </w:rPr>
      </w:pPr>
    </w:p>
    <w:p w:rsidR="00B34A35" w:rsidRDefault="00CF734D" w:rsidP="0065265E">
      <w:pPr>
        <w:tabs>
          <w:tab w:val="left" w:pos="2552"/>
        </w:tabs>
        <w:snapToGrid w:val="0"/>
        <w:ind w:right="-1"/>
        <w:outlineLvl w:val="0"/>
        <w:rPr>
          <w:rFonts w:ascii="Garamond" w:hAnsi="Garamond"/>
          <w:szCs w:val="24"/>
        </w:rPr>
      </w:pPr>
      <w:r>
        <w:rPr>
          <w:rFonts w:ascii="Garamond" w:hAnsi="Garamond"/>
          <w:szCs w:val="24"/>
        </w:rPr>
        <w:t xml:space="preserve">3.1 </w:t>
      </w:r>
      <w:r w:rsidR="007942BC" w:rsidRPr="005173D5">
        <w:rPr>
          <w:rFonts w:ascii="Garamond" w:hAnsi="Garamond"/>
          <w:szCs w:val="24"/>
        </w:rPr>
        <w:t>Para o processo de habilitação os fornecedores</w:t>
      </w:r>
      <w:r w:rsidR="00296948" w:rsidRPr="005173D5">
        <w:rPr>
          <w:rFonts w:ascii="Garamond" w:hAnsi="Garamond"/>
          <w:szCs w:val="24"/>
        </w:rPr>
        <w:t>/produtores</w:t>
      </w:r>
      <w:r w:rsidR="007942BC" w:rsidRPr="005173D5">
        <w:rPr>
          <w:rFonts w:ascii="Garamond" w:hAnsi="Garamond"/>
          <w:szCs w:val="24"/>
        </w:rPr>
        <w:t xml:space="preserve"> da Agricultura Familiar deverão entregar as entidades executoras os documentos prescr</w:t>
      </w:r>
      <w:r w:rsidR="00981B55" w:rsidRPr="005173D5">
        <w:rPr>
          <w:rFonts w:ascii="Garamond" w:hAnsi="Garamond"/>
          <w:szCs w:val="24"/>
        </w:rPr>
        <w:t xml:space="preserve">itos </w:t>
      </w:r>
      <w:r w:rsidR="005173D5">
        <w:rPr>
          <w:rFonts w:ascii="Garamond" w:hAnsi="Garamond"/>
          <w:szCs w:val="24"/>
        </w:rPr>
        <w:t xml:space="preserve">no artigo 36 §1°, §2° e §3°, </w:t>
      </w:r>
      <w:r w:rsidR="007942BC" w:rsidRPr="005173D5">
        <w:rPr>
          <w:rFonts w:ascii="Garamond" w:hAnsi="Garamond"/>
          <w:szCs w:val="24"/>
        </w:rPr>
        <w:t>da Resoluç</w:t>
      </w:r>
      <w:r w:rsidR="002146A3">
        <w:rPr>
          <w:rFonts w:ascii="Garamond" w:hAnsi="Garamond"/>
          <w:szCs w:val="24"/>
        </w:rPr>
        <w:t xml:space="preserve">ão </w:t>
      </w:r>
      <w:r w:rsidR="00FE2D7F" w:rsidRPr="005173D5">
        <w:rPr>
          <w:rFonts w:ascii="Garamond" w:hAnsi="Garamond"/>
          <w:szCs w:val="24"/>
        </w:rPr>
        <w:t>F</w:t>
      </w:r>
      <w:r w:rsidR="005173D5">
        <w:rPr>
          <w:rFonts w:ascii="Garamond" w:hAnsi="Garamond"/>
          <w:szCs w:val="24"/>
        </w:rPr>
        <w:t xml:space="preserve">NDE </w:t>
      </w:r>
      <w:proofErr w:type="spellStart"/>
      <w:r w:rsidR="005173D5">
        <w:rPr>
          <w:rFonts w:ascii="Garamond" w:hAnsi="Garamond"/>
          <w:szCs w:val="24"/>
        </w:rPr>
        <w:t>n</w:t>
      </w:r>
      <w:r w:rsidR="005173D5" w:rsidRPr="008635EB">
        <w:rPr>
          <w:rFonts w:ascii="Garamond" w:hAnsi="Garamond"/>
          <w:szCs w:val="24"/>
        </w:rPr>
        <w:t>.°</w:t>
      </w:r>
      <w:proofErr w:type="spellEnd"/>
      <w:r w:rsidR="005173D5" w:rsidRPr="008635EB">
        <w:rPr>
          <w:rFonts w:ascii="Garamond" w:hAnsi="Garamond"/>
          <w:szCs w:val="24"/>
        </w:rPr>
        <w:t xml:space="preserve"> 06</w:t>
      </w:r>
      <w:r w:rsidR="005F6BB5" w:rsidRPr="008635EB">
        <w:rPr>
          <w:rFonts w:ascii="Garamond" w:hAnsi="Garamond"/>
          <w:szCs w:val="24"/>
        </w:rPr>
        <w:t>, de 08 de maio de 2020.</w:t>
      </w:r>
    </w:p>
    <w:p w:rsidR="004A26E7" w:rsidRPr="005173D5" w:rsidRDefault="004A26E7" w:rsidP="0065265E">
      <w:pPr>
        <w:tabs>
          <w:tab w:val="left" w:pos="2552"/>
        </w:tabs>
        <w:snapToGrid w:val="0"/>
        <w:ind w:right="-1"/>
        <w:outlineLvl w:val="0"/>
        <w:rPr>
          <w:rFonts w:ascii="Garamond" w:hAnsi="Garamond"/>
          <w:szCs w:val="24"/>
        </w:rPr>
      </w:pPr>
    </w:p>
    <w:p w:rsidR="00CF734D" w:rsidRPr="00CF734D" w:rsidRDefault="00CF734D" w:rsidP="00CF734D">
      <w:pPr>
        <w:tabs>
          <w:tab w:val="left" w:pos="9075"/>
        </w:tabs>
        <w:snapToGrid w:val="0"/>
        <w:ind w:right="-1"/>
        <w:outlineLvl w:val="0"/>
        <w:rPr>
          <w:rFonts w:ascii="Garamond" w:hAnsi="Garamond"/>
          <w:szCs w:val="24"/>
        </w:rPr>
      </w:pPr>
      <w:r w:rsidRPr="00CF734D">
        <w:rPr>
          <w:rFonts w:ascii="Garamond" w:hAnsi="Garamond"/>
          <w:szCs w:val="24"/>
        </w:rPr>
        <w:t>3.</w:t>
      </w:r>
      <w:r>
        <w:rPr>
          <w:rFonts w:ascii="Garamond" w:hAnsi="Garamond"/>
          <w:szCs w:val="24"/>
        </w:rPr>
        <w:t>2</w:t>
      </w:r>
      <w:r w:rsidRPr="00CF734D">
        <w:rPr>
          <w:rFonts w:ascii="Garamond" w:hAnsi="Garamond"/>
          <w:color w:val="C0504D" w:themeColor="accent2"/>
          <w:szCs w:val="24"/>
        </w:rPr>
        <w:t xml:space="preserve"> </w:t>
      </w:r>
      <w:r w:rsidRPr="00CF734D">
        <w:rPr>
          <w:rFonts w:ascii="Garamond" w:hAnsi="Garamond"/>
          <w:szCs w:val="24"/>
        </w:rPr>
        <w:t>Após examinados e julgados os documentos apresentados para efeito de habilitação dos participantes, mediante confronto com as condições deste edital, serão desqualificados e não aceitos aqueles que não atenderem às exigências aqui estabelecidas.</w:t>
      </w:r>
    </w:p>
    <w:p w:rsidR="00CF734D" w:rsidRPr="00CF734D" w:rsidRDefault="00CF734D" w:rsidP="00CF734D">
      <w:pPr>
        <w:pStyle w:val="Cabealho"/>
        <w:tabs>
          <w:tab w:val="clear" w:pos="4320"/>
          <w:tab w:val="clear" w:pos="8640"/>
        </w:tabs>
        <w:rPr>
          <w:rFonts w:ascii="Garamond" w:hAnsi="Garamond"/>
          <w:snapToGrid/>
          <w:szCs w:val="24"/>
        </w:rPr>
      </w:pPr>
    </w:p>
    <w:p w:rsidR="00D95A33" w:rsidRDefault="00D95A33" w:rsidP="00CF734D">
      <w:pPr>
        <w:widowControl w:val="0"/>
        <w:tabs>
          <w:tab w:val="left" w:pos="1701"/>
        </w:tabs>
        <w:ind w:right="2"/>
        <w:rPr>
          <w:rFonts w:ascii="Garamond" w:hAnsi="Garamond"/>
          <w:szCs w:val="24"/>
        </w:rPr>
      </w:pPr>
      <w:r>
        <w:rPr>
          <w:rFonts w:ascii="Garamond" w:hAnsi="Garamond"/>
          <w:szCs w:val="24"/>
        </w:rPr>
        <w:t xml:space="preserve">3.2.1 </w:t>
      </w:r>
      <w:r w:rsidRPr="00D95A33">
        <w:rPr>
          <w:rFonts w:ascii="Garamond" w:hAnsi="Garamond"/>
          <w:szCs w:val="24"/>
        </w:rPr>
        <w:t>Na ausência ou desconformidade de qualquer documento necessário à habilitação, ou de amostras a</w:t>
      </w:r>
      <w:r>
        <w:rPr>
          <w:rFonts w:ascii="Garamond" w:hAnsi="Garamond"/>
          <w:szCs w:val="24"/>
        </w:rPr>
        <w:t xml:space="preserve"> serem apresentadas conforme descrito no atr. 41 da Resolução do FNDE nº 06/2022, fica facultada à </w:t>
      </w:r>
      <w:proofErr w:type="spellStart"/>
      <w:r>
        <w:rPr>
          <w:rFonts w:ascii="Garamond" w:hAnsi="Garamond"/>
          <w:szCs w:val="24"/>
        </w:rPr>
        <w:t>EEx</w:t>
      </w:r>
      <w:proofErr w:type="spellEnd"/>
      <w:r>
        <w:rPr>
          <w:rFonts w:ascii="Garamond" w:hAnsi="Garamond"/>
          <w:szCs w:val="24"/>
        </w:rPr>
        <w:t xml:space="preserve"> a abertura de prazo para regularização das desconformidades.</w:t>
      </w:r>
    </w:p>
    <w:p w:rsidR="00D95A33" w:rsidRDefault="00D95A33" w:rsidP="00CF734D">
      <w:pPr>
        <w:widowControl w:val="0"/>
        <w:tabs>
          <w:tab w:val="left" w:pos="1701"/>
        </w:tabs>
        <w:ind w:right="2"/>
        <w:rPr>
          <w:rFonts w:ascii="Garamond" w:hAnsi="Garamond"/>
          <w:bCs/>
          <w:szCs w:val="24"/>
        </w:rPr>
      </w:pPr>
    </w:p>
    <w:p w:rsidR="00CF734D" w:rsidRPr="00CF734D" w:rsidRDefault="00D95A33" w:rsidP="00CF734D">
      <w:pPr>
        <w:widowControl w:val="0"/>
        <w:tabs>
          <w:tab w:val="left" w:pos="1701"/>
        </w:tabs>
        <w:ind w:right="2"/>
        <w:rPr>
          <w:rFonts w:ascii="Garamond" w:hAnsi="Garamond"/>
          <w:szCs w:val="24"/>
        </w:rPr>
      </w:pPr>
      <w:r>
        <w:rPr>
          <w:rFonts w:ascii="Garamond" w:hAnsi="Garamond"/>
          <w:bCs/>
          <w:szCs w:val="24"/>
        </w:rPr>
        <w:t>3.2.2</w:t>
      </w:r>
      <w:r w:rsidR="00CF734D" w:rsidRPr="00CF734D">
        <w:rPr>
          <w:rFonts w:ascii="Garamond" w:hAnsi="Garamond"/>
          <w:bCs/>
          <w:szCs w:val="24"/>
        </w:rPr>
        <w:t xml:space="preserve"> </w:t>
      </w:r>
      <w:r w:rsidR="00CF734D" w:rsidRPr="00CF734D">
        <w:rPr>
          <w:rFonts w:ascii="Garamond" w:hAnsi="Garamond"/>
          <w:szCs w:val="24"/>
        </w:rPr>
        <w:t xml:space="preserve">Quando todas os participantes forem inabilitados, a presidente da </w:t>
      </w:r>
      <w:r w:rsidR="00DC024F" w:rsidRPr="00CF734D">
        <w:rPr>
          <w:rFonts w:ascii="Garamond" w:hAnsi="Garamond"/>
          <w:szCs w:val="24"/>
        </w:rPr>
        <w:t>CPL poderá</w:t>
      </w:r>
      <w:r w:rsidR="00CF734D" w:rsidRPr="00CF734D">
        <w:rPr>
          <w:rFonts w:ascii="Garamond" w:hAnsi="Garamond"/>
          <w:szCs w:val="24"/>
        </w:rPr>
        <w:t xml:space="preserve"> fixar-lhes o prazo de 08 (oito) dias úteis para a apresentação de novos documentos escoimados das causas referidas no ato inabilitatório.</w:t>
      </w:r>
    </w:p>
    <w:p w:rsidR="00CF734D" w:rsidRPr="00CF734D" w:rsidRDefault="00CF734D" w:rsidP="00CF734D">
      <w:pPr>
        <w:widowControl w:val="0"/>
        <w:tabs>
          <w:tab w:val="left" w:pos="1701"/>
        </w:tabs>
        <w:ind w:right="2"/>
        <w:rPr>
          <w:rFonts w:ascii="Garamond" w:hAnsi="Garamond"/>
          <w:szCs w:val="24"/>
        </w:rPr>
      </w:pPr>
    </w:p>
    <w:p w:rsidR="00CF734D" w:rsidRDefault="00CF734D" w:rsidP="00D95A33">
      <w:pPr>
        <w:pStyle w:val="Estilo1"/>
        <w:tabs>
          <w:tab w:val="clear" w:pos="2268"/>
          <w:tab w:val="left" w:pos="2552"/>
        </w:tabs>
        <w:ind w:left="0" w:firstLine="0"/>
        <w:rPr>
          <w:rFonts w:ascii="Garamond" w:hAnsi="Garamond"/>
          <w:szCs w:val="24"/>
        </w:rPr>
      </w:pPr>
      <w:r>
        <w:rPr>
          <w:rFonts w:ascii="Garamond" w:hAnsi="Garamond"/>
          <w:szCs w:val="24"/>
        </w:rPr>
        <w:t>3.2</w:t>
      </w:r>
      <w:r w:rsidR="00D95A33">
        <w:rPr>
          <w:rFonts w:ascii="Garamond" w:hAnsi="Garamond"/>
          <w:szCs w:val="24"/>
        </w:rPr>
        <w:t>.3</w:t>
      </w:r>
      <w:r w:rsidRPr="00CF734D">
        <w:rPr>
          <w:rFonts w:ascii="Garamond" w:hAnsi="Garamond"/>
          <w:szCs w:val="24"/>
        </w:rPr>
        <w:t xml:space="preserve"> Serão exigidos para reapresentação apenas os documentos desqualificados e não aceitos.</w:t>
      </w:r>
    </w:p>
    <w:p w:rsidR="00D95A33" w:rsidRPr="004224C2" w:rsidRDefault="00D95A33" w:rsidP="00D95A33">
      <w:pPr>
        <w:pStyle w:val="Estilo1"/>
        <w:tabs>
          <w:tab w:val="clear" w:pos="2268"/>
          <w:tab w:val="left" w:pos="2552"/>
        </w:tabs>
        <w:ind w:left="0" w:firstLine="0"/>
        <w:rPr>
          <w:rFonts w:ascii="Garamond" w:hAnsi="Garamond"/>
          <w:color w:val="FF0000"/>
          <w:szCs w:val="24"/>
        </w:rPr>
      </w:pPr>
    </w:p>
    <w:p w:rsidR="00F92F57" w:rsidRDefault="00F92F57" w:rsidP="00F92F57">
      <w:pPr>
        <w:tabs>
          <w:tab w:val="left" w:pos="2552"/>
        </w:tabs>
        <w:snapToGrid w:val="0"/>
        <w:ind w:right="-1"/>
        <w:outlineLvl w:val="0"/>
        <w:rPr>
          <w:rFonts w:ascii="Garamond" w:hAnsi="Garamond"/>
          <w:b/>
          <w:szCs w:val="24"/>
        </w:rPr>
      </w:pPr>
      <w:r w:rsidRPr="00F92F57">
        <w:rPr>
          <w:rFonts w:ascii="Garamond" w:hAnsi="Garamond"/>
          <w:b/>
          <w:szCs w:val="24"/>
        </w:rPr>
        <w:t>1-ENVELOPE Nº O1 – HABILITAÇÃO DO FORNECEDOR INDIVIDUAL (Não organizado em grupo).</w:t>
      </w:r>
    </w:p>
    <w:p w:rsidR="0090584D" w:rsidRPr="00F92F57" w:rsidRDefault="0090584D" w:rsidP="00F92F57">
      <w:pPr>
        <w:tabs>
          <w:tab w:val="left" w:pos="2552"/>
        </w:tabs>
        <w:snapToGrid w:val="0"/>
        <w:ind w:right="-1"/>
        <w:outlineLvl w:val="0"/>
        <w:rPr>
          <w:rFonts w:ascii="Garamond" w:hAnsi="Garamond"/>
          <w:b/>
          <w:szCs w:val="24"/>
        </w:rPr>
      </w:pPr>
    </w:p>
    <w:p w:rsidR="00A971DC" w:rsidRDefault="00A971DC" w:rsidP="00A971DC">
      <w:pPr>
        <w:tabs>
          <w:tab w:val="left" w:pos="2552"/>
        </w:tabs>
        <w:snapToGrid w:val="0"/>
        <w:ind w:right="-1"/>
        <w:outlineLvl w:val="0"/>
        <w:rPr>
          <w:rFonts w:ascii="Garamond" w:hAnsi="Garamond"/>
          <w:szCs w:val="24"/>
        </w:rPr>
      </w:pPr>
      <w:r>
        <w:rPr>
          <w:rFonts w:ascii="Garamond" w:hAnsi="Garamond"/>
          <w:szCs w:val="24"/>
        </w:rPr>
        <w:t>Fornecedor Individual deverá apresentar no envelope nº 01 os documentos abaixo relacionados sob pena de inabilitação:</w:t>
      </w:r>
    </w:p>
    <w:p w:rsidR="00A971DC" w:rsidRDefault="00A971DC" w:rsidP="00A971DC">
      <w:pPr>
        <w:tabs>
          <w:tab w:val="left" w:pos="2552"/>
        </w:tabs>
        <w:snapToGrid w:val="0"/>
        <w:ind w:left="720" w:right="-1"/>
        <w:outlineLvl w:val="0"/>
        <w:rPr>
          <w:rFonts w:ascii="Garamond" w:hAnsi="Garamond"/>
          <w:szCs w:val="24"/>
        </w:rPr>
      </w:pPr>
    </w:p>
    <w:p w:rsidR="00F92F57" w:rsidRPr="000D753F"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a)</w:t>
      </w:r>
      <w:r w:rsidR="00A971DC" w:rsidRPr="000D753F">
        <w:rPr>
          <w:rFonts w:ascii="Garamond" w:hAnsi="Garamond"/>
          <w:szCs w:val="24"/>
        </w:rPr>
        <w:t>Prova</w:t>
      </w:r>
      <w:proofErr w:type="gramEnd"/>
      <w:r w:rsidR="00A971DC" w:rsidRPr="000D753F">
        <w:rPr>
          <w:rFonts w:ascii="Garamond" w:hAnsi="Garamond"/>
          <w:szCs w:val="24"/>
        </w:rPr>
        <w:t xml:space="preserve"> de Inscrição no Cadastro de Pessoa Física (CPF);</w:t>
      </w:r>
    </w:p>
    <w:p w:rsidR="00A971DC" w:rsidRPr="00823701"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b)</w:t>
      </w:r>
      <w:r w:rsidR="00A971DC">
        <w:rPr>
          <w:rFonts w:ascii="Garamond" w:hAnsi="Garamond"/>
          <w:szCs w:val="24"/>
        </w:rPr>
        <w:t>Extrato</w:t>
      </w:r>
      <w:proofErr w:type="gramEnd"/>
      <w:r w:rsidR="00A971DC" w:rsidRPr="00823701">
        <w:rPr>
          <w:rFonts w:ascii="Garamond" w:hAnsi="Garamond"/>
          <w:szCs w:val="24"/>
        </w:rPr>
        <w:t xml:space="preserve"> de Declaração de A</w:t>
      </w:r>
      <w:r w:rsidR="00A971DC">
        <w:rPr>
          <w:rFonts w:ascii="Garamond" w:hAnsi="Garamond"/>
          <w:szCs w:val="24"/>
        </w:rPr>
        <w:t>ptidão ao PRONAF – DAP física do agricultor familiar participante</w:t>
      </w:r>
      <w:r w:rsidR="00A971DC" w:rsidRPr="00823701">
        <w:rPr>
          <w:rFonts w:ascii="Garamond" w:hAnsi="Garamond"/>
          <w:szCs w:val="24"/>
        </w:rPr>
        <w:t>, emitido nos últimos 60 dias;</w:t>
      </w:r>
    </w:p>
    <w:p w:rsidR="00A971DC" w:rsidRPr="00F33910" w:rsidRDefault="00F92F57" w:rsidP="00F92F57">
      <w:pPr>
        <w:tabs>
          <w:tab w:val="left" w:pos="2552"/>
        </w:tabs>
        <w:snapToGrid w:val="0"/>
        <w:ind w:right="-1"/>
        <w:outlineLvl w:val="0"/>
        <w:rPr>
          <w:rFonts w:ascii="Garamond" w:hAnsi="Garamond"/>
          <w:szCs w:val="24"/>
        </w:rPr>
      </w:pPr>
      <w:proofErr w:type="gramStart"/>
      <w:r>
        <w:rPr>
          <w:rFonts w:ascii="Garamond" w:hAnsi="Garamond"/>
          <w:szCs w:val="24"/>
        </w:rPr>
        <w:t>c)</w:t>
      </w:r>
      <w:r w:rsidR="00A971DC" w:rsidRPr="00F33910">
        <w:rPr>
          <w:rFonts w:ascii="Garamond" w:hAnsi="Garamond"/>
          <w:szCs w:val="24"/>
        </w:rPr>
        <w:t>Projeto</w:t>
      </w:r>
      <w:proofErr w:type="gramEnd"/>
      <w:r w:rsidR="00A971DC" w:rsidRPr="00F33910">
        <w:rPr>
          <w:rFonts w:ascii="Garamond" w:hAnsi="Garamond"/>
          <w:szCs w:val="24"/>
        </w:rPr>
        <w:t xml:space="preserve"> de Venda de Gêneros Alimentícios da Agricultura Familiar e /ou Empreendedor Familiar Rural </w:t>
      </w:r>
      <w:r w:rsidR="00A971DC">
        <w:rPr>
          <w:rFonts w:ascii="Garamond" w:hAnsi="Garamond"/>
          <w:szCs w:val="24"/>
        </w:rPr>
        <w:t>para alimentação escolar, com assinatura do Agricultor participante</w:t>
      </w:r>
      <w:r w:rsidR="00A971DC" w:rsidRPr="00F33910">
        <w:rPr>
          <w:rFonts w:ascii="Garamond" w:hAnsi="Garamond"/>
          <w:szCs w:val="24"/>
        </w:rPr>
        <w:t>;</w:t>
      </w:r>
    </w:p>
    <w:p w:rsidR="00770F26" w:rsidRPr="008F0F41" w:rsidRDefault="004F790D" w:rsidP="00F92F57">
      <w:pPr>
        <w:tabs>
          <w:tab w:val="left" w:pos="2552"/>
        </w:tabs>
        <w:snapToGrid w:val="0"/>
        <w:ind w:right="-1"/>
        <w:outlineLvl w:val="0"/>
        <w:rPr>
          <w:rFonts w:ascii="Garamond" w:hAnsi="Garamond"/>
          <w:szCs w:val="24"/>
        </w:rPr>
      </w:pPr>
      <w:proofErr w:type="gramStart"/>
      <w:r>
        <w:rPr>
          <w:rFonts w:ascii="Garamond" w:hAnsi="Garamond"/>
          <w:szCs w:val="24"/>
        </w:rPr>
        <w:t>d</w:t>
      </w:r>
      <w:r w:rsidR="00F92F57">
        <w:rPr>
          <w:rFonts w:ascii="Garamond" w:hAnsi="Garamond"/>
          <w:szCs w:val="24"/>
        </w:rPr>
        <w:t>)</w:t>
      </w:r>
      <w:r w:rsidR="00A971DC" w:rsidRPr="008F0F41">
        <w:rPr>
          <w:rFonts w:ascii="Garamond" w:hAnsi="Garamond"/>
          <w:szCs w:val="24"/>
        </w:rPr>
        <w:t>Declaração</w:t>
      </w:r>
      <w:proofErr w:type="gramEnd"/>
      <w:r w:rsidR="00A971DC" w:rsidRPr="008F0F41">
        <w:rPr>
          <w:rFonts w:ascii="Garamond" w:hAnsi="Garamond"/>
          <w:szCs w:val="24"/>
        </w:rPr>
        <w:t xml:space="preserve"> de que o gênero alimentício a serem entregues são oriundos de produção própria, relacionada no projeto de venda;</w:t>
      </w:r>
    </w:p>
    <w:p w:rsidR="00A971DC" w:rsidRDefault="004F790D" w:rsidP="00F92F57">
      <w:pPr>
        <w:tabs>
          <w:tab w:val="left" w:pos="2552"/>
        </w:tabs>
        <w:snapToGrid w:val="0"/>
        <w:ind w:right="-1"/>
        <w:outlineLvl w:val="0"/>
        <w:rPr>
          <w:rFonts w:ascii="Garamond" w:hAnsi="Garamond"/>
          <w:szCs w:val="24"/>
        </w:rPr>
      </w:pPr>
      <w:proofErr w:type="gramStart"/>
      <w:r>
        <w:rPr>
          <w:rFonts w:ascii="Garamond" w:hAnsi="Garamond"/>
          <w:szCs w:val="24"/>
        </w:rPr>
        <w:t>e</w:t>
      </w:r>
      <w:r w:rsidR="00F92F57">
        <w:rPr>
          <w:rFonts w:ascii="Garamond" w:hAnsi="Garamond"/>
          <w:szCs w:val="24"/>
        </w:rPr>
        <w:t>)</w:t>
      </w:r>
      <w:r w:rsidR="00A971DC">
        <w:rPr>
          <w:rFonts w:ascii="Garamond" w:hAnsi="Garamond"/>
          <w:szCs w:val="24"/>
        </w:rPr>
        <w:t>Certidão</w:t>
      </w:r>
      <w:proofErr w:type="gramEnd"/>
      <w:r w:rsidR="00A971DC">
        <w:rPr>
          <w:rFonts w:ascii="Garamond" w:hAnsi="Garamond"/>
          <w:szCs w:val="24"/>
        </w:rPr>
        <w:t xml:space="preserve"> Negativa de débito do Município de Piraúba.</w:t>
      </w:r>
    </w:p>
    <w:p w:rsidR="00770F26" w:rsidRDefault="00770F26" w:rsidP="00F92F57">
      <w:pPr>
        <w:tabs>
          <w:tab w:val="left" w:pos="2552"/>
        </w:tabs>
        <w:snapToGrid w:val="0"/>
        <w:ind w:right="-1"/>
        <w:outlineLvl w:val="0"/>
        <w:rPr>
          <w:rFonts w:ascii="Garamond" w:hAnsi="Garamond"/>
          <w:szCs w:val="24"/>
        </w:rPr>
      </w:pPr>
      <w:r>
        <w:rPr>
          <w:rFonts w:ascii="Garamond" w:hAnsi="Garamond"/>
          <w:szCs w:val="24"/>
        </w:rPr>
        <w:t>f) Alvará sanitário (somente itens 13 e 14).</w:t>
      </w:r>
    </w:p>
    <w:p w:rsidR="002146A3" w:rsidRDefault="002146A3" w:rsidP="00F92F57">
      <w:pPr>
        <w:tabs>
          <w:tab w:val="left" w:pos="2552"/>
        </w:tabs>
        <w:snapToGrid w:val="0"/>
        <w:ind w:right="-1"/>
        <w:outlineLvl w:val="0"/>
        <w:rPr>
          <w:rFonts w:ascii="Garamond" w:hAnsi="Garamond"/>
          <w:szCs w:val="24"/>
        </w:rPr>
      </w:pPr>
    </w:p>
    <w:p w:rsidR="00F92F57" w:rsidRPr="00F92F57" w:rsidRDefault="00E24E9D" w:rsidP="00F92F57">
      <w:pPr>
        <w:tabs>
          <w:tab w:val="left" w:pos="2552"/>
        </w:tabs>
        <w:snapToGrid w:val="0"/>
        <w:ind w:right="-1"/>
        <w:outlineLvl w:val="0"/>
        <w:rPr>
          <w:rFonts w:ascii="Garamond" w:hAnsi="Garamond"/>
          <w:b/>
          <w:szCs w:val="24"/>
        </w:rPr>
      </w:pPr>
      <w:r>
        <w:rPr>
          <w:rFonts w:ascii="Garamond" w:hAnsi="Garamond"/>
          <w:b/>
          <w:szCs w:val="24"/>
        </w:rPr>
        <w:t>2</w:t>
      </w:r>
      <w:r w:rsidR="00F92F57" w:rsidRPr="00F92F57">
        <w:rPr>
          <w:rFonts w:ascii="Garamond" w:hAnsi="Garamond"/>
          <w:b/>
          <w:szCs w:val="24"/>
        </w:rPr>
        <w:t xml:space="preserve">-ENVELOPE Nº O1 – HABILITAÇÃO </w:t>
      </w:r>
      <w:r w:rsidR="00F131AE">
        <w:rPr>
          <w:rFonts w:ascii="Garamond" w:hAnsi="Garamond"/>
          <w:b/>
          <w:szCs w:val="24"/>
        </w:rPr>
        <w:t>DO GRUPO INFORMAL</w:t>
      </w:r>
      <w:r w:rsidR="00F92F57" w:rsidRPr="00F92F57">
        <w:rPr>
          <w:rFonts w:ascii="Garamond" w:hAnsi="Garamond"/>
          <w:b/>
          <w:szCs w:val="24"/>
        </w:rPr>
        <w:t>.</w:t>
      </w:r>
    </w:p>
    <w:p w:rsidR="00F92F57" w:rsidRPr="000D753F" w:rsidRDefault="00F92F57" w:rsidP="00F92F57">
      <w:pPr>
        <w:tabs>
          <w:tab w:val="left" w:pos="2552"/>
        </w:tabs>
        <w:snapToGrid w:val="0"/>
        <w:ind w:right="-1"/>
        <w:outlineLvl w:val="0"/>
        <w:rPr>
          <w:rFonts w:ascii="Garamond" w:hAnsi="Garamond"/>
          <w:szCs w:val="24"/>
        </w:rPr>
      </w:pPr>
    </w:p>
    <w:p w:rsidR="007942BC" w:rsidRPr="000D753F" w:rsidRDefault="00F92F57" w:rsidP="00F92F57">
      <w:pPr>
        <w:tabs>
          <w:tab w:val="left" w:pos="2552"/>
        </w:tabs>
        <w:snapToGrid w:val="0"/>
        <w:ind w:right="-1"/>
        <w:outlineLvl w:val="0"/>
        <w:rPr>
          <w:rFonts w:ascii="Garamond" w:hAnsi="Garamond"/>
          <w:szCs w:val="24"/>
        </w:rPr>
      </w:pPr>
      <w:r>
        <w:rPr>
          <w:rFonts w:ascii="Garamond" w:hAnsi="Garamond"/>
          <w:szCs w:val="24"/>
        </w:rPr>
        <w:t>2-</w:t>
      </w:r>
      <w:r w:rsidR="007942BC" w:rsidRPr="000D753F">
        <w:rPr>
          <w:rFonts w:ascii="Garamond" w:hAnsi="Garamond"/>
          <w:szCs w:val="24"/>
        </w:rPr>
        <w:t>Os Grupos Informais de Agricultores Familiares</w:t>
      </w:r>
      <w:r w:rsidR="004224C2">
        <w:rPr>
          <w:rFonts w:ascii="Garamond" w:hAnsi="Garamond"/>
          <w:szCs w:val="24"/>
        </w:rPr>
        <w:t>, detentores de DAP física, organizados em grupo,</w:t>
      </w:r>
      <w:r w:rsidR="007942BC" w:rsidRPr="000D753F">
        <w:rPr>
          <w:rFonts w:ascii="Garamond" w:hAnsi="Garamond"/>
          <w:szCs w:val="24"/>
        </w:rPr>
        <w:t xml:space="preserve"> deverão entregar</w:t>
      </w:r>
      <w:r>
        <w:rPr>
          <w:rFonts w:ascii="Garamond" w:hAnsi="Garamond"/>
          <w:szCs w:val="24"/>
        </w:rPr>
        <w:t xml:space="preserve"> no envelope nº 01, os documentos abaixo relacionados, sob pena de inabilitação</w:t>
      </w:r>
      <w:r w:rsidR="007942BC" w:rsidRPr="000D753F">
        <w:rPr>
          <w:rFonts w:ascii="Garamond" w:hAnsi="Garamond"/>
          <w:szCs w:val="24"/>
        </w:rPr>
        <w:t>:</w:t>
      </w:r>
    </w:p>
    <w:p w:rsidR="007942BC" w:rsidRPr="000D753F" w:rsidRDefault="007942BC" w:rsidP="0065265E">
      <w:pPr>
        <w:numPr>
          <w:ilvl w:val="0"/>
          <w:numId w:val="10"/>
        </w:numPr>
        <w:tabs>
          <w:tab w:val="left" w:pos="2552"/>
        </w:tabs>
        <w:snapToGrid w:val="0"/>
        <w:ind w:right="-1"/>
        <w:outlineLvl w:val="0"/>
        <w:rPr>
          <w:rFonts w:ascii="Garamond" w:hAnsi="Garamond"/>
          <w:szCs w:val="24"/>
        </w:rPr>
      </w:pPr>
      <w:r w:rsidRPr="000D753F">
        <w:rPr>
          <w:rFonts w:ascii="Garamond" w:hAnsi="Garamond"/>
          <w:szCs w:val="24"/>
        </w:rPr>
        <w:t>Prova de Inscrição no Cadastro de Pessoa Física (CPF);</w:t>
      </w:r>
    </w:p>
    <w:p w:rsidR="007942BC" w:rsidRPr="00823701" w:rsidRDefault="00F92F57" w:rsidP="0065265E">
      <w:pPr>
        <w:numPr>
          <w:ilvl w:val="0"/>
          <w:numId w:val="10"/>
        </w:numPr>
        <w:tabs>
          <w:tab w:val="left" w:pos="2552"/>
        </w:tabs>
        <w:snapToGrid w:val="0"/>
        <w:ind w:right="-1"/>
        <w:outlineLvl w:val="0"/>
        <w:rPr>
          <w:rFonts w:ascii="Garamond" w:hAnsi="Garamond"/>
          <w:szCs w:val="24"/>
        </w:rPr>
      </w:pPr>
      <w:r>
        <w:rPr>
          <w:rFonts w:ascii="Garamond" w:hAnsi="Garamond"/>
          <w:szCs w:val="24"/>
        </w:rPr>
        <w:lastRenderedPageBreak/>
        <w:t>Extrato de</w:t>
      </w:r>
      <w:r w:rsidR="00B87DE3" w:rsidRPr="00823701">
        <w:rPr>
          <w:rFonts w:ascii="Garamond" w:hAnsi="Garamond"/>
          <w:szCs w:val="24"/>
        </w:rPr>
        <w:t xml:space="preserve"> DAP</w:t>
      </w:r>
      <w:r>
        <w:rPr>
          <w:rFonts w:ascii="Garamond" w:hAnsi="Garamond"/>
          <w:szCs w:val="24"/>
        </w:rPr>
        <w:t xml:space="preserve"> Física</w:t>
      </w:r>
      <w:r w:rsidR="00B87DE3" w:rsidRPr="00823701">
        <w:rPr>
          <w:rFonts w:ascii="Garamond" w:hAnsi="Garamond"/>
          <w:szCs w:val="24"/>
        </w:rPr>
        <w:t xml:space="preserve"> de cada agricultor familiar participante</w:t>
      </w:r>
      <w:r w:rsidR="001F1660" w:rsidRPr="00823701">
        <w:rPr>
          <w:rFonts w:ascii="Garamond" w:hAnsi="Garamond"/>
          <w:szCs w:val="24"/>
        </w:rPr>
        <w:t>, emitido nos últimos 60 dias</w:t>
      </w:r>
      <w:r w:rsidR="00B87DE3" w:rsidRPr="00823701">
        <w:rPr>
          <w:rFonts w:ascii="Garamond" w:hAnsi="Garamond"/>
          <w:szCs w:val="24"/>
        </w:rPr>
        <w:t>;</w:t>
      </w:r>
    </w:p>
    <w:p w:rsidR="00B87DE3" w:rsidRPr="00F33910" w:rsidRDefault="00B87DE3" w:rsidP="0065265E">
      <w:pPr>
        <w:numPr>
          <w:ilvl w:val="0"/>
          <w:numId w:val="10"/>
        </w:numPr>
        <w:tabs>
          <w:tab w:val="left" w:pos="2552"/>
        </w:tabs>
        <w:snapToGrid w:val="0"/>
        <w:ind w:right="-1"/>
        <w:outlineLvl w:val="0"/>
        <w:rPr>
          <w:rFonts w:ascii="Garamond" w:hAnsi="Garamond"/>
          <w:szCs w:val="24"/>
        </w:rPr>
      </w:pPr>
      <w:r w:rsidRPr="00F33910">
        <w:rPr>
          <w:rFonts w:ascii="Garamond" w:hAnsi="Garamond"/>
          <w:szCs w:val="24"/>
        </w:rPr>
        <w:t>Projeto de Venda de Gêneros Alimentícios da Agricultura Familiar</w:t>
      </w:r>
      <w:r w:rsidR="001F1660" w:rsidRPr="00F33910">
        <w:rPr>
          <w:rFonts w:ascii="Garamond" w:hAnsi="Garamond"/>
          <w:szCs w:val="24"/>
        </w:rPr>
        <w:t xml:space="preserve"> e /ou Empreendedor Familiar Rural</w:t>
      </w:r>
      <w:r w:rsidRPr="00F33910">
        <w:rPr>
          <w:rFonts w:ascii="Garamond" w:hAnsi="Garamond"/>
          <w:szCs w:val="24"/>
        </w:rPr>
        <w:t xml:space="preserve"> para alimentação escolar, elaborado conjuntamente entre o Grupo Informal e a Entidade Articuladora e assinado por todos os Agricultores Familiares participantes;</w:t>
      </w:r>
    </w:p>
    <w:p w:rsidR="001F1660" w:rsidRPr="007A5567" w:rsidRDefault="001F1660" w:rsidP="007A5567">
      <w:pPr>
        <w:numPr>
          <w:ilvl w:val="0"/>
          <w:numId w:val="10"/>
        </w:numPr>
        <w:tabs>
          <w:tab w:val="left" w:pos="2552"/>
        </w:tabs>
        <w:snapToGrid w:val="0"/>
        <w:ind w:right="-1"/>
        <w:outlineLvl w:val="0"/>
        <w:rPr>
          <w:rFonts w:ascii="Garamond" w:hAnsi="Garamond"/>
          <w:szCs w:val="24"/>
        </w:rPr>
      </w:pPr>
      <w:r w:rsidRPr="008F0F41">
        <w:rPr>
          <w:rFonts w:ascii="Garamond" w:hAnsi="Garamond"/>
          <w:szCs w:val="24"/>
        </w:rPr>
        <w:t>Declaração de que o gênero alimentício a</w:t>
      </w:r>
      <w:r w:rsidR="0004013D">
        <w:rPr>
          <w:rFonts w:ascii="Garamond" w:hAnsi="Garamond"/>
          <w:szCs w:val="24"/>
        </w:rPr>
        <w:t xml:space="preserve"> serem entregues são produzidos pelos agricultores familiares, relacionados</w:t>
      </w:r>
      <w:r w:rsidRPr="008F0F41">
        <w:rPr>
          <w:rFonts w:ascii="Garamond" w:hAnsi="Garamond"/>
          <w:szCs w:val="24"/>
        </w:rPr>
        <w:t xml:space="preserve"> no projeto de venda;</w:t>
      </w:r>
    </w:p>
    <w:p w:rsidR="007B6880" w:rsidRDefault="007B6880" w:rsidP="0065265E">
      <w:pPr>
        <w:numPr>
          <w:ilvl w:val="0"/>
          <w:numId w:val="10"/>
        </w:numPr>
        <w:tabs>
          <w:tab w:val="left" w:pos="2552"/>
        </w:tabs>
        <w:snapToGrid w:val="0"/>
        <w:ind w:right="-1"/>
        <w:outlineLvl w:val="0"/>
        <w:rPr>
          <w:rFonts w:ascii="Garamond" w:hAnsi="Garamond"/>
          <w:szCs w:val="24"/>
        </w:rPr>
      </w:pPr>
      <w:r>
        <w:rPr>
          <w:rFonts w:ascii="Garamond" w:hAnsi="Garamond"/>
          <w:szCs w:val="24"/>
        </w:rPr>
        <w:t>Certidão Negativa de débito do Município de Piraúba.</w:t>
      </w:r>
    </w:p>
    <w:p w:rsidR="00770F26" w:rsidRPr="00770F26" w:rsidRDefault="00770F26" w:rsidP="00770F26">
      <w:pPr>
        <w:pStyle w:val="PargrafodaLista"/>
        <w:numPr>
          <w:ilvl w:val="0"/>
          <w:numId w:val="10"/>
        </w:numPr>
        <w:tabs>
          <w:tab w:val="left" w:pos="2552"/>
        </w:tabs>
        <w:snapToGrid w:val="0"/>
        <w:ind w:right="-1"/>
        <w:outlineLvl w:val="0"/>
        <w:rPr>
          <w:rFonts w:ascii="Garamond" w:hAnsi="Garamond"/>
          <w:szCs w:val="24"/>
        </w:rPr>
      </w:pPr>
      <w:r w:rsidRPr="00770F26">
        <w:rPr>
          <w:rFonts w:ascii="Garamond" w:hAnsi="Garamond"/>
          <w:szCs w:val="24"/>
        </w:rPr>
        <w:t>f) Alvará sanitário (somente itens 13 e 14).</w:t>
      </w:r>
    </w:p>
    <w:p w:rsidR="00E24E9D" w:rsidRDefault="00E24E9D" w:rsidP="00E24E9D">
      <w:pPr>
        <w:pStyle w:val="PargrafodaLista"/>
        <w:rPr>
          <w:rFonts w:ascii="Garamond" w:hAnsi="Garamond"/>
          <w:szCs w:val="24"/>
        </w:rPr>
      </w:pPr>
    </w:p>
    <w:p w:rsidR="00E24E9D" w:rsidRPr="00F92F57" w:rsidRDefault="00E24E9D" w:rsidP="00E24E9D">
      <w:pPr>
        <w:tabs>
          <w:tab w:val="left" w:pos="2552"/>
        </w:tabs>
        <w:snapToGrid w:val="0"/>
        <w:ind w:right="-1"/>
        <w:outlineLvl w:val="0"/>
        <w:rPr>
          <w:rFonts w:ascii="Garamond" w:hAnsi="Garamond"/>
          <w:b/>
          <w:szCs w:val="24"/>
        </w:rPr>
      </w:pPr>
      <w:r>
        <w:rPr>
          <w:rFonts w:ascii="Garamond" w:hAnsi="Garamond"/>
          <w:b/>
          <w:szCs w:val="24"/>
        </w:rPr>
        <w:t>3</w:t>
      </w:r>
      <w:r w:rsidRPr="00F92F57">
        <w:rPr>
          <w:rFonts w:ascii="Garamond" w:hAnsi="Garamond"/>
          <w:b/>
          <w:szCs w:val="24"/>
        </w:rPr>
        <w:t xml:space="preserve">-ENVELOPE Nº O1 – HABILITAÇÃO </w:t>
      </w:r>
      <w:r>
        <w:rPr>
          <w:rFonts w:ascii="Garamond" w:hAnsi="Garamond"/>
          <w:b/>
          <w:szCs w:val="24"/>
        </w:rPr>
        <w:t>DO GRUPO FORMAL</w:t>
      </w:r>
      <w:r w:rsidRPr="00F92F57">
        <w:rPr>
          <w:rFonts w:ascii="Garamond" w:hAnsi="Garamond"/>
          <w:b/>
          <w:szCs w:val="24"/>
        </w:rPr>
        <w:t>.</w:t>
      </w:r>
    </w:p>
    <w:p w:rsidR="00054452" w:rsidRPr="000D753F" w:rsidRDefault="00054452" w:rsidP="0065265E">
      <w:pPr>
        <w:tabs>
          <w:tab w:val="left" w:pos="2552"/>
        </w:tabs>
        <w:snapToGrid w:val="0"/>
        <w:ind w:right="-1"/>
        <w:outlineLvl w:val="0"/>
        <w:rPr>
          <w:rFonts w:ascii="Garamond" w:hAnsi="Garamond"/>
          <w:szCs w:val="24"/>
        </w:rPr>
      </w:pPr>
    </w:p>
    <w:p w:rsidR="00054452" w:rsidRPr="000D753F" w:rsidRDefault="00F92F57" w:rsidP="00F92F57">
      <w:pPr>
        <w:tabs>
          <w:tab w:val="left" w:pos="2552"/>
        </w:tabs>
        <w:snapToGrid w:val="0"/>
        <w:ind w:right="-1"/>
        <w:outlineLvl w:val="0"/>
        <w:rPr>
          <w:rFonts w:ascii="Garamond" w:hAnsi="Garamond"/>
          <w:szCs w:val="24"/>
        </w:rPr>
      </w:pPr>
      <w:r>
        <w:rPr>
          <w:rFonts w:ascii="Garamond" w:hAnsi="Garamond"/>
          <w:szCs w:val="24"/>
        </w:rPr>
        <w:t>3-</w:t>
      </w:r>
      <w:r w:rsidR="00054452" w:rsidRPr="000D753F">
        <w:rPr>
          <w:rFonts w:ascii="Garamond" w:hAnsi="Garamond"/>
          <w:szCs w:val="24"/>
        </w:rPr>
        <w:t>Os Grupo</w:t>
      </w:r>
      <w:r w:rsidR="005F6BB5">
        <w:rPr>
          <w:rFonts w:ascii="Garamond" w:hAnsi="Garamond"/>
          <w:szCs w:val="24"/>
        </w:rPr>
        <w:t>s formais</w:t>
      </w:r>
      <w:r w:rsidR="0004013D">
        <w:rPr>
          <w:rFonts w:ascii="Garamond" w:hAnsi="Garamond"/>
          <w:szCs w:val="24"/>
        </w:rPr>
        <w:t>,</w:t>
      </w:r>
      <w:r>
        <w:rPr>
          <w:rFonts w:ascii="Garamond" w:hAnsi="Garamond"/>
          <w:szCs w:val="24"/>
        </w:rPr>
        <w:t xml:space="preserve"> deverão apresentar no envelope nº 01, os documentos abaixo relacionados sob pena de inabilitação</w:t>
      </w:r>
      <w:r w:rsidR="00054452" w:rsidRPr="000D753F">
        <w:rPr>
          <w:rFonts w:ascii="Garamond" w:hAnsi="Garamond"/>
          <w:szCs w:val="24"/>
        </w:rPr>
        <w:t>:</w:t>
      </w:r>
    </w:p>
    <w:p w:rsidR="00054452" w:rsidRPr="000D753F" w:rsidRDefault="00054452" w:rsidP="0065265E">
      <w:pPr>
        <w:numPr>
          <w:ilvl w:val="0"/>
          <w:numId w:val="11"/>
        </w:numPr>
        <w:tabs>
          <w:tab w:val="left" w:pos="2552"/>
        </w:tabs>
        <w:snapToGrid w:val="0"/>
        <w:ind w:right="-1"/>
        <w:outlineLvl w:val="0"/>
        <w:rPr>
          <w:rFonts w:ascii="Garamond" w:hAnsi="Garamond"/>
          <w:szCs w:val="24"/>
        </w:rPr>
      </w:pPr>
      <w:r w:rsidRPr="000D753F">
        <w:rPr>
          <w:rFonts w:ascii="Garamond" w:hAnsi="Garamond"/>
          <w:szCs w:val="24"/>
        </w:rPr>
        <w:t>Prova de inscrição no Cadastro Nacional de Pessoa Jurídica (CNPJ);</w:t>
      </w:r>
    </w:p>
    <w:p w:rsidR="00054452" w:rsidRPr="00823701" w:rsidRDefault="00F92F57" w:rsidP="00F92F57">
      <w:pPr>
        <w:numPr>
          <w:ilvl w:val="0"/>
          <w:numId w:val="11"/>
        </w:numPr>
        <w:tabs>
          <w:tab w:val="left" w:pos="2552"/>
        </w:tabs>
        <w:snapToGrid w:val="0"/>
        <w:ind w:right="-1"/>
        <w:outlineLvl w:val="0"/>
        <w:rPr>
          <w:rFonts w:ascii="Garamond" w:hAnsi="Garamond"/>
          <w:szCs w:val="24"/>
        </w:rPr>
      </w:pPr>
      <w:r>
        <w:rPr>
          <w:rFonts w:ascii="Garamond" w:hAnsi="Garamond"/>
          <w:szCs w:val="24"/>
        </w:rPr>
        <w:t xml:space="preserve">Extrato da </w:t>
      </w:r>
      <w:r w:rsidR="00054452" w:rsidRPr="00823701">
        <w:rPr>
          <w:rFonts w:ascii="Garamond" w:hAnsi="Garamond"/>
          <w:szCs w:val="24"/>
        </w:rPr>
        <w:t>DAP Jurídica para associações e cooperativas</w:t>
      </w:r>
      <w:r w:rsidR="00F33910" w:rsidRPr="00823701">
        <w:rPr>
          <w:rFonts w:ascii="Garamond" w:hAnsi="Garamond"/>
          <w:szCs w:val="24"/>
        </w:rPr>
        <w:t>, emitido nos últimos 60 dias</w:t>
      </w:r>
      <w:r w:rsidR="00054452" w:rsidRPr="00823701">
        <w:rPr>
          <w:rFonts w:ascii="Garamond" w:hAnsi="Garamond"/>
          <w:szCs w:val="24"/>
        </w:rPr>
        <w:t>;</w:t>
      </w:r>
    </w:p>
    <w:p w:rsidR="00054452" w:rsidRPr="000D753F" w:rsidRDefault="0004013D" w:rsidP="0065265E">
      <w:pPr>
        <w:numPr>
          <w:ilvl w:val="0"/>
          <w:numId w:val="11"/>
        </w:numPr>
        <w:tabs>
          <w:tab w:val="left" w:pos="2552"/>
        </w:tabs>
        <w:snapToGrid w:val="0"/>
        <w:ind w:right="-1"/>
        <w:outlineLvl w:val="0"/>
        <w:rPr>
          <w:rFonts w:ascii="Garamond" w:hAnsi="Garamond"/>
          <w:szCs w:val="24"/>
        </w:rPr>
      </w:pPr>
      <w:r>
        <w:rPr>
          <w:rFonts w:ascii="Garamond" w:hAnsi="Garamond"/>
          <w:szCs w:val="24"/>
        </w:rPr>
        <w:t>Prova de regularidade com a Fazenda Federal, relativa à seguridade social e ao Fundo de Garantia por Tempo de Serviço - FGTS</w:t>
      </w:r>
      <w:r w:rsidR="00054452" w:rsidRPr="000D753F">
        <w:rPr>
          <w:rFonts w:ascii="Garamond" w:hAnsi="Garamond"/>
          <w:szCs w:val="24"/>
        </w:rPr>
        <w:t>;</w:t>
      </w:r>
    </w:p>
    <w:p w:rsidR="00941677" w:rsidRPr="000D753F" w:rsidRDefault="0004013D" w:rsidP="0065265E">
      <w:pPr>
        <w:numPr>
          <w:ilvl w:val="0"/>
          <w:numId w:val="11"/>
        </w:numPr>
        <w:tabs>
          <w:tab w:val="left" w:pos="2552"/>
        </w:tabs>
        <w:snapToGrid w:val="0"/>
        <w:ind w:right="-1"/>
        <w:outlineLvl w:val="0"/>
        <w:rPr>
          <w:rFonts w:ascii="Garamond" w:hAnsi="Garamond"/>
          <w:szCs w:val="24"/>
        </w:rPr>
      </w:pPr>
      <w:r>
        <w:rPr>
          <w:rFonts w:ascii="Garamond" w:hAnsi="Garamond"/>
          <w:szCs w:val="24"/>
        </w:rPr>
        <w:t>As cópias de estatuto e ata de posse da atual diretoria da entidade registrada no órgão competente</w:t>
      </w:r>
      <w:r w:rsidR="00941677" w:rsidRPr="000D753F">
        <w:rPr>
          <w:rFonts w:ascii="Garamond" w:hAnsi="Garamond"/>
          <w:szCs w:val="24"/>
        </w:rPr>
        <w:t>;</w:t>
      </w:r>
    </w:p>
    <w:p w:rsidR="00941677" w:rsidRPr="000D753F" w:rsidRDefault="00941677" w:rsidP="0065265E">
      <w:pPr>
        <w:numPr>
          <w:ilvl w:val="0"/>
          <w:numId w:val="11"/>
        </w:numPr>
        <w:tabs>
          <w:tab w:val="left" w:pos="2552"/>
        </w:tabs>
        <w:snapToGrid w:val="0"/>
        <w:ind w:right="-1"/>
        <w:outlineLvl w:val="0"/>
        <w:rPr>
          <w:rFonts w:ascii="Garamond" w:hAnsi="Garamond"/>
          <w:szCs w:val="24"/>
        </w:rPr>
      </w:pPr>
      <w:r w:rsidRPr="000D753F">
        <w:rPr>
          <w:rFonts w:ascii="Garamond" w:hAnsi="Garamond"/>
          <w:szCs w:val="24"/>
        </w:rPr>
        <w:t>Projeto de Venda de Gêneros Alimentícios da Agricultura Familiar para alimentação Escolar</w:t>
      </w:r>
      <w:r w:rsidR="00F33910">
        <w:rPr>
          <w:rFonts w:ascii="Garamond" w:hAnsi="Garamond"/>
          <w:szCs w:val="24"/>
        </w:rPr>
        <w:t>, assinada pelo representante legal</w:t>
      </w:r>
      <w:r w:rsidRPr="000D753F">
        <w:rPr>
          <w:rFonts w:ascii="Garamond" w:hAnsi="Garamond"/>
          <w:szCs w:val="24"/>
        </w:rPr>
        <w:t>;</w:t>
      </w:r>
    </w:p>
    <w:p w:rsidR="00F33910" w:rsidRPr="00823701" w:rsidRDefault="00F33910" w:rsidP="00F33910">
      <w:pPr>
        <w:numPr>
          <w:ilvl w:val="0"/>
          <w:numId w:val="11"/>
        </w:numPr>
        <w:tabs>
          <w:tab w:val="left" w:pos="2552"/>
        </w:tabs>
        <w:snapToGrid w:val="0"/>
        <w:ind w:right="-1"/>
        <w:outlineLvl w:val="0"/>
        <w:rPr>
          <w:rFonts w:ascii="Garamond" w:hAnsi="Garamond"/>
          <w:szCs w:val="24"/>
        </w:rPr>
      </w:pPr>
      <w:r w:rsidRPr="00823701">
        <w:rPr>
          <w:rFonts w:ascii="Garamond" w:hAnsi="Garamond"/>
          <w:szCs w:val="24"/>
        </w:rPr>
        <w:t>Declaração de que os gêneros alimentícios a serem entregues são produzidos pelos associados/cooperados;</w:t>
      </w:r>
    </w:p>
    <w:p w:rsidR="00F33910" w:rsidRDefault="00F33910" w:rsidP="00F33910">
      <w:pPr>
        <w:numPr>
          <w:ilvl w:val="0"/>
          <w:numId w:val="11"/>
        </w:numPr>
        <w:tabs>
          <w:tab w:val="left" w:pos="2552"/>
        </w:tabs>
        <w:snapToGrid w:val="0"/>
        <w:ind w:right="-1"/>
        <w:outlineLvl w:val="0"/>
        <w:rPr>
          <w:rFonts w:ascii="Garamond" w:hAnsi="Garamond"/>
          <w:szCs w:val="24"/>
        </w:rPr>
      </w:pPr>
      <w:r w:rsidRPr="00823701">
        <w:rPr>
          <w:rFonts w:ascii="Garamond" w:hAnsi="Garamond"/>
          <w:szCs w:val="24"/>
        </w:rPr>
        <w:t>Declaração do seu representante legal de responsabilidade pelo controle do atendimento</w:t>
      </w:r>
      <w:r w:rsidR="008552FC" w:rsidRPr="00823701">
        <w:rPr>
          <w:rFonts w:ascii="Garamond" w:hAnsi="Garamond"/>
          <w:szCs w:val="24"/>
        </w:rPr>
        <w:t xml:space="preserve"> do limite individual de vend</w:t>
      </w:r>
      <w:r w:rsidR="005F6BB5">
        <w:rPr>
          <w:rFonts w:ascii="Garamond" w:hAnsi="Garamond"/>
          <w:szCs w:val="24"/>
        </w:rPr>
        <w:t>a de seus cooperados/associados;</w:t>
      </w:r>
    </w:p>
    <w:p w:rsidR="005F6BB5" w:rsidRDefault="005F6BB5" w:rsidP="005F6BB5">
      <w:pPr>
        <w:numPr>
          <w:ilvl w:val="0"/>
          <w:numId w:val="11"/>
        </w:numPr>
        <w:tabs>
          <w:tab w:val="left" w:pos="2552"/>
        </w:tabs>
        <w:snapToGrid w:val="0"/>
        <w:ind w:right="-1"/>
        <w:outlineLvl w:val="0"/>
        <w:rPr>
          <w:rFonts w:ascii="Garamond" w:hAnsi="Garamond"/>
          <w:szCs w:val="24"/>
        </w:rPr>
      </w:pPr>
      <w:r>
        <w:rPr>
          <w:rFonts w:ascii="Garamond" w:hAnsi="Garamond"/>
          <w:szCs w:val="24"/>
        </w:rPr>
        <w:t>Certidão Negativa de débito do Município de Piraúba.</w:t>
      </w:r>
    </w:p>
    <w:p w:rsidR="00770F26" w:rsidRPr="00770F26" w:rsidRDefault="00770F26" w:rsidP="00770F26">
      <w:pPr>
        <w:pStyle w:val="PargrafodaLista"/>
        <w:numPr>
          <w:ilvl w:val="0"/>
          <w:numId w:val="11"/>
        </w:numPr>
        <w:tabs>
          <w:tab w:val="left" w:pos="2552"/>
        </w:tabs>
        <w:snapToGrid w:val="0"/>
        <w:ind w:right="-1"/>
        <w:outlineLvl w:val="0"/>
        <w:rPr>
          <w:rFonts w:ascii="Garamond" w:hAnsi="Garamond"/>
          <w:szCs w:val="24"/>
        </w:rPr>
      </w:pPr>
      <w:r w:rsidRPr="00770F26">
        <w:rPr>
          <w:rFonts w:ascii="Garamond" w:hAnsi="Garamond"/>
          <w:szCs w:val="24"/>
        </w:rPr>
        <w:t>f) Alvará sanitário (somente itens 13 e 14).</w:t>
      </w:r>
    </w:p>
    <w:p w:rsidR="00F33910" w:rsidRPr="00823701" w:rsidRDefault="00F33910" w:rsidP="005F6BB5">
      <w:pPr>
        <w:tabs>
          <w:tab w:val="left" w:pos="2552"/>
        </w:tabs>
        <w:snapToGrid w:val="0"/>
        <w:ind w:right="-1"/>
        <w:outlineLvl w:val="0"/>
        <w:rPr>
          <w:rFonts w:ascii="Garamond" w:hAnsi="Garamond"/>
          <w:szCs w:val="24"/>
        </w:rPr>
      </w:pPr>
    </w:p>
    <w:p w:rsidR="00CC24CC" w:rsidRDefault="00E24E9D" w:rsidP="0065265E">
      <w:pPr>
        <w:tabs>
          <w:tab w:val="left" w:pos="2552"/>
        </w:tabs>
        <w:snapToGrid w:val="0"/>
        <w:ind w:right="-1"/>
        <w:outlineLvl w:val="0"/>
        <w:rPr>
          <w:rFonts w:ascii="Garamond" w:hAnsi="Garamond"/>
          <w:b/>
          <w:szCs w:val="24"/>
        </w:rPr>
      </w:pPr>
      <w:r w:rsidRPr="005F6BB5">
        <w:rPr>
          <w:rFonts w:ascii="Garamond" w:hAnsi="Garamond"/>
          <w:b/>
          <w:szCs w:val="24"/>
        </w:rPr>
        <w:t>4- ENVELOPE Nº 02 – PROJETO DE VENDA</w:t>
      </w:r>
    </w:p>
    <w:p w:rsidR="0090584D" w:rsidRPr="005F6BB5" w:rsidRDefault="0090584D" w:rsidP="0065265E">
      <w:pPr>
        <w:tabs>
          <w:tab w:val="left" w:pos="2552"/>
        </w:tabs>
        <w:snapToGrid w:val="0"/>
        <w:ind w:right="-1"/>
        <w:outlineLvl w:val="0"/>
        <w:rPr>
          <w:rFonts w:ascii="Garamond" w:hAnsi="Garamond"/>
          <w:b/>
          <w:szCs w:val="24"/>
        </w:rPr>
      </w:pPr>
    </w:p>
    <w:p w:rsidR="00E24E9D" w:rsidRDefault="00E24E9D" w:rsidP="0065265E">
      <w:pPr>
        <w:tabs>
          <w:tab w:val="left" w:pos="2552"/>
        </w:tabs>
        <w:snapToGrid w:val="0"/>
        <w:ind w:right="-1"/>
        <w:outlineLvl w:val="0"/>
        <w:rPr>
          <w:rFonts w:ascii="Garamond" w:hAnsi="Garamond"/>
          <w:szCs w:val="24"/>
        </w:rPr>
      </w:pPr>
      <w:r>
        <w:rPr>
          <w:rFonts w:ascii="Garamond" w:hAnsi="Garamond"/>
          <w:szCs w:val="24"/>
        </w:rPr>
        <w:t>4.1-</w:t>
      </w:r>
      <w:r w:rsidRPr="00E24E9D">
        <w:rPr>
          <w:rFonts w:ascii="Garamond" w:hAnsi="Garamond"/>
          <w:szCs w:val="24"/>
        </w:rPr>
        <w:t>No envelope nº 02 os Fornecedores Individuais, Grupos Informais ou Grupos Formais deverão apresentar o Projeto de Venda de Gêneros alimentícios conforme modelo da Resolução FNDE</w:t>
      </w:r>
      <w:r>
        <w:rPr>
          <w:rFonts w:ascii="Garamond" w:hAnsi="Garamond"/>
          <w:szCs w:val="24"/>
        </w:rPr>
        <w:t>;</w:t>
      </w:r>
    </w:p>
    <w:p w:rsidR="00E24E9D" w:rsidRPr="00E14555" w:rsidRDefault="00E24E9D" w:rsidP="0065265E">
      <w:pPr>
        <w:tabs>
          <w:tab w:val="left" w:pos="2552"/>
        </w:tabs>
        <w:snapToGrid w:val="0"/>
        <w:ind w:right="-1"/>
        <w:outlineLvl w:val="0"/>
        <w:rPr>
          <w:rFonts w:ascii="Garamond" w:hAnsi="Garamond"/>
          <w:szCs w:val="24"/>
        </w:rPr>
      </w:pPr>
      <w:r>
        <w:rPr>
          <w:rFonts w:ascii="Garamond" w:hAnsi="Garamond"/>
          <w:szCs w:val="24"/>
        </w:rPr>
        <w:t xml:space="preserve"> 4.2- A relação dos proponentes dos projetos de venda será apresentada em sessão pública e registrada em ata após o término do prazo de apresentação dos projetos. </w:t>
      </w:r>
      <w:r w:rsidRPr="00E14555">
        <w:rPr>
          <w:rFonts w:ascii="Garamond" w:hAnsi="Garamond"/>
          <w:szCs w:val="24"/>
        </w:rPr>
        <w:t xml:space="preserve">O resultado </w:t>
      </w:r>
      <w:r w:rsidR="005F6BB5" w:rsidRPr="00E14555">
        <w:rPr>
          <w:rFonts w:ascii="Garamond" w:hAnsi="Garamond"/>
          <w:szCs w:val="24"/>
        </w:rPr>
        <w:t xml:space="preserve">da seleção </w:t>
      </w:r>
      <w:r w:rsidRPr="00E14555">
        <w:rPr>
          <w:rFonts w:ascii="Garamond" w:hAnsi="Garamond"/>
          <w:szCs w:val="24"/>
        </w:rPr>
        <w:t>será publicado</w:t>
      </w:r>
      <w:r w:rsidR="00E14555" w:rsidRPr="00E14555">
        <w:rPr>
          <w:rFonts w:ascii="Garamond" w:hAnsi="Garamond"/>
          <w:szCs w:val="24"/>
        </w:rPr>
        <w:t xml:space="preserve"> 03</w:t>
      </w:r>
      <w:r w:rsidR="005F6BB5" w:rsidRPr="00E14555">
        <w:rPr>
          <w:rFonts w:ascii="Garamond" w:hAnsi="Garamond"/>
          <w:szCs w:val="24"/>
        </w:rPr>
        <w:t xml:space="preserve"> dias após o prazo da publicação da relação dos propo</w:t>
      </w:r>
      <w:r w:rsidR="00E14555" w:rsidRPr="00E14555">
        <w:rPr>
          <w:rFonts w:ascii="Garamond" w:hAnsi="Garamond"/>
          <w:szCs w:val="24"/>
        </w:rPr>
        <w:t>nentes e no prazo de 05</w:t>
      </w:r>
      <w:r w:rsidR="005F6BB5" w:rsidRPr="00E14555">
        <w:rPr>
          <w:rFonts w:ascii="Garamond" w:hAnsi="Garamond"/>
          <w:szCs w:val="24"/>
        </w:rPr>
        <w:t xml:space="preserve"> dias</w:t>
      </w:r>
      <w:r w:rsidR="006346A2" w:rsidRPr="00E14555">
        <w:rPr>
          <w:rFonts w:ascii="Garamond" w:hAnsi="Garamond"/>
          <w:szCs w:val="24"/>
        </w:rPr>
        <w:t xml:space="preserve"> </w:t>
      </w:r>
      <w:r w:rsidRPr="00E14555">
        <w:rPr>
          <w:rFonts w:ascii="Garamond" w:hAnsi="Garamond"/>
          <w:szCs w:val="24"/>
        </w:rPr>
        <w:t>os selecionados serão convocados para assinatura de contrato.</w:t>
      </w:r>
    </w:p>
    <w:p w:rsidR="00E24E9D" w:rsidRDefault="00E24E9D" w:rsidP="0065265E">
      <w:pPr>
        <w:tabs>
          <w:tab w:val="left" w:pos="2552"/>
        </w:tabs>
        <w:snapToGrid w:val="0"/>
        <w:ind w:right="-1"/>
        <w:outlineLvl w:val="0"/>
        <w:rPr>
          <w:rFonts w:ascii="Garamond" w:hAnsi="Garamond"/>
          <w:szCs w:val="24"/>
        </w:rPr>
      </w:pPr>
      <w:r>
        <w:rPr>
          <w:rFonts w:ascii="Garamond" w:hAnsi="Garamond"/>
          <w:szCs w:val="24"/>
        </w:rPr>
        <w:t>4.3 Os projetos de venda a serem contratados serão selecionados conforme critérios estabel</w:t>
      </w:r>
      <w:r w:rsidR="005F6BB5">
        <w:rPr>
          <w:rFonts w:ascii="Garamond" w:hAnsi="Garamond"/>
          <w:szCs w:val="24"/>
        </w:rPr>
        <w:t>ecidos pelo artigo 30</w:t>
      </w:r>
      <w:r>
        <w:rPr>
          <w:rFonts w:ascii="Garamond" w:hAnsi="Garamond"/>
          <w:szCs w:val="24"/>
        </w:rPr>
        <w:t xml:space="preserve"> da Resolução</w:t>
      </w:r>
      <w:r w:rsidR="00E14555">
        <w:rPr>
          <w:rFonts w:ascii="Garamond" w:hAnsi="Garamond"/>
          <w:szCs w:val="24"/>
        </w:rPr>
        <w:t xml:space="preserve"> do </w:t>
      </w:r>
      <w:r w:rsidR="005F6BB5">
        <w:rPr>
          <w:rFonts w:ascii="Garamond" w:hAnsi="Garamond"/>
          <w:szCs w:val="24"/>
        </w:rPr>
        <w:t>FNDE que dispõe sobre o PNAE</w:t>
      </w:r>
      <w:r>
        <w:rPr>
          <w:rFonts w:ascii="Garamond" w:hAnsi="Garamond"/>
          <w:szCs w:val="24"/>
        </w:rPr>
        <w:t>.</w:t>
      </w:r>
    </w:p>
    <w:p w:rsidR="00E24E9D" w:rsidRDefault="00E24E9D" w:rsidP="0065265E">
      <w:pPr>
        <w:tabs>
          <w:tab w:val="left" w:pos="2552"/>
        </w:tabs>
        <w:snapToGrid w:val="0"/>
        <w:ind w:right="-1"/>
        <w:outlineLvl w:val="0"/>
        <w:rPr>
          <w:rFonts w:ascii="Garamond" w:hAnsi="Garamond"/>
          <w:szCs w:val="24"/>
        </w:rPr>
      </w:pPr>
      <w:r>
        <w:rPr>
          <w:rFonts w:ascii="Garamond" w:hAnsi="Garamond"/>
          <w:szCs w:val="24"/>
        </w:rPr>
        <w:t>4.4 Devem constar nos Projetos de Venda de Gêneros Alimentícios da Agricultura Familiar o nome, CPF e nº da DAP Física de cada agricultor fornecedor quando se tratar de fornecedor individual</w:t>
      </w:r>
      <w:r w:rsidR="006346A2">
        <w:rPr>
          <w:rFonts w:ascii="Garamond" w:hAnsi="Garamond"/>
          <w:szCs w:val="24"/>
        </w:rPr>
        <w:t xml:space="preserve"> ou grupo informal, e o CNPJ e DAP jurídica da organização produtiva quando se tratar de grupo formal.</w:t>
      </w:r>
    </w:p>
    <w:p w:rsidR="00770F26" w:rsidRDefault="00770F26" w:rsidP="0065265E">
      <w:pPr>
        <w:tabs>
          <w:tab w:val="left" w:pos="2552"/>
        </w:tabs>
        <w:snapToGrid w:val="0"/>
        <w:ind w:right="-1"/>
        <w:outlineLvl w:val="0"/>
        <w:rPr>
          <w:rFonts w:ascii="Garamond" w:hAnsi="Garamond"/>
          <w:szCs w:val="24"/>
        </w:rPr>
      </w:pPr>
      <w:r>
        <w:rPr>
          <w:rFonts w:ascii="Garamond" w:hAnsi="Garamond"/>
          <w:szCs w:val="24"/>
        </w:rPr>
        <w:t>f) Alvará sanitário (somente itens 13 e 14).</w:t>
      </w:r>
    </w:p>
    <w:p w:rsidR="005F6BB5" w:rsidRDefault="005F6BB5" w:rsidP="005F6BB5">
      <w:pPr>
        <w:tabs>
          <w:tab w:val="left" w:pos="9075"/>
        </w:tabs>
        <w:snapToGrid w:val="0"/>
        <w:ind w:right="-1"/>
        <w:outlineLvl w:val="0"/>
        <w:rPr>
          <w:rFonts w:ascii="Garamond" w:hAnsi="Garamond"/>
          <w:szCs w:val="24"/>
        </w:rPr>
      </w:pPr>
    </w:p>
    <w:p w:rsidR="00514EB5" w:rsidRPr="00033A1D" w:rsidRDefault="00514EB5" w:rsidP="00033A1D">
      <w:pPr>
        <w:tabs>
          <w:tab w:val="left" w:pos="2552"/>
        </w:tabs>
        <w:snapToGrid w:val="0"/>
        <w:ind w:right="-1"/>
        <w:outlineLvl w:val="0"/>
        <w:rPr>
          <w:rFonts w:ascii="Garamond" w:hAnsi="Garamond"/>
          <w:b/>
          <w:szCs w:val="24"/>
        </w:rPr>
      </w:pPr>
      <w:r w:rsidRPr="00033A1D">
        <w:rPr>
          <w:rFonts w:ascii="Garamond" w:hAnsi="Garamond"/>
          <w:b/>
          <w:szCs w:val="24"/>
        </w:rPr>
        <w:t>5- CRITÉRIOS DE SELEÇÃO DOS BENEFICIÁRIOS</w:t>
      </w:r>
    </w:p>
    <w:p w:rsidR="00514EB5" w:rsidRPr="00033A1D" w:rsidRDefault="00514EB5" w:rsidP="00033A1D">
      <w:pPr>
        <w:pStyle w:val="Default"/>
        <w:jc w:val="both"/>
        <w:rPr>
          <w:rFonts w:ascii="Garamond" w:hAnsi="Garamond"/>
        </w:rPr>
      </w:pPr>
    </w:p>
    <w:p w:rsidR="00514EB5" w:rsidRPr="00033A1D" w:rsidRDefault="00514EB5" w:rsidP="00033A1D">
      <w:pPr>
        <w:pStyle w:val="Default"/>
        <w:jc w:val="both"/>
        <w:rPr>
          <w:rFonts w:ascii="Garamond" w:hAnsi="Garamond"/>
        </w:rPr>
      </w:pPr>
      <w:r w:rsidRPr="00033A1D">
        <w:rPr>
          <w:rFonts w:ascii="Garamond" w:hAnsi="Garamond"/>
        </w:rPr>
        <w:t xml:space="preserve">5.1. Para seleção, os projetos de venda habilitadas serão divididos em: grupo de projetos de fornecedores locais, grupo de projetos do território rural, grupo de projetos do estado, e grupo de propostas do País. </w:t>
      </w:r>
    </w:p>
    <w:p w:rsidR="00514EB5" w:rsidRPr="00033A1D" w:rsidRDefault="00514EB5" w:rsidP="00033A1D">
      <w:pPr>
        <w:pStyle w:val="Default"/>
        <w:jc w:val="both"/>
        <w:rPr>
          <w:rFonts w:ascii="Garamond" w:hAnsi="Garamond"/>
        </w:rPr>
      </w:pPr>
      <w:r w:rsidRPr="00033A1D">
        <w:rPr>
          <w:rFonts w:ascii="Garamond" w:hAnsi="Garamond"/>
        </w:rPr>
        <w:lastRenderedPageBreak/>
        <w:t xml:space="preserve">5.2. Entre os grupos de projetos, será observada a seguinte ordem de prioridade para seleção: </w:t>
      </w:r>
    </w:p>
    <w:p w:rsidR="00514EB5" w:rsidRPr="00033A1D" w:rsidRDefault="00514EB5" w:rsidP="00033A1D">
      <w:pPr>
        <w:pStyle w:val="Default"/>
        <w:jc w:val="both"/>
        <w:rPr>
          <w:rFonts w:ascii="Garamond" w:hAnsi="Garamond"/>
        </w:rPr>
      </w:pPr>
      <w:r w:rsidRPr="00033A1D">
        <w:rPr>
          <w:rFonts w:ascii="Garamond" w:hAnsi="Garamond"/>
        </w:rPr>
        <w:t xml:space="preserve">I - o grupo de projetos de fornecedores locais terá prioridade sobre os demais grupos. </w:t>
      </w:r>
    </w:p>
    <w:p w:rsidR="00514EB5" w:rsidRPr="00033A1D" w:rsidRDefault="00514EB5" w:rsidP="00033A1D">
      <w:pPr>
        <w:pStyle w:val="Default"/>
        <w:jc w:val="both"/>
        <w:rPr>
          <w:rFonts w:ascii="Garamond" w:hAnsi="Garamond"/>
        </w:rPr>
      </w:pPr>
      <w:r w:rsidRPr="00033A1D">
        <w:rPr>
          <w:rFonts w:ascii="Garamond" w:hAnsi="Garamond"/>
        </w:rPr>
        <w:t>II - o grupo de projetos de fornecedores</w:t>
      </w:r>
      <w:r w:rsidR="00F108FE">
        <w:rPr>
          <w:rFonts w:ascii="Garamond" w:hAnsi="Garamond"/>
        </w:rPr>
        <w:t xml:space="preserve"> de Região Geográfica Imediata tem prioridade sobre o de Região Geográfica Intermediária, o do estado e o do País</w:t>
      </w:r>
      <w:r w:rsidRPr="00033A1D">
        <w:rPr>
          <w:rFonts w:ascii="Garamond" w:hAnsi="Garamond"/>
        </w:rPr>
        <w:t xml:space="preserve">. </w:t>
      </w:r>
    </w:p>
    <w:p w:rsidR="00F108FE" w:rsidRDefault="00514EB5" w:rsidP="00033A1D">
      <w:pPr>
        <w:pStyle w:val="Default"/>
        <w:jc w:val="both"/>
        <w:rPr>
          <w:rFonts w:ascii="Garamond" w:hAnsi="Garamond"/>
        </w:rPr>
      </w:pPr>
      <w:r w:rsidRPr="00033A1D">
        <w:rPr>
          <w:rFonts w:ascii="Garamond" w:hAnsi="Garamond"/>
        </w:rPr>
        <w:t>III</w:t>
      </w:r>
      <w:r w:rsidR="00F108FE">
        <w:rPr>
          <w:rFonts w:ascii="Garamond" w:hAnsi="Garamond"/>
        </w:rPr>
        <w:t xml:space="preserve"> - o grupo de projetos de fornecedores da Região Geográfica Intermediária tem prioridade sobre o do estado e do país</w:t>
      </w:r>
      <w:r w:rsidRPr="00033A1D">
        <w:rPr>
          <w:rFonts w:ascii="Garamond" w:hAnsi="Garamond"/>
        </w:rPr>
        <w:t>.</w:t>
      </w:r>
    </w:p>
    <w:p w:rsidR="00514EB5" w:rsidRPr="00033A1D" w:rsidRDefault="00F108FE" w:rsidP="00033A1D">
      <w:pPr>
        <w:pStyle w:val="Default"/>
        <w:jc w:val="both"/>
        <w:rPr>
          <w:rFonts w:ascii="Garamond" w:hAnsi="Garamond"/>
        </w:rPr>
      </w:pPr>
      <w:r>
        <w:rPr>
          <w:rFonts w:ascii="Garamond" w:hAnsi="Garamond"/>
        </w:rPr>
        <w:t>IV – o grupo de projetos do estado tem prioridade sobre o do País</w:t>
      </w:r>
      <w:r w:rsidR="00514EB5" w:rsidRPr="00033A1D">
        <w:rPr>
          <w:rFonts w:ascii="Garamond" w:hAnsi="Garamond"/>
        </w:rPr>
        <w:t xml:space="preserve"> </w:t>
      </w:r>
    </w:p>
    <w:p w:rsidR="00514EB5" w:rsidRPr="00033A1D" w:rsidRDefault="00514EB5" w:rsidP="00033A1D">
      <w:pPr>
        <w:pStyle w:val="Default"/>
        <w:jc w:val="both"/>
        <w:rPr>
          <w:rFonts w:ascii="Garamond" w:hAnsi="Garamond"/>
        </w:rPr>
      </w:pPr>
      <w:r w:rsidRPr="00033A1D">
        <w:rPr>
          <w:rFonts w:ascii="Garamond" w:hAnsi="Garamond"/>
        </w:rPr>
        <w:t xml:space="preserve">5.3. Em cada grupo de projetos, será observada a seguinte ordem de prioridade para seleção: </w:t>
      </w:r>
    </w:p>
    <w:p w:rsidR="00514EB5" w:rsidRDefault="00514EB5" w:rsidP="00033A1D">
      <w:pPr>
        <w:pStyle w:val="Default"/>
        <w:jc w:val="both"/>
        <w:rPr>
          <w:rFonts w:ascii="Garamond" w:hAnsi="Garamond"/>
        </w:rPr>
      </w:pPr>
      <w:r w:rsidRPr="00033A1D">
        <w:rPr>
          <w:rFonts w:ascii="Garamond" w:hAnsi="Garamond"/>
        </w:rPr>
        <w:t xml:space="preserve">I – os assentamentos de reforma agrária, as comunidades tradicionais indígenas e as comunidades quilombolas, não havendo prioridade entre estes; </w:t>
      </w:r>
    </w:p>
    <w:p w:rsidR="00F108FE" w:rsidRDefault="00F108FE" w:rsidP="00F108FE">
      <w:pPr>
        <w:pStyle w:val="Default"/>
        <w:numPr>
          <w:ilvl w:val="0"/>
          <w:numId w:val="26"/>
        </w:numPr>
        <w:jc w:val="both"/>
        <w:rPr>
          <w:rFonts w:ascii="Garamond" w:hAnsi="Garamond"/>
        </w:rPr>
      </w:pPr>
      <w:r>
        <w:rPr>
          <w:rFonts w:ascii="Garamond" w:hAnsi="Garamond"/>
        </w:rPr>
        <w:t>Para efeito do disposto neste inciso, devem ser considerados grupos formais e grupos informais de assentamento da reforma agrária, comunidades quilombolas e/ou indígenas aqueles em que a composição seja de, no mínimo, 50%+1 (</w:t>
      </w:r>
      <w:proofErr w:type="spellStart"/>
      <w:r>
        <w:rPr>
          <w:rFonts w:ascii="Garamond" w:hAnsi="Garamond"/>
        </w:rPr>
        <w:t>cinqüenta</w:t>
      </w:r>
      <w:proofErr w:type="spellEnd"/>
      <w:r>
        <w:rPr>
          <w:rFonts w:ascii="Garamond" w:hAnsi="Garamond"/>
        </w:rPr>
        <w:t xml:space="preserve"> por cento mais um) dos cooperados/associados das organizações produtivas r</w:t>
      </w:r>
      <w:r w:rsidR="00CE2253">
        <w:rPr>
          <w:rFonts w:ascii="Garamond" w:hAnsi="Garamond"/>
        </w:rPr>
        <w:t>espectivamente, conforme identificação</w:t>
      </w:r>
      <w:r>
        <w:rPr>
          <w:rFonts w:ascii="Garamond" w:hAnsi="Garamond"/>
        </w:rPr>
        <w:t xml:space="preserve"> das DAP(s)</w:t>
      </w:r>
    </w:p>
    <w:p w:rsidR="00CE2253" w:rsidRDefault="00F108FE" w:rsidP="00CE2253">
      <w:pPr>
        <w:pStyle w:val="Default"/>
        <w:numPr>
          <w:ilvl w:val="0"/>
          <w:numId w:val="26"/>
        </w:numPr>
        <w:jc w:val="both"/>
        <w:rPr>
          <w:rFonts w:ascii="Garamond" w:hAnsi="Garamond"/>
        </w:rPr>
      </w:pPr>
      <w:r w:rsidRPr="00033A1D">
        <w:rPr>
          <w:rFonts w:ascii="Garamond" w:hAnsi="Garamond"/>
        </w:rPr>
        <w:t>No caso de empate entre grupos formais</w:t>
      </w:r>
      <w:r w:rsidR="00CE2253">
        <w:rPr>
          <w:rFonts w:ascii="Garamond" w:hAnsi="Garamond"/>
        </w:rPr>
        <w:t xml:space="preserve"> de assentamento da reforma agrária</w:t>
      </w:r>
      <w:r w:rsidR="00CE2253" w:rsidRPr="00CE2253">
        <w:rPr>
          <w:rFonts w:ascii="Garamond" w:hAnsi="Garamond"/>
        </w:rPr>
        <w:t xml:space="preserve"> </w:t>
      </w:r>
      <w:r w:rsidR="00CE2253">
        <w:rPr>
          <w:rFonts w:ascii="Garamond" w:hAnsi="Garamond"/>
        </w:rPr>
        <w:t>comunidades quilombolas e/ou indígenas</w:t>
      </w:r>
      <w:r w:rsidRPr="00033A1D">
        <w:rPr>
          <w:rFonts w:ascii="Garamond" w:hAnsi="Garamond"/>
        </w:rPr>
        <w:t>,</w:t>
      </w:r>
      <w:r w:rsidR="00CE2253">
        <w:rPr>
          <w:rFonts w:ascii="Garamond" w:hAnsi="Garamond"/>
        </w:rPr>
        <w:t xml:space="preserve"> em referência ao disposto no inciso 2º deste artigo, têm</w:t>
      </w:r>
      <w:r w:rsidRPr="00033A1D">
        <w:rPr>
          <w:rFonts w:ascii="Garamond" w:hAnsi="Garamond"/>
        </w:rPr>
        <w:t xml:space="preserve"> prioridade organizações </w:t>
      </w:r>
      <w:r w:rsidR="00CE2253">
        <w:rPr>
          <w:rFonts w:ascii="Garamond" w:hAnsi="Garamond"/>
        </w:rPr>
        <w:t xml:space="preserve">produtivas </w:t>
      </w:r>
      <w:r w:rsidRPr="00033A1D">
        <w:rPr>
          <w:rFonts w:ascii="Garamond" w:hAnsi="Garamond"/>
        </w:rPr>
        <w:t xml:space="preserve">com maior porcentagem de </w:t>
      </w:r>
      <w:r w:rsidR="00CE2253">
        <w:rPr>
          <w:rFonts w:ascii="Garamond" w:hAnsi="Garamond"/>
        </w:rPr>
        <w:t>assentados</w:t>
      </w:r>
      <w:r w:rsidR="00CE2253" w:rsidRPr="00CE2253">
        <w:rPr>
          <w:rFonts w:ascii="Garamond" w:hAnsi="Garamond"/>
        </w:rPr>
        <w:t xml:space="preserve"> </w:t>
      </w:r>
      <w:r w:rsidR="00CE2253">
        <w:rPr>
          <w:rFonts w:ascii="Garamond" w:hAnsi="Garamond"/>
        </w:rPr>
        <w:t>da reforma agrária</w:t>
      </w:r>
      <w:r w:rsidR="00CE2253" w:rsidRPr="00CE2253">
        <w:rPr>
          <w:rFonts w:ascii="Garamond" w:hAnsi="Garamond"/>
        </w:rPr>
        <w:t xml:space="preserve"> </w:t>
      </w:r>
      <w:r w:rsidR="00CE2253">
        <w:rPr>
          <w:rFonts w:ascii="Garamond" w:hAnsi="Garamond"/>
        </w:rPr>
        <w:t>comunidades quilombolas e/ou indígenas no seu quadro de associados/</w:t>
      </w:r>
      <w:r w:rsidR="007D47A1">
        <w:rPr>
          <w:rFonts w:ascii="Garamond" w:hAnsi="Garamond"/>
        </w:rPr>
        <w:t>cooperados. Para</w:t>
      </w:r>
      <w:r w:rsidR="00CE2253">
        <w:rPr>
          <w:rFonts w:ascii="Garamond" w:hAnsi="Garamond"/>
        </w:rPr>
        <w:t xml:space="preserve"> empate entre grupos informais, terão prioridade os grupos com maior porcentagem de fornecedores assentados</w:t>
      </w:r>
      <w:r w:rsidR="00CE2253" w:rsidRPr="00CE2253">
        <w:rPr>
          <w:rFonts w:ascii="Garamond" w:hAnsi="Garamond"/>
        </w:rPr>
        <w:t xml:space="preserve"> </w:t>
      </w:r>
      <w:r w:rsidR="00CE2253">
        <w:rPr>
          <w:rFonts w:ascii="Garamond" w:hAnsi="Garamond"/>
        </w:rPr>
        <w:t>da reforma agrária</w:t>
      </w:r>
      <w:r w:rsidR="00CE2253" w:rsidRPr="00CE2253">
        <w:rPr>
          <w:rFonts w:ascii="Garamond" w:hAnsi="Garamond"/>
        </w:rPr>
        <w:t xml:space="preserve"> </w:t>
      </w:r>
      <w:r w:rsidR="00CE2253">
        <w:rPr>
          <w:rFonts w:ascii="Garamond" w:hAnsi="Garamond"/>
        </w:rPr>
        <w:t>comunidades quilombolas e/ou indígenas</w:t>
      </w:r>
      <w:r w:rsidR="00CE2253" w:rsidRPr="00CE2253">
        <w:rPr>
          <w:rFonts w:ascii="Garamond" w:hAnsi="Garamond"/>
        </w:rPr>
        <w:t xml:space="preserve"> </w:t>
      </w:r>
      <w:r w:rsidR="00CE2253">
        <w:rPr>
          <w:rFonts w:ascii="Garamond" w:hAnsi="Garamond"/>
        </w:rPr>
        <w:t>conforme identificação das DAP(s);</w:t>
      </w:r>
    </w:p>
    <w:p w:rsidR="00F108FE" w:rsidRPr="00033A1D" w:rsidRDefault="00CE2253" w:rsidP="00CE2253">
      <w:pPr>
        <w:pStyle w:val="Default"/>
        <w:ind w:left="720"/>
        <w:jc w:val="both"/>
        <w:rPr>
          <w:rFonts w:ascii="Garamond" w:hAnsi="Garamond"/>
        </w:rPr>
      </w:pPr>
      <w:r>
        <w:rPr>
          <w:rFonts w:ascii="Garamond" w:hAnsi="Garamond"/>
        </w:rPr>
        <w:t xml:space="preserve">II- os fornecedores de gêneros alimentícios certificados como orgânicos ou agroecológicos, segundo a Lei nº 10.831/2003, o Decreto </w:t>
      </w:r>
      <w:r w:rsidR="00770771">
        <w:rPr>
          <w:rFonts w:ascii="Garamond" w:hAnsi="Garamond"/>
        </w:rPr>
        <w:t>nº .</w:t>
      </w:r>
      <w:r>
        <w:rPr>
          <w:rFonts w:ascii="Garamond" w:hAnsi="Garamond"/>
        </w:rPr>
        <w:t>323/2007 e devido cadastro no MAPA;</w:t>
      </w:r>
    </w:p>
    <w:p w:rsidR="00514EB5" w:rsidRPr="00033A1D" w:rsidRDefault="00514EB5" w:rsidP="00CE2253">
      <w:pPr>
        <w:pStyle w:val="Default"/>
        <w:ind w:firstLine="708"/>
        <w:jc w:val="both"/>
        <w:rPr>
          <w:rFonts w:ascii="Garamond" w:hAnsi="Garamond"/>
        </w:rPr>
      </w:pPr>
      <w:r w:rsidRPr="00033A1D">
        <w:rPr>
          <w:rFonts w:ascii="Garamond" w:hAnsi="Garamond"/>
        </w:rPr>
        <w:t xml:space="preserve">II – os fornecedores de gêneros alimentícios certificados como orgânicos ou agroecológicos, segundo a Lei nº 10.831, de 23 de dezembro de 2003; </w:t>
      </w:r>
    </w:p>
    <w:p w:rsidR="00514EB5" w:rsidRDefault="00514EB5" w:rsidP="00033A1D">
      <w:pPr>
        <w:pStyle w:val="Default"/>
        <w:jc w:val="both"/>
        <w:rPr>
          <w:rFonts w:ascii="Garamond" w:hAnsi="Garamond"/>
          <w:color w:val="auto"/>
        </w:rPr>
      </w:pPr>
      <w:r w:rsidRPr="00F2424F">
        <w:rPr>
          <w:rFonts w:ascii="Garamond" w:hAnsi="Garamond"/>
          <w:color w:val="auto"/>
        </w:rPr>
        <w:t>III – os Grupo</w:t>
      </w:r>
      <w:r w:rsidR="00CE2253" w:rsidRPr="00F2424F">
        <w:rPr>
          <w:rFonts w:ascii="Garamond" w:hAnsi="Garamond"/>
          <w:color w:val="auto"/>
        </w:rPr>
        <w:t xml:space="preserve">s Formais </w:t>
      </w:r>
      <w:r w:rsidR="00F2424F" w:rsidRPr="00F2424F">
        <w:rPr>
          <w:rFonts w:ascii="Garamond" w:hAnsi="Garamond"/>
          <w:color w:val="auto"/>
        </w:rPr>
        <w:t>sobre os Grupos Informais,</w:t>
      </w:r>
      <w:r w:rsidRPr="00F2424F">
        <w:rPr>
          <w:rFonts w:ascii="Garamond" w:hAnsi="Garamond"/>
          <w:color w:val="auto"/>
        </w:rPr>
        <w:t xml:space="preserve"> estes sobre os Fornecedores Indivi</w:t>
      </w:r>
      <w:r w:rsidR="00F2424F" w:rsidRPr="00F2424F">
        <w:rPr>
          <w:rFonts w:ascii="Garamond" w:hAnsi="Garamond"/>
          <w:color w:val="auto"/>
        </w:rPr>
        <w:t>duais e estes, sobre centrais de cooperativas (detentoras de DAP jurídica conforme portarias MAPA que regulamentam a DAP)</w:t>
      </w:r>
      <w:r w:rsidRPr="00F2424F">
        <w:rPr>
          <w:rFonts w:ascii="Garamond" w:hAnsi="Garamond"/>
          <w:color w:val="auto"/>
        </w:rPr>
        <w:t xml:space="preserve">; </w:t>
      </w:r>
    </w:p>
    <w:p w:rsidR="00F2424F" w:rsidRDefault="00F2424F" w:rsidP="00F2424F">
      <w:pPr>
        <w:pStyle w:val="Default"/>
        <w:numPr>
          <w:ilvl w:val="0"/>
          <w:numId w:val="27"/>
        </w:numPr>
        <w:jc w:val="both"/>
        <w:rPr>
          <w:rFonts w:ascii="Garamond" w:hAnsi="Garamond"/>
        </w:rPr>
      </w:pPr>
      <w:proofErr w:type="gramStart"/>
      <w:r>
        <w:rPr>
          <w:rFonts w:ascii="Garamond" w:hAnsi="Garamond"/>
          <w:color w:val="auto"/>
        </w:rPr>
        <w:t>no</w:t>
      </w:r>
      <w:proofErr w:type="gramEnd"/>
      <w:r>
        <w:rPr>
          <w:rFonts w:ascii="Garamond" w:hAnsi="Garamond"/>
          <w:color w:val="auto"/>
        </w:rPr>
        <w:t xml:space="preserve"> caso de empate entre Grupos Formais, em referência ao disposto no </w:t>
      </w:r>
      <w:r>
        <w:rPr>
          <w:rFonts w:ascii="Garamond" w:hAnsi="Garamond"/>
        </w:rPr>
        <w:t xml:space="preserve">§2º </w:t>
      </w:r>
      <w:r>
        <w:rPr>
          <w:rFonts w:ascii="Garamond" w:hAnsi="Garamond"/>
          <w:color w:val="auto"/>
        </w:rPr>
        <w:t xml:space="preserve">inciso III deste artigo, tem prioridade organizações produtivas com maior porcentagem de agricultores familiares e/ou empreendedores familiares rurais no seu quadro de associados/cooperados, conforme </w:t>
      </w:r>
      <w:r w:rsidRPr="00F2424F">
        <w:rPr>
          <w:rFonts w:ascii="Garamond" w:hAnsi="Garamond"/>
          <w:color w:val="auto"/>
        </w:rPr>
        <w:t>DAP</w:t>
      </w:r>
      <w:r w:rsidRPr="00F2424F">
        <w:rPr>
          <w:rFonts w:ascii="Garamond" w:hAnsi="Garamond"/>
        </w:rPr>
        <w:t xml:space="preserve"> jurídica</w:t>
      </w:r>
      <w:r>
        <w:rPr>
          <w:rFonts w:ascii="Garamond" w:hAnsi="Garamond"/>
        </w:rPr>
        <w:t>;</w:t>
      </w:r>
    </w:p>
    <w:p w:rsidR="00F2424F" w:rsidRPr="00033A1D" w:rsidRDefault="00F2424F" w:rsidP="00F2424F">
      <w:pPr>
        <w:numPr>
          <w:ilvl w:val="0"/>
          <w:numId w:val="27"/>
        </w:numPr>
        <w:tabs>
          <w:tab w:val="left" w:pos="2552"/>
        </w:tabs>
        <w:snapToGrid w:val="0"/>
        <w:ind w:right="-1"/>
        <w:outlineLvl w:val="0"/>
        <w:rPr>
          <w:rFonts w:ascii="Garamond" w:hAnsi="Garamond"/>
          <w:szCs w:val="24"/>
        </w:rPr>
      </w:pPr>
      <w:r w:rsidRPr="00033A1D">
        <w:rPr>
          <w:rFonts w:ascii="Garamond" w:hAnsi="Garamond"/>
          <w:szCs w:val="24"/>
        </w:rPr>
        <w:t>Em caso de persistir o empate, será realizado sorteio ou, em havendo consenso entre as partes, poderá optar-se pela divisão no fornecimento dos produtos a serem adquiridos entre as organizações finalistas.</w:t>
      </w:r>
    </w:p>
    <w:p w:rsidR="00F2424F" w:rsidRPr="00F2424F" w:rsidRDefault="00F2424F" w:rsidP="00F2424F">
      <w:pPr>
        <w:tabs>
          <w:tab w:val="left" w:pos="2552"/>
        </w:tabs>
        <w:snapToGrid w:val="0"/>
        <w:ind w:left="720" w:right="-1"/>
        <w:outlineLvl w:val="0"/>
        <w:rPr>
          <w:rFonts w:ascii="Garamond" w:hAnsi="Garamond"/>
          <w:szCs w:val="24"/>
        </w:rPr>
      </w:pPr>
    </w:p>
    <w:p w:rsidR="00E24E9D" w:rsidRDefault="00F2424F" w:rsidP="0065265E">
      <w:pPr>
        <w:tabs>
          <w:tab w:val="left" w:pos="2552"/>
        </w:tabs>
        <w:snapToGrid w:val="0"/>
        <w:ind w:right="-1"/>
        <w:outlineLvl w:val="0"/>
        <w:rPr>
          <w:rFonts w:ascii="Garamond" w:hAnsi="Garamond"/>
          <w:b/>
          <w:szCs w:val="24"/>
        </w:rPr>
      </w:pPr>
      <w:r>
        <w:rPr>
          <w:rFonts w:ascii="Garamond" w:hAnsi="Garamond"/>
          <w:szCs w:val="24"/>
        </w:rPr>
        <w:t xml:space="preserve">5.4 </w:t>
      </w:r>
      <w:r w:rsidR="00514EB5" w:rsidRPr="00033A1D">
        <w:rPr>
          <w:rFonts w:ascii="Garamond" w:hAnsi="Garamond"/>
          <w:szCs w:val="24"/>
        </w:rPr>
        <w:t xml:space="preserve">Caso a </w:t>
      </w:r>
      <w:proofErr w:type="spellStart"/>
      <w:r w:rsidR="00514EB5" w:rsidRPr="00033A1D">
        <w:rPr>
          <w:rFonts w:ascii="Garamond" w:hAnsi="Garamond"/>
          <w:szCs w:val="24"/>
        </w:rPr>
        <w:t>EEx</w:t>
      </w:r>
      <w:proofErr w:type="spellEnd"/>
      <w:r w:rsidR="00514EB5" w:rsidRPr="00033A1D">
        <w:rPr>
          <w:rFonts w:ascii="Garamond" w:hAnsi="Garamond"/>
          <w:szCs w:val="24"/>
        </w:rPr>
        <w:t xml:space="preserve">. </w:t>
      </w:r>
      <w:proofErr w:type="gramStart"/>
      <w:r w:rsidR="00514EB5" w:rsidRPr="00033A1D">
        <w:rPr>
          <w:rFonts w:ascii="Garamond" w:hAnsi="Garamond"/>
          <w:szCs w:val="24"/>
        </w:rPr>
        <w:t>não</w:t>
      </w:r>
      <w:proofErr w:type="gramEnd"/>
      <w:r w:rsidR="00514EB5" w:rsidRPr="00033A1D">
        <w:rPr>
          <w:rFonts w:ascii="Garamond" w:hAnsi="Garamond"/>
          <w:szCs w:val="24"/>
        </w:rPr>
        <w:t xml:space="preserve"> obtenha as quantidades necessárias de produtos oriundos do grupo de projetos de fornecedores locais, estas deverão ser complementadas com os projetos dos demais grupos, em acordo com os critérios de seleção e priorização citados nos itens 5.1 e 5.2.</w:t>
      </w:r>
    </w:p>
    <w:p w:rsidR="00033A1D" w:rsidRPr="00033A1D" w:rsidRDefault="00033A1D" w:rsidP="00033A1D">
      <w:pPr>
        <w:pStyle w:val="Default"/>
        <w:jc w:val="both"/>
        <w:rPr>
          <w:rFonts w:ascii="Garamond" w:hAnsi="Garamond"/>
        </w:rPr>
      </w:pPr>
    </w:p>
    <w:p w:rsidR="00514EB5" w:rsidRDefault="00033A1D" w:rsidP="0065265E">
      <w:pPr>
        <w:tabs>
          <w:tab w:val="left" w:pos="2552"/>
        </w:tabs>
        <w:snapToGrid w:val="0"/>
        <w:ind w:right="-1"/>
        <w:outlineLvl w:val="0"/>
        <w:rPr>
          <w:rFonts w:ascii="Garamond" w:hAnsi="Garamond"/>
          <w:b/>
          <w:szCs w:val="24"/>
        </w:rPr>
      </w:pPr>
      <w:r>
        <w:rPr>
          <w:rFonts w:ascii="Garamond" w:hAnsi="Garamond"/>
          <w:b/>
          <w:szCs w:val="24"/>
        </w:rPr>
        <w:t>6</w:t>
      </w:r>
      <w:r w:rsidR="00514EB5" w:rsidRPr="00514EB5">
        <w:rPr>
          <w:rFonts w:ascii="Garamond" w:hAnsi="Garamond"/>
          <w:b/>
          <w:szCs w:val="24"/>
        </w:rPr>
        <w:t>-DAS AMOSTRAS DOS PRODUTOS</w:t>
      </w:r>
    </w:p>
    <w:p w:rsidR="0090584D" w:rsidRPr="00514EB5" w:rsidRDefault="0090584D" w:rsidP="0065265E">
      <w:pPr>
        <w:tabs>
          <w:tab w:val="left" w:pos="2552"/>
        </w:tabs>
        <w:snapToGrid w:val="0"/>
        <w:ind w:right="-1"/>
        <w:outlineLvl w:val="0"/>
        <w:rPr>
          <w:rFonts w:ascii="Garamond" w:hAnsi="Garamond"/>
          <w:b/>
          <w:szCs w:val="24"/>
        </w:rPr>
      </w:pPr>
    </w:p>
    <w:p w:rsidR="00940A6E" w:rsidRDefault="00514EB5" w:rsidP="00514EB5">
      <w:pPr>
        <w:tabs>
          <w:tab w:val="left" w:pos="2552"/>
        </w:tabs>
        <w:snapToGrid w:val="0"/>
        <w:ind w:right="-1"/>
        <w:outlineLvl w:val="0"/>
        <w:rPr>
          <w:rFonts w:ascii="Garamond" w:hAnsi="Garamond"/>
          <w:szCs w:val="24"/>
        </w:rPr>
      </w:pPr>
      <w:r>
        <w:rPr>
          <w:rFonts w:ascii="Garamond" w:hAnsi="Garamond"/>
          <w:szCs w:val="24"/>
        </w:rPr>
        <w:t>Os fornecedores classificados em primeiro lugar deverão entregar a</w:t>
      </w:r>
      <w:r w:rsidRPr="000D753F">
        <w:rPr>
          <w:rFonts w:ascii="Garamond" w:hAnsi="Garamond"/>
          <w:szCs w:val="24"/>
        </w:rPr>
        <w:t>s amostras dos</w:t>
      </w:r>
      <w:r w:rsidR="00033A1D">
        <w:rPr>
          <w:rFonts w:ascii="Garamond" w:hAnsi="Garamond"/>
          <w:szCs w:val="24"/>
        </w:rPr>
        <w:t xml:space="preserve"> produtos na secretaria municipal de educação</w:t>
      </w:r>
      <w:r w:rsidRPr="000D753F">
        <w:rPr>
          <w:rFonts w:ascii="Garamond" w:hAnsi="Garamond"/>
          <w:szCs w:val="24"/>
        </w:rPr>
        <w:t>, devendo as mesmas serem analisadas pela nutricionista responsável e servidores designados para este fim, pela Secretaria Municipal de Educação</w:t>
      </w:r>
      <w:r w:rsidR="00940A6E">
        <w:rPr>
          <w:rFonts w:ascii="Garamond" w:hAnsi="Garamond"/>
          <w:szCs w:val="24"/>
        </w:rPr>
        <w:t>, após o resultado apresentado pela nutricionista será confeccionado o contrato</w:t>
      </w:r>
      <w:r w:rsidRPr="000D753F">
        <w:rPr>
          <w:rFonts w:ascii="Garamond" w:hAnsi="Garamond"/>
          <w:szCs w:val="24"/>
        </w:rPr>
        <w:t>.</w:t>
      </w:r>
    </w:p>
    <w:p w:rsidR="00033A1D" w:rsidRDefault="00514EB5" w:rsidP="00514EB5">
      <w:pPr>
        <w:tabs>
          <w:tab w:val="left" w:pos="2552"/>
        </w:tabs>
        <w:snapToGrid w:val="0"/>
        <w:ind w:right="-1"/>
        <w:outlineLvl w:val="0"/>
        <w:rPr>
          <w:rFonts w:ascii="Garamond" w:hAnsi="Garamond"/>
          <w:szCs w:val="24"/>
        </w:rPr>
      </w:pPr>
      <w:r w:rsidRPr="000D753F">
        <w:rPr>
          <w:rFonts w:ascii="Garamond" w:hAnsi="Garamond"/>
          <w:szCs w:val="24"/>
        </w:rPr>
        <w:t xml:space="preserve"> </w:t>
      </w:r>
    </w:p>
    <w:p w:rsidR="00C402C7" w:rsidRDefault="00C402C7" w:rsidP="00514EB5">
      <w:pPr>
        <w:tabs>
          <w:tab w:val="left" w:pos="2552"/>
        </w:tabs>
        <w:snapToGrid w:val="0"/>
        <w:ind w:right="-1"/>
        <w:outlineLvl w:val="0"/>
        <w:rPr>
          <w:rFonts w:ascii="Garamond" w:hAnsi="Garamond"/>
          <w:szCs w:val="24"/>
        </w:rPr>
      </w:pPr>
    </w:p>
    <w:p w:rsidR="00C402C7" w:rsidRDefault="00C402C7" w:rsidP="00514EB5">
      <w:pPr>
        <w:tabs>
          <w:tab w:val="left" w:pos="2552"/>
        </w:tabs>
        <w:snapToGrid w:val="0"/>
        <w:ind w:right="-1"/>
        <w:outlineLvl w:val="0"/>
        <w:rPr>
          <w:rFonts w:ascii="Garamond" w:hAnsi="Garamond"/>
          <w:szCs w:val="24"/>
        </w:rPr>
      </w:pPr>
    </w:p>
    <w:p w:rsidR="00033A1D" w:rsidRDefault="00033A1D" w:rsidP="00514EB5">
      <w:pPr>
        <w:tabs>
          <w:tab w:val="left" w:pos="2552"/>
        </w:tabs>
        <w:snapToGrid w:val="0"/>
        <w:ind w:right="-1"/>
        <w:outlineLvl w:val="0"/>
        <w:rPr>
          <w:rFonts w:ascii="Garamond" w:hAnsi="Garamond"/>
          <w:b/>
          <w:szCs w:val="24"/>
        </w:rPr>
      </w:pPr>
      <w:r w:rsidRPr="00033A1D">
        <w:rPr>
          <w:rFonts w:ascii="Garamond" w:hAnsi="Garamond"/>
          <w:b/>
          <w:szCs w:val="24"/>
        </w:rPr>
        <w:lastRenderedPageBreak/>
        <w:t>7-LOCAL E PERIODICIDADE DE ENTREGA DOS PRODUTOS</w:t>
      </w:r>
    </w:p>
    <w:p w:rsidR="00033A1D" w:rsidRPr="00033A1D" w:rsidRDefault="00033A1D" w:rsidP="00514EB5">
      <w:pPr>
        <w:tabs>
          <w:tab w:val="left" w:pos="2552"/>
        </w:tabs>
        <w:snapToGrid w:val="0"/>
        <w:ind w:right="-1"/>
        <w:outlineLvl w:val="0"/>
        <w:rPr>
          <w:rFonts w:ascii="Garamond" w:hAnsi="Garamond"/>
          <w:b/>
          <w:szCs w:val="24"/>
        </w:rPr>
      </w:pPr>
    </w:p>
    <w:p w:rsidR="00514EB5" w:rsidRDefault="00033A1D" w:rsidP="0065265E">
      <w:pPr>
        <w:tabs>
          <w:tab w:val="left" w:pos="2552"/>
        </w:tabs>
        <w:snapToGrid w:val="0"/>
        <w:ind w:right="-1"/>
        <w:outlineLvl w:val="0"/>
        <w:rPr>
          <w:rFonts w:ascii="Garamond" w:hAnsi="Garamond"/>
          <w:szCs w:val="24"/>
        </w:rPr>
      </w:pPr>
      <w:r>
        <w:rPr>
          <w:rFonts w:ascii="Garamond" w:hAnsi="Garamond"/>
          <w:szCs w:val="24"/>
        </w:rPr>
        <w:t>A entrega dos gêneros alimentícios dever</w:t>
      </w:r>
      <w:r w:rsidR="00D66534">
        <w:rPr>
          <w:rFonts w:ascii="Garamond" w:hAnsi="Garamond"/>
          <w:szCs w:val="24"/>
        </w:rPr>
        <w:t>á re</w:t>
      </w:r>
      <w:r>
        <w:rPr>
          <w:rFonts w:ascii="Garamond" w:hAnsi="Garamond"/>
          <w:szCs w:val="24"/>
        </w:rPr>
        <w:t>s</w:t>
      </w:r>
      <w:r w:rsidR="00D66534">
        <w:rPr>
          <w:rFonts w:ascii="Garamond" w:hAnsi="Garamond"/>
          <w:szCs w:val="24"/>
        </w:rPr>
        <w:t>p</w:t>
      </w:r>
      <w:r>
        <w:rPr>
          <w:rFonts w:ascii="Garamond" w:hAnsi="Garamond"/>
          <w:szCs w:val="24"/>
        </w:rPr>
        <w:t>eitar o cronograma abaixo:</w:t>
      </w:r>
    </w:p>
    <w:p w:rsidR="00033A1D" w:rsidRPr="00E24E9D" w:rsidRDefault="00033A1D" w:rsidP="0065265E">
      <w:pPr>
        <w:tabs>
          <w:tab w:val="left" w:pos="2552"/>
        </w:tabs>
        <w:snapToGrid w:val="0"/>
        <w:ind w:right="-1"/>
        <w:outlineLvl w:val="0"/>
        <w:rPr>
          <w:rFonts w:ascii="Garamond" w:hAnsi="Garamond"/>
          <w:szCs w:val="24"/>
        </w:rPr>
      </w:pPr>
    </w:p>
    <w:tbl>
      <w:tblPr>
        <w:tblStyle w:val="Tabelacomgrade"/>
        <w:tblW w:w="0" w:type="auto"/>
        <w:tblLayout w:type="fixed"/>
        <w:tblLook w:val="04A0" w:firstRow="1" w:lastRow="0" w:firstColumn="1" w:lastColumn="0" w:noHBand="0" w:noVBand="1"/>
      </w:tblPr>
      <w:tblGrid>
        <w:gridCol w:w="1838"/>
        <w:gridCol w:w="1418"/>
        <w:gridCol w:w="1275"/>
        <w:gridCol w:w="1276"/>
        <w:gridCol w:w="2523"/>
      </w:tblGrid>
      <w:tr w:rsidR="0090584D" w:rsidRPr="004335F7" w:rsidTr="0090584D">
        <w:tc>
          <w:tcPr>
            <w:tcW w:w="1838" w:type="dxa"/>
            <w:vAlign w:val="center"/>
          </w:tcPr>
          <w:p w:rsidR="0090584D" w:rsidRPr="004335F7" w:rsidRDefault="0090584D" w:rsidP="0090584D">
            <w:pPr>
              <w:pStyle w:val="SemEspaamento"/>
              <w:jc w:val="center"/>
              <w:rPr>
                <w:b/>
              </w:rPr>
            </w:pPr>
            <w:r w:rsidRPr="004335F7">
              <w:rPr>
                <w:b/>
              </w:rPr>
              <w:t>Local/Horário</w:t>
            </w:r>
          </w:p>
        </w:tc>
        <w:tc>
          <w:tcPr>
            <w:tcW w:w="1418" w:type="dxa"/>
            <w:vAlign w:val="center"/>
          </w:tcPr>
          <w:p w:rsidR="0090584D" w:rsidRPr="004335F7" w:rsidRDefault="0090584D" w:rsidP="0090584D">
            <w:pPr>
              <w:pStyle w:val="SemEspaamento"/>
              <w:jc w:val="center"/>
              <w:rPr>
                <w:b/>
              </w:rPr>
            </w:pPr>
            <w:r w:rsidRPr="004335F7">
              <w:rPr>
                <w:b/>
              </w:rPr>
              <w:t>Endereço</w:t>
            </w:r>
          </w:p>
        </w:tc>
        <w:tc>
          <w:tcPr>
            <w:tcW w:w="1275" w:type="dxa"/>
            <w:vAlign w:val="center"/>
          </w:tcPr>
          <w:p w:rsidR="0090584D" w:rsidRPr="004335F7" w:rsidRDefault="0090584D" w:rsidP="0090584D">
            <w:pPr>
              <w:pStyle w:val="SemEspaamento"/>
              <w:jc w:val="center"/>
              <w:rPr>
                <w:b/>
              </w:rPr>
            </w:pPr>
            <w:r w:rsidRPr="004335F7">
              <w:rPr>
                <w:b/>
              </w:rPr>
              <w:t>Contato</w:t>
            </w:r>
          </w:p>
        </w:tc>
        <w:tc>
          <w:tcPr>
            <w:tcW w:w="1276" w:type="dxa"/>
            <w:tcBorders>
              <w:bottom w:val="single" w:sz="4" w:space="0" w:color="auto"/>
            </w:tcBorders>
            <w:vAlign w:val="center"/>
          </w:tcPr>
          <w:p w:rsidR="0090584D" w:rsidRPr="004335F7" w:rsidRDefault="0090584D" w:rsidP="0090584D">
            <w:pPr>
              <w:pStyle w:val="SemEspaamento"/>
              <w:jc w:val="center"/>
              <w:rPr>
                <w:b/>
              </w:rPr>
            </w:pPr>
            <w:r w:rsidRPr="004335F7">
              <w:rPr>
                <w:b/>
              </w:rPr>
              <w:t>Dias de Entrega</w:t>
            </w:r>
          </w:p>
        </w:tc>
        <w:tc>
          <w:tcPr>
            <w:tcW w:w="2523" w:type="dxa"/>
            <w:tcBorders>
              <w:bottom w:val="single" w:sz="4" w:space="0" w:color="auto"/>
            </w:tcBorders>
            <w:vAlign w:val="center"/>
          </w:tcPr>
          <w:p w:rsidR="0090584D" w:rsidRPr="004335F7" w:rsidRDefault="0090584D" w:rsidP="0090584D">
            <w:pPr>
              <w:pStyle w:val="SemEspaamento"/>
              <w:jc w:val="center"/>
              <w:rPr>
                <w:b/>
              </w:rPr>
            </w:pPr>
            <w:r w:rsidRPr="004335F7">
              <w:rPr>
                <w:b/>
              </w:rPr>
              <w:t>Produtos</w:t>
            </w:r>
          </w:p>
        </w:tc>
      </w:tr>
      <w:tr w:rsidR="0090584D" w:rsidRPr="004335F7" w:rsidTr="0090584D">
        <w:tc>
          <w:tcPr>
            <w:tcW w:w="1838" w:type="dxa"/>
            <w:vAlign w:val="center"/>
          </w:tcPr>
          <w:p w:rsidR="0090584D" w:rsidRPr="004335F7" w:rsidRDefault="0090584D" w:rsidP="0090584D">
            <w:pPr>
              <w:pStyle w:val="SemEspaamento"/>
              <w:jc w:val="center"/>
            </w:pPr>
            <w:r w:rsidRPr="004335F7">
              <w:t>APAE</w:t>
            </w:r>
          </w:p>
          <w:p w:rsidR="0090584D" w:rsidRPr="004335F7" w:rsidRDefault="0090584D" w:rsidP="0090584D">
            <w:pPr>
              <w:pStyle w:val="SemEspaamento"/>
              <w:jc w:val="center"/>
            </w:pPr>
          </w:p>
          <w:p w:rsidR="0090584D" w:rsidRPr="004335F7" w:rsidRDefault="0090584D" w:rsidP="0090584D">
            <w:pPr>
              <w:pStyle w:val="SemEspaamento"/>
              <w:jc w:val="center"/>
              <w:rPr>
                <w:sz w:val="16"/>
                <w:szCs w:val="16"/>
              </w:rPr>
            </w:pPr>
            <w:r w:rsidRPr="004335F7">
              <w:rPr>
                <w:sz w:val="16"/>
                <w:szCs w:val="16"/>
              </w:rPr>
              <w:t>06:00h às 10:00h</w:t>
            </w:r>
          </w:p>
        </w:tc>
        <w:tc>
          <w:tcPr>
            <w:tcW w:w="1418" w:type="dxa"/>
            <w:vAlign w:val="center"/>
          </w:tcPr>
          <w:p w:rsidR="0090584D" w:rsidRPr="004335F7" w:rsidRDefault="0090584D" w:rsidP="0090584D">
            <w:pPr>
              <w:pStyle w:val="SemEspaamento"/>
              <w:jc w:val="center"/>
            </w:pPr>
            <w:r w:rsidRPr="004335F7">
              <w:t>Rua José Pereira Lobato, 460, Centro.</w:t>
            </w:r>
          </w:p>
        </w:tc>
        <w:tc>
          <w:tcPr>
            <w:tcW w:w="1275" w:type="dxa"/>
            <w:tcBorders>
              <w:right w:val="single" w:sz="4" w:space="0" w:color="auto"/>
            </w:tcBorders>
            <w:vAlign w:val="center"/>
          </w:tcPr>
          <w:p w:rsidR="0090584D" w:rsidRPr="004335F7" w:rsidRDefault="0090584D" w:rsidP="0090584D">
            <w:pPr>
              <w:pStyle w:val="SemEspaamento"/>
              <w:jc w:val="center"/>
            </w:pPr>
            <w:r w:rsidRPr="004335F7">
              <w:t>(32) 3573-1715</w:t>
            </w:r>
          </w:p>
        </w:tc>
        <w:tc>
          <w:tcPr>
            <w:tcW w:w="1276" w:type="dxa"/>
            <w:vMerge w:val="restart"/>
            <w:tcBorders>
              <w:top w:val="single" w:sz="4" w:space="0" w:color="auto"/>
              <w:left w:val="single" w:sz="4" w:space="0" w:color="auto"/>
              <w:right w:val="single" w:sz="4" w:space="0" w:color="auto"/>
            </w:tcBorders>
            <w:vAlign w:val="center"/>
          </w:tcPr>
          <w:p w:rsidR="0090584D" w:rsidRPr="004335F7" w:rsidRDefault="0090584D" w:rsidP="0090584D">
            <w:pPr>
              <w:pStyle w:val="SemEspaamento"/>
              <w:jc w:val="center"/>
            </w:pPr>
            <w:r>
              <w:t>A ser combinado com o agricultor.</w:t>
            </w:r>
          </w:p>
        </w:tc>
        <w:tc>
          <w:tcPr>
            <w:tcW w:w="2523" w:type="dxa"/>
            <w:vMerge w:val="restart"/>
            <w:tcBorders>
              <w:top w:val="single" w:sz="4" w:space="0" w:color="auto"/>
              <w:left w:val="single" w:sz="4" w:space="0" w:color="auto"/>
              <w:right w:val="single" w:sz="4" w:space="0" w:color="auto"/>
            </w:tcBorders>
            <w:vAlign w:val="center"/>
          </w:tcPr>
          <w:p w:rsidR="0090584D" w:rsidRPr="004335F7" w:rsidRDefault="0090584D" w:rsidP="0090584D">
            <w:pPr>
              <w:pStyle w:val="SemEspaamento"/>
              <w:numPr>
                <w:ilvl w:val="0"/>
                <w:numId w:val="23"/>
              </w:numPr>
              <w:jc w:val="left"/>
            </w:pPr>
            <w:r w:rsidRPr="004335F7">
              <w:t>Feijão</w:t>
            </w:r>
            <w:r>
              <w:t xml:space="preserve"> (Preto, Vermelho)</w:t>
            </w:r>
          </w:p>
          <w:p w:rsidR="0090584D" w:rsidRDefault="0090584D" w:rsidP="0090584D">
            <w:pPr>
              <w:pStyle w:val="SemEspaamento"/>
              <w:numPr>
                <w:ilvl w:val="0"/>
                <w:numId w:val="23"/>
              </w:numPr>
              <w:jc w:val="left"/>
            </w:pPr>
            <w:r w:rsidRPr="004335F7">
              <w:t>Abóbora</w:t>
            </w:r>
            <w:r>
              <w:t xml:space="preserve"> Moranga</w:t>
            </w:r>
          </w:p>
          <w:p w:rsidR="0090584D" w:rsidRPr="004335F7" w:rsidRDefault="0090584D" w:rsidP="0090584D">
            <w:pPr>
              <w:pStyle w:val="SemEspaamento"/>
              <w:numPr>
                <w:ilvl w:val="0"/>
                <w:numId w:val="23"/>
              </w:numPr>
              <w:jc w:val="left"/>
            </w:pPr>
            <w:r w:rsidRPr="004335F7">
              <w:t>Ab</w:t>
            </w:r>
            <w:r>
              <w:t>óbora Menina</w:t>
            </w:r>
          </w:p>
          <w:p w:rsidR="0090584D" w:rsidRPr="004335F7" w:rsidRDefault="0090584D" w:rsidP="0090584D">
            <w:pPr>
              <w:pStyle w:val="SemEspaamento"/>
              <w:numPr>
                <w:ilvl w:val="0"/>
                <w:numId w:val="23"/>
              </w:numPr>
              <w:jc w:val="left"/>
            </w:pPr>
            <w:r w:rsidRPr="004335F7">
              <w:t>Inhame</w:t>
            </w:r>
          </w:p>
          <w:p w:rsidR="0090584D" w:rsidRPr="004335F7" w:rsidRDefault="0090584D" w:rsidP="0090584D">
            <w:pPr>
              <w:pStyle w:val="SemEspaamento"/>
              <w:numPr>
                <w:ilvl w:val="0"/>
                <w:numId w:val="23"/>
              </w:numPr>
              <w:jc w:val="left"/>
            </w:pPr>
            <w:r w:rsidRPr="004335F7">
              <w:t>Goiaba</w:t>
            </w:r>
            <w:r>
              <w:t xml:space="preserve"> Vermelha</w:t>
            </w:r>
          </w:p>
          <w:p w:rsidR="0090584D" w:rsidRPr="004335F7" w:rsidRDefault="0090584D" w:rsidP="0090584D">
            <w:pPr>
              <w:pStyle w:val="SemEspaamento"/>
              <w:numPr>
                <w:ilvl w:val="0"/>
                <w:numId w:val="23"/>
              </w:numPr>
              <w:jc w:val="left"/>
            </w:pPr>
            <w:r w:rsidRPr="004335F7">
              <w:t>Abacate</w:t>
            </w:r>
          </w:p>
          <w:p w:rsidR="0090584D" w:rsidRPr="004335F7" w:rsidRDefault="0090584D" w:rsidP="0090584D">
            <w:pPr>
              <w:pStyle w:val="SemEspaamento"/>
              <w:numPr>
                <w:ilvl w:val="0"/>
                <w:numId w:val="23"/>
              </w:numPr>
              <w:jc w:val="left"/>
            </w:pPr>
            <w:r w:rsidRPr="004335F7">
              <w:t>Mandioca</w:t>
            </w:r>
            <w:r>
              <w:t xml:space="preserve"> In Natura</w:t>
            </w:r>
          </w:p>
          <w:p w:rsidR="0090584D" w:rsidRPr="004335F7" w:rsidRDefault="0090584D" w:rsidP="0090584D">
            <w:pPr>
              <w:pStyle w:val="SemEspaamento"/>
              <w:numPr>
                <w:ilvl w:val="0"/>
                <w:numId w:val="23"/>
              </w:numPr>
              <w:jc w:val="left"/>
            </w:pPr>
            <w:r w:rsidRPr="004335F7">
              <w:t>Quiabo</w:t>
            </w:r>
          </w:p>
          <w:p w:rsidR="0090584D" w:rsidRDefault="0090584D" w:rsidP="0090584D">
            <w:pPr>
              <w:pStyle w:val="SemEspaamento"/>
              <w:numPr>
                <w:ilvl w:val="0"/>
                <w:numId w:val="23"/>
              </w:numPr>
              <w:jc w:val="left"/>
            </w:pPr>
            <w:r w:rsidRPr="004335F7">
              <w:t>Cenoura</w:t>
            </w:r>
          </w:p>
          <w:p w:rsidR="0090584D" w:rsidRPr="004335F7" w:rsidRDefault="0090584D" w:rsidP="0090584D">
            <w:pPr>
              <w:pStyle w:val="SemEspaamento"/>
              <w:numPr>
                <w:ilvl w:val="0"/>
                <w:numId w:val="23"/>
              </w:numPr>
              <w:jc w:val="left"/>
            </w:pPr>
            <w:r>
              <w:t>Chuchu</w:t>
            </w:r>
          </w:p>
          <w:p w:rsidR="0090584D" w:rsidRPr="004335F7" w:rsidRDefault="0090584D" w:rsidP="0090584D">
            <w:pPr>
              <w:pStyle w:val="SemEspaamento"/>
              <w:numPr>
                <w:ilvl w:val="0"/>
                <w:numId w:val="23"/>
              </w:numPr>
              <w:jc w:val="left"/>
            </w:pPr>
            <w:r w:rsidRPr="004335F7">
              <w:t>Vagem</w:t>
            </w:r>
          </w:p>
          <w:p w:rsidR="0090584D" w:rsidRPr="004335F7" w:rsidRDefault="0090584D" w:rsidP="0090584D">
            <w:pPr>
              <w:pStyle w:val="SemEspaamento"/>
              <w:numPr>
                <w:ilvl w:val="0"/>
                <w:numId w:val="23"/>
              </w:numPr>
              <w:jc w:val="left"/>
            </w:pPr>
            <w:r w:rsidRPr="004335F7">
              <w:t>Laranja</w:t>
            </w:r>
            <w:r>
              <w:t xml:space="preserve"> Pera</w:t>
            </w:r>
          </w:p>
          <w:p w:rsidR="0090584D" w:rsidRPr="004335F7" w:rsidRDefault="0090584D" w:rsidP="0090584D">
            <w:pPr>
              <w:pStyle w:val="SemEspaamento"/>
              <w:numPr>
                <w:ilvl w:val="0"/>
                <w:numId w:val="23"/>
              </w:numPr>
              <w:jc w:val="left"/>
            </w:pPr>
            <w:r w:rsidRPr="004335F7">
              <w:t>Mexerica</w:t>
            </w:r>
            <w:r>
              <w:t xml:space="preserve"> </w:t>
            </w:r>
            <w:proofErr w:type="spellStart"/>
            <w:r>
              <w:t>Ponkan</w:t>
            </w:r>
            <w:proofErr w:type="spellEnd"/>
          </w:p>
          <w:p w:rsidR="0090584D" w:rsidRPr="004335F7" w:rsidRDefault="0090584D" w:rsidP="0090584D">
            <w:pPr>
              <w:pStyle w:val="SemEspaamento"/>
              <w:numPr>
                <w:ilvl w:val="0"/>
                <w:numId w:val="23"/>
              </w:numPr>
              <w:jc w:val="left"/>
            </w:pPr>
            <w:r w:rsidRPr="004335F7">
              <w:t>Cebola</w:t>
            </w:r>
          </w:p>
          <w:p w:rsidR="0090584D" w:rsidRPr="004335F7" w:rsidRDefault="0090584D" w:rsidP="0090584D">
            <w:pPr>
              <w:pStyle w:val="SemEspaamento"/>
              <w:numPr>
                <w:ilvl w:val="0"/>
                <w:numId w:val="23"/>
              </w:numPr>
              <w:jc w:val="left"/>
            </w:pPr>
            <w:r w:rsidRPr="004335F7">
              <w:t>Alho</w:t>
            </w:r>
            <w:r>
              <w:t xml:space="preserve"> Graúdo</w:t>
            </w:r>
          </w:p>
          <w:p w:rsidR="0090584D" w:rsidRPr="004335F7" w:rsidRDefault="0090584D" w:rsidP="0090584D">
            <w:pPr>
              <w:pStyle w:val="SemEspaamento"/>
              <w:numPr>
                <w:ilvl w:val="0"/>
                <w:numId w:val="23"/>
              </w:numPr>
              <w:jc w:val="left"/>
            </w:pPr>
            <w:r w:rsidRPr="004335F7">
              <w:t>Pimentão</w:t>
            </w:r>
            <w:r>
              <w:t xml:space="preserve"> Verde</w:t>
            </w:r>
          </w:p>
          <w:p w:rsidR="0090584D" w:rsidRPr="004335F7" w:rsidRDefault="0090584D" w:rsidP="0090584D">
            <w:pPr>
              <w:pStyle w:val="SemEspaamento"/>
              <w:numPr>
                <w:ilvl w:val="0"/>
                <w:numId w:val="23"/>
              </w:numPr>
              <w:jc w:val="left"/>
            </w:pPr>
            <w:r w:rsidRPr="004335F7">
              <w:t>Tomate</w:t>
            </w:r>
            <w:r>
              <w:t xml:space="preserve"> Italiano</w:t>
            </w:r>
          </w:p>
          <w:p w:rsidR="0090584D" w:rsidRPr="004335F7" w:rsidRDefault="0090584D" w:rsidP="0090584D">
            <w:pPr>
              <w:pStyle w:val="SemEspaamento"/>
              <w:numPr>
                <w:ilvl w:val="0"/>
                <w:numId w:val="23"/>
              </w:numPr>
              <w:jc w:val="left"/>
            </w:pPr>
            <w:r w:rsidRPr="004335F7">
              <w:t>Limão</w:t>
            </w:r>
            <w:r>
              <w:t xml:space="preserve"> </w:t>
            </w:r>
            <w:proofErr w:type="spellStart"/>
            <w:r>
              <w:t>Tahiti</w:t>
            </w:r>
            <w:proofErr w:type="spellEnd"/>
          </w:p>
          <w:p w:rsidR="0090584D" w:rsidRPr="004335F7" w:rsidRDefault="0090584D" w:rsidP="0090584D">
            <w:pPr>
              <w:pStyle w:val="SemEspaamento"/>
              <w:numPr>
                <w:ilvl w:val="0"/>
                <w:numId w:val="23"/>
              </w:numPr>
              <w:jc w:val="left"/>
            </w:pPr>
            <w:r w:rsidRPr="004335F7">
              <w:t>Alface</w:t>
            </w:r>
            <w:r>
              <w:t xml:space="preserve"> Lisa</w:t>
            </w:r>
          </w:p>
          <w:p w:rsidR="0090584D" w:rsidRPr="004335F7" w:rsidRDefault="0090584D" w:rsidP="0090584D">
            <w:pPr>
              <w:pStyle w:val="SemEspaamento"/>
              <w:numPr>
                <w:ilvl w:val="0"/>
                <w:numId w:val="23"/>
              </w:numPr>
              <w:jc w:val="left"/>
            </w:pPr>
            <w:r w:rsidRPr="004335F7">
              <w:t>Banana</w:t>
            </w:r>
            <w:r>
              <w:t xml:space="preserve"> Prata</w:t>
            </w:r>
          </w:p>
          <w:p w:rsidR="0090584D" w:rsidRPr="004335F7" w:rsidRDefault="0090584D" w:rsidP="0090584D">
            <w:pPr>
              <w:pStyle w:val="SemEspaamento"/>
              <w:numPr>
                <w:ilvl w:val="0"/>
                <w:numId w:val="23"/>
              </w:numPr>
              <w:jc w:val="left"/>
            </w:pPr>
            <w:r w:rsidRPr="004335F7">
              <w:t>Couve</w:t>
            </w:r>
            <w:r>
              <w:t xml:space="preserve"> Manteiga</w:t>
            </w:r>
          </w:p>
          <w:p w:rsidR="0090584D" w:rsidRPr="004335F7" w:rsidRDefault="0090584D" w:rsidP="0090584D">
            <w:pPr>
              <w:pStyle w:val="SemEspaamento"/>
              <w:numPr>
                <w:ilvl w:val="0"/>
                <w:numId w:val="23"/>
              </w:numPr>
              <w:jc w:val="left"/>
            </w:pPr>
            <w:r w:rsidRPr="004335F7">
              <w:t>Maracujá</w:t>
            </w:r>
            <w:r>
              <w:t xml:space="preserve"> Azedo</w:t>
            </w:r>
          </w:p>
          <w:p w:rsidR="0090584D" w:rsidRPr="004335F7" w:rsidRDefault="0090584D" w:rsidP="0090584D">
            <w:pPr>
              <w:pStyle w:val="SemEspaamento"/>
              <w:numPr>
                <w:ilvl w:val="0"/>
                <w:numId w:val="23"/>
              </w:numPr>
              <w:jc w:val="left"/>
            </w:pPr>
            <w:r w:rsidRPr="004335F7">
              <w:t>Salsa</w:t>
            </w:r>
          </w:p>
          <w:p w:rsidR="0090584D" w:rsidRDefault="0090584D" w:rsidP="0090584D">
            <w:pPr>
              <w:pStyle w:val="SemEspaamento"/>
              <w:numPr>
                <w:ilvl w:val="0"/>
                <w:numId w:val="23"/>
              </w:numPr>
              <w:jc w:val="left"/>
            </w:pPr>
            <w:r w:rsidRPr="004335F7">
              <w:t>Cebolinha</w:t>
            </w:r>
          </w:p>
          <w:p w:rsidR="0090584D" w:rsidRDefault="0090584D" w:rsidP="0090584D">
            <w:pPr>
              <w:pStyle w:val="SemEspaamento"/>
              <w:numPr>
                <w:ilvl w:val="0"/>
                <w:numId w:val="23"/>
              </w:numPr>
              <w:jc w:val="left"/>
            </w:pPr>
            <w:r>
              <w:t>Brócolis</w:t>
            </w:r>
          </w:p>
          <w:p w:rsidR="0090584D" w:rsidRDefault="0090584D" w:rsidP="0090584D">
            <w:pPr>
              <w:pStyle w:val="SemEspaamento"/>
              <w:numPr>
                <w:ilvl w:val="0"/>
                <w:numId w:val="23"/>
              </w:numPr>
              <w:jc w:val="left"/>
            </w:pPr>
            <w:r>
              <w:t>Mamão Formoso</w:t>
            </w:r>
          </w:p>
          <w:p w:rsidR="0090584D" w:rsidRDefault="0090584D" w:rsidP="0090584D">
            <w:pPr>
              <w:pStyle w:val="SemEspaamento"/>
              <w:numPr>
                <w:ilvl w:val="0"/>
                <w:numId w:val="23"/>
              </w:numPr>
              <w:jc w:val="left"/>
            </w:pPr>
            <w:r>
              <w:t>Milho verde In Natura</w:t>
            </w:r>
          </w:p>
          <w:p w:rsidR="0090584D" w:rsidRDefault="0090584D" w:rsidP="0090584D">
            <w:pPr>
              <w:pStyle w:val="SemEspaamento"/>
              <w:numPr>
                <w:ilvl w:val="0"/>
                <w:numId w:val="23"/>
              </w:numPr>
              <w:jc w:val="left"/>
            </w:pPr>
            <w:r>
              <w:t xml:space="preserve">Manga </w:t>
            </w:r>
          </w:p>
          <w:p w:rsidR="00B136DC" w:rsidRPr="004335F7" w:rsidRDefault="00B136DC" w:rsidP="0090584D">
            <w:pPr>
              <w:pStyle w:val="SemEspaamento"/>
              <w:numPr>
                <w:ilvl w:val="0"/>
                <w:numId w:val="23"/>
              </w:numPr>
              <w:jc w:val="left"/>
            </w:pPr>
            <w:r>
              <w:t>Taioba</w:t>
            </w:r>
          </w:p>
        </w:tc>
      </w:tr>
      <w:tr w:rsidR="0090584D" w:rsidRPr="004335F7" w:rsidTr="0090584D">
        <w:tc>
          <w:tcPr>
            <w:tcW w:w="1838" w:type="dxa"/>
            <w:vAlign w:val="center"/>
          </w:tcPr>
          <w:p w:rsidR="0090584D" w:rsidRPr="004335F7" w:rsidRDefault="0090584D" w:rsidP="0090584D">
            <w:pPr>
              <w:pStyle w:val="SemEspaamento"/>
              <w:jc w:val="center"/>
            </w:pPr>
            <w:r w:rsidRPr="004335F7">
              <w:t>E. M. Dona Maria Duarte Braga</w:t>
            </w:r>
          </w:p>
          <w:p w:rsidR="0090584D" w:rsidRPr="004335F7" w:rsidRDefault="0090584D" w:rsidP="0090584D">
            <w:pPr>
              <w:pStyle w:val="SemEspaamento"/>
              <w:jc w:val="center"/>
            </w:pPr>
          </w:p>
          <w:p w:rsidR="0090584D" w:rsidRPr="004335F7" w:rsidRDefault="0090584D" w:rsidP="0090584D">
            <w:pPr>
              <w:pStyle w:val="SemEspaamento"/>
              <w:jc w:val="center"/>
            </w:pPr>
            <w:r w:rsidRPr="004335F7">
              <w:rPr>
                <w:sz w:val="16"/>
                <w:szCs w:val="16"/>
              </w:rPr>
              <w:t>06:00h às 10:00h</w:t>
            </w:r>
          </w:p>
        </w:tc>
        <w:tc>
          <w:tcPr>
            <w:tcW w:w="1418" w:type="dxa"/>
            <w:vAlign w:val="center"/>
          </w:tcPr>
          <w:p w:rsidR="0090584D" w:rsidRPr="004335F7" w:rsidRDefault="0090584D" w:rsidP="0090584D">
            <w:pPr>
              <w:pStyle w:val="SemEspaamento"/>
              <w:jc w:val="center"/>
            </w:pPr>
            <w:r w:rsidRPr="004335F7">
              <w:t>Praça Lucy Gomes Caputo, 52, Centro.</w:t>
            </w:r>
          </w:p>
        </w:tc>
        <w:tc>
          <w:tcPr>
            <w:tcW w:w="1275" w:type="dxa"/>
            <w:tcBorders>
              <w:right w:val="single" w:sz="4" w:space="0" w:color="auto"/>
            </w:tcBorders>
            <w:vAlign w:val="center"/>
          </w:tcPr>
          <w:p w:rsidR="0090584D" w:rsidRPr="004335F7" w:rsidRDefault="0090584D" w:rsidP="0090584D">
            <w:pPr>
              <w:pStyle w:val="SemEspaamento"/>
              <w:jc w:val="center"/>
            </w:pPr>
            <w:r w:rsidRPr="004335F7">
              <w:t>(32) 3573-1485</w:t>
            </w:r>
          </w:p>
        </w:tc>
        <w:tc>
          <w:tcPr>
            <w:tcW w:w="1276" w:type="dxa"/>
            <w:vMerge/>
            <w:tcBorders>
              <w:left w:val="single" w:sz="4" w:space="0" w:color="auto"/>
              <w:right w:val="single" w:sz="4" w:space="0" w:color="auto"/>
            </w:tcBorders>
            <w:vAlign w:val="center"/>
          </w:tcPr>
          <w:p w:rsidR="0090584D" w:rsidRPr="004335F7" w:rsidRDefault="0090584D" w:rsidP="0090584D">
            <w:pPr>
              <w:pStyle w:val="SemEspaamento"/>
              <w:jc w:val="center"/>
            </w:pPr>
          </w:p>
        </w:tc>
        <w:tc>
          <w:tcPr>
            <w:tcW w:w="2523" w:type="dxa"/>
            <w:vMerge/>
            <w:tcBorders>
              <w:left w:val="single" w:sz="4" w:space="0" w:color="auto"/>
              <w:right w:val="single" w:sz="4" w:space="0" w:color="auto"/>
            </w:tcBorders>
          </w:tcPr>
          <w:p w:rsidR="0090584D" w:rsidRPr="004335F7" w:rsidRDefault="0090584D" w:rsidP="0090584D">
            <w:pPr>
              <w:pStyle w:val="SemEspaamento"/>
              <w:numPr>
                <w:ilvl w:val="0"/>
                <w:numId w:val="23"/>
              </w:numPr>
              <w:jc w:val="left"/>
            </w:pPr>
          </w:p>
        </w:tc>
      </w:tr>
      <w:tr w:rsidR="0090584D" w:rsidRPr="004335F7" w:rsidTr="0090584D">
        <w:tc>
          <w:tcPr>
            <w:tcW w:w="1838" w:type="dxa"/>
            <w:vAlign w:val="center"/>
          </w:tcPr>
          <w:p w:rsidR="0090584D" w:rsidRPr="004335F7" w:rsidRDefault="0090584D" w:rsidP="0090584D">
            <w:pPr>
              <w:pStyle w:val="SemEspaamento"/>
              <w:jc w:val="center"/>
            </w:pPr>
            <w:r w:rsidRPr="004335F7">
              <w:t>E. M. José Pires de Lima</w:t>
            </w:r>
          </w:p>
          <w:p w:rsidR="0090584D" w:rsidRPr="004335F7" w:rsidRDefault="0090584D" w:rsidP="0090584D">
            <w:pPr>
              <w:pStyle w:val="SemEspaamento"/>
              <w:jc w:val="center"/>
            </w:pPr>
          </w:p>
          <w:p w:rsidR="0090584D" w:rsidRPr="004335F7" w:rsidRDefault="0090584D" w:rsidP="0090584D">
            <w:pPr>
              <w:pStyle w:val="SemEspaamento"/>
              <w:jc w:val="center"/>
            </w:pPr>
            <w:r w:rsidRPr="004335F7">
              <w:rPr>
                <w:sz w:val="16"/>
                <w:szCs w:val="16"/>
              </w:rPr>
              <w:t>06:00h às 10:00h</w:t>
            </w:r>
          </w:p>
        </w:tc>
        <w:tc>
          <w:tcPr>
            <w:tcW w:w="1418" w:type="dxa"/>
            <w:vAlign w:val="center"/>
          </w:tcPr>
          <w:p w:rsidR="0090584D" w:rsidRPr="004335F7" w:rsidRDefault="0090584D" w:rsidP="0090584D">
            <w:pPr>
              <w:pStyle w:val="SemEspaamento"/>
              <w:jc w:val="center"/>
            </w:pPr>
            <w:r w:rsidRPr="004335F7">
              <w:t>Rua Tanguetá, 353, Centro.</w:t>
            </w:r>
          </w:p>
        </w:tc>
        <w:tc>
          <w:tcPr>
            <w:tcW w:w="1275" w:type="dxa"/>
            <w:tcBorders>
              <w:right w:val="single" w:sz="4" w:space="0" w:color="auto"/>
            </w:tcBorders>
            <w:vAlign w:val="center"/>
          </w:tcPr>
          <w:p w:rsidR="0090584D" w:rsidRPr="004335F7" w:rsidRDefault="0090584D" w:rsidP="0090584D">
            <w:pPr>
              <w:pStyle w:val="SemEspaamento"/>
              <w:jc w:val="center"/>
            </w:pPr>
            <w:r w:rsidRPr="004335F7">
              <w:t>(32) 3573-1713</w:t>
            </w:r>
          </w:p>
        </w:tc>
        <w:tc>
          <w:tcPr>
            <w:tcW w:w="1276" w:type="dxa"/>
            <w:vMerge/>
            <w:tcBorders>
              <w:left w:val="single" w:sz="4" w:space="0" w:color="auto"/>
              <w:right w:val="single" w:sz="4" w:space="0" w:color="auto"/>
            </w:tcBorders>
            <w:vAlign w:val="center"/>
          </w:tcPr>
          <w:p w:rsidR="0090584D" w:rsidRPr="004335F7" w:rsidRDefault="0090584D" w:rsidP="0090584D">
            <w:pPr>
              <w:pStyle w:val="SemEspaamento"/>
              <w:jc w:val="center"/>
            </w:pPr>
          </w:p>
        </w:tc>
        <w:tc>
          <w:tcPr>
            <w:tcW w:w="2523" w:type="dxa"/>
            <w:vMerge/>
            <w:tcBorders>
              <w:left w:val="single" w:sz="4" w:space="0" w:color="auto"/>
            </w:tcBorders>
            <w:vAlign w:val="center"/>
          </w:tcPr>
          <w:p w:rsidR="0090584D" w:rsidRPr="004335F7" w:rsidRDefault="0090584D" w:rsidP="0090584D">
            <w:pPr>
              <w:pStyle w:val="SemEspaamento"/>
              <w:ind w:left="720"/>
            </w:pPr>
          </w:p>
        </w:tc>
      </w:tr>
      <w:tr w:rsidR="0090584D" w:rsidRPr="004335F7" w:rsidTr="0090584D">
        <w:tc>
          <w:tcPr>
            <w:tcW w:w="1838" w:type="dxa"/>
          </w:tcPr>
          <w:p w:rsidR="0090584D" w:rsidRPr="004335F7" w:rsidRDefault="0090584D" w:rsidP="0090584D">
            <w:pPr>
              <w:pStyle w:val="SemEspaamento"/>
              <w:jc w:val="center"/>
            </w:pPr>
            <w:r w:rsidRPr="004335F7">
              <w:t>Centro Municipal de Educação Infantil Maria Ferreira Xavier</w:t>
            </w:r>
          </w:p>
          <w:p w:rsidR="0090584D" w:rsidRPr="004335F7" w:rsidRDefault="0090584D" w:rsidP="0090584D">
            <w:pPr>
              <w:pStyle w:val="SemEspaamento"/>
              <w:jc w:val="center"/>
            </w:pPr>
          </w:p>
          <w:p w:rsidR="0090584D" w:rsidRPr="004335F7" w:rsidRDefault="0090584D" w:rsidP="0090584D">
            <w:pPr>
              <w:pStyle w:val="SemEspaamento"/>
              <w:jc w:val="center"/>
            </w:pPr>
            <w:r w:rsidRPr="004335F7">
              <w:rPr>
                <w:sz w:val="16"/>
                <w:szCs w:val="16"/>
              </w:rPr>
              <w:t>06:00h às 10:00h</w:t>
            </w:r>
          </w:p>
        </w:tc>
        <w:tc>
          <w:tcPr>
            <w:tcW w:w="1418" w:type="dxa"/>
            <w:vAlign w:val="center"/>
          </w:tcPr>
          <w:p w:rsidR="0090584D" w:rsidRPr="004335F7" w:rsidRDefault="0090584D" w:rsidP="0090584D">
            <w:pPr>
              <w:pStyle w:val="SemEspaamento"/>
              <w:jc w:val="center"/>
            </w:pPr>
            <w:r w:rsidRPr="004335F7">
              <w:t>Rua Francisco Álvares Vieira, Piraubinha.</w:t>
            </w:r>
          </w:p>
        </w:tc>
        <w:tc>
          <w:tcPr>
            <w:tcW w:w="1275" w:type="dxa"/>
            <w:tcBorders>
              <w:right w:val="single" w:sz="4" w:space="0" w:color="auto"/>
            </w:tcBorders>
            <w:vAlign w:val="center"/>
          </w:tcPr>
          <w:p w:rsidR="0090584D" w:rsidRPr="004335F7" w:rsidRDefault="0090584D" w:rsidP="0090584D">
            <w:pPr>
              <w:pStyle w:val="SemEspaamento"/>
              <w:jc w:val="center"/>
            </w:pPr>
            <w:r w:rsidRPr="004335F7">
              <w:t>(32) 3573-2289</w:t>
            </w:r>
          </w:p>
        </w:tc>
        <w:tc>
          <w:tcPr>
            <w:tcW w:w="1276" w:type="dxa"/>
            <w:vMerge/>
            <w:tcBorders>
              <w:left w:val="single" w:sz="4" w:space="0" w:color="auto"/>
              <w:right w:val="single" w:sz="4" w:space="0" w:color="auto"/>
            </w:tcBorders>
            <w:vAlign w:val="center"/>
          </w:tcPr>
          <w:p w:rsidR="0090584D" w:rsidRPr="004335F7" w:rsidRDefault="0090584D" w:rsidP="0090584D">
            <w:pPr>
              <w:pStyle w:val="SemEspaamento"/>
              <w:jc w:val="center"/>
            </w:pPr>
          </w:p>
        </w:tc>
        <w:tc>
          <w:tcPr>
            <w:tcW w:w="2523" w:type="dxa"/>
            <w:vMerge/>
            <w:tcBorders>
              <w:left w:val="single" w:sz="4" w:space="0" w:color="auto"/>
            </w:tcBorders>
            <w:vAlign w:val="center"/>
          </w:tcPr>
          <w:p w:rsidR="0090584D" w:rsidRPr="004335F7" w:rsidRDefault="0090584D" w:rsidP="0090584D">
            <w:pPr>
              <w:pStyle w:val="SemEspaamento"/>
              <w:ind w:left="720"/>
            </w:pPr>
          </w:p>
        </w:tc>
      </w:tr>
      <w:tr w:rsidR="0090584D" w:rsidRPr="004335F7" w:rsidTr="0090584D">
        <w:tc>
          <w:tcPr>
            <w:tcW w:w="1838" w:type="dxa"/>
          </w:tcPr>
          <w:p w:rsidR="0090584D" w:rsidRPr="004335F7" w:rsidRDefault="0090584D" w:rsidP="0090584D">
            <w:pPr>
              <w:pStyle w:val="SemEspaamento"/>
              <w:jc w:val="center"/>
            </w:pPr>
            <w:r w:rsidRPr="004335F7">
              <w:t>Creche Municipal Alzira Borges Ferreira</w:t>
            </w:r>
          </w:p>
          <w:p w:rsidR="0090584D" w:rsidRPr="004335F7" w:rsidRDefault="0090584D" w:rsidP="0090584D">
            <w:pPr>
              <w:pStyle w:val="SemEspaamento"/>
              <w:jc w:val="center"/>
            </w:pPr>
          </w:p>
          <w:p w:rsidR="0090584D" w:rsidRPr="004335F7" w:rsidRDefault="0090584D" w:rsidP="0090584D">
            <w:pPr>
              <w:pStyle w:val="SemEspaamento"/>
              <w:jc w:val="center"/>
              <w:rPr>
                <w:sz w:val="16"/>
                <w:szCs w:val="16"/>
              </w:rPr>
            </w:pPr>
            <w:r w:rsidRPr="004335F7">
              <w:rPr>
                <w:sz w:val="16"/>
                <w:szCs w:val="16"/>
              </w:rPr>
              <w:t>06:00h às 10:00h</w:t>
            </w:r>
          </w:p>
        </w:tc>
        <w:tc>
          <w:tcPr>
            <w:tcW w:w="1418" w:type="dxa"/>
            <w:vAlign w:val="center"/>
          </w:tcPr>
          <w:p w:rsidR="0090584D" w:rsidRPr="004335F7" w:rsidRDefault="0090584D" w:rsidP="0090584D">
            <w:pPr>
              <w:pStyle w:val="SemEspaamento"/>
              <w:jc w:val="center"/>
            </w:pPr>
            <w:r w:rsidRPr="004335F7">
              <w:t>Rua Maria Aguiar, s/n, João Gonçalves da Neiva.</w:t>
            </w:r>
          </w:p>
        </w:tc>
        <w:tc>
          <w:tcPr>
            <w:tcW w:w="1275" w:type="dxa"/>
            <w:tcBorders>
              <w:right w:val="single" w:sz="4" w:space="0" w:color="auto"/>
            </w:tcBorders>
            <w:vAlign w:val="center"/>
          </w:tcPr>
          <w:p w:rsidR="0090584D" w:rsidRPr="004335F7" w:rsidRDefault="0090584D" w:rsidP="0090584D">
            <w:pPr>
              <w:pStyle w:val="SemEspaamento"/>
              <w:jc w:val="center"/>
            </w:pPr>
            <w:r w:rsidRPr="004335F7">
              <w:t>(32) 3573- 1183</w:t>
            </w:r>
          </w:p>
        </w:tc>
        <w:tc>
          <w:tcPr>
            <w:tcW w:w="1276" w:type="dxa"/>
            <w:vMerge/>
            <w:tcBorders>
              <w:left w:val="single" w:sz="4" w:space="0" w:color="auto"/>
              <w:right w:val="single" w:sz="4" w:space="0" w:color="auto"/>
            </w:tcBorders>
            <w:vAlign w:val="center"/>
          </w:tcPr>
          <w:p w:rsidR="0090584D" w:rsidRPr="004335F7" w:rsidRDefault="0090584D" w:rsidP="0090584D">
            <w:pPr>
              <w:pStyle w:val="SemEspaamento"/>
              <w:jc w:val="center"/>
            </w:pPr>
          </w:p>
        </w:tc>
        <w:tc>
          <w:tcPr>
            <w:tcW w:w="2523" w:type="dxa"/>
            <w:vMerge/>
            <w:tcBorders>
              <w:left w:val="single" w:sz="4" w:space="0" w:color="auto"/>
            </w:tcBorders>
            <w:vAlign w:val="center"/>
          </w:tcPr>
          <w:p w:rsidR="0090584D" w:rsidRPr="004335F7" w:rsidRDefault="0090584D" w:rsidP="0090584D">
            <w:pPr>
              <w:pStyle w:val="SemEspaamento"/>
              <w:ind w:left="720"/>
            </w:pPr>
          </w:p>
        </w:tc>
      </w:tr>
      <w:tr w:rsidR="0090584D" w:rsidRPr="004335F7" w:rsidTr="0090584D">
        <w:tc>
          <w:tcPr>
            <w:tcW w:w="1838" w:type="dxa"/>
          </w:tcPr>
          <w:p w:rsidR="0090584D" w:rsidRPr="004335F7" w:rsidRDefault="0090584D" w:rsidP="0090584D">
            <w:pPr>
              <w:pStyle w:val="SemEspaamento"/>
              <w:jc w:val="center"/>
            </w:pPr>
            <w:r w:rsidRPr="004335F7">
              <w:t>E. M. Monsenhor Ibrahim Gomes Caputo</w:t>
            </w:r>
          </w:p>
          <w:p w:rsidR="0090584D" w:rsidRPr="004335F7" w:rsidRDefault="0090584D" w:rsidP="0090584D">
            <w:pPr>
              <w:pStyle w:val="SemEspaamento"/>
              <w:jc w:val="center"/>
            </w:pPr>
          </w:p>
          <w:p w:rsidR="0090584D" w:rsidRPr="004335F7" w:rsidRDefault="0090584D" w:rsidP="0090584D">
            <w:pPr>
              <w:pStyle w:val="SemEspaamento"/>
              <w:jc w:val="center"/>
              <w:rPr>
                <w:sz w:val="16"/>
                <w:szCs w:val="16"/>
              </w:rPr>
            </w:pPr>
            <w:r w:rsidRPr="004335F7">
              <w:rPr>
                <w:sz w:val="16"/>
                <w:szCs w:val="16"/>
              </w:rPr>
              <w:t>12:30h às 14:30h</w:t>
            </w:r>
          </w:p>
        </w:tc>
        <w:tc>
          <w:tcPr>
            <w:tcW w:w="1418" w:type="dxa"/>
            <w:vAlign w:val="center"/>
          </w:tcPr>
          <w:p w:rsidR="0090584D" w:rsidRPr="004335F7" w:rsidRDefault="0090584D" w:rsidP="0090584D">
            <w:pPr>
              <w:pStyle w:val="SemEspaamento"/>
              <w:jc w:val="center"/>
            </w:pPr>
            <w:r w:rsidRPr="004335F7">
              <w:t>Avenida Progresso, Piraubinha.</w:t>
            </w:r>
          </w:p>
        </w:tc>
        <w:tc>
          <w:tcPr>
            <w:tcW w:w="1275" w:type="dxa"/>
            <w:tcBorders>
              <w:right w:val="single" w:sz="4" w:space="0" w:color="auto"/>
            </w:tcBorders>
            <w:vAlign w:val="center"/>
          </w:tcPr>
          <w:p w:rsidR="0090584D" w:rsidRPr="004335F7" w:rsidRDefault="0090584D" w:rsidP="0090584D">
            <w:pPr>
              <w:pStyle w:val="SemEspaamento"/>
              <w:jc w:val="center"/>
            </w:pPr>
            <w:r w:rsidRPr="004335F7">
              <w:t>(32) 3573-1302</w:t>
            </w:r>
          </w:p>
        </w:tc>
        <w:tc>
          <w:tcPr>
            <w:tcW w:w="1276" w:type="dxa"/>
            <w:vMerge/>
            <w:tcBorders>
              <w:left w:val="single" w:sz="4" w:space="0" w:color="auto"/>
              <w:bottom w:val="single" w:sz="4" w:space="0" w:color="auto"/>
              <w:right w:val="single" w:sz="4" w:space="0" w:color="auto"/>
            </w:tcBorders>
            <w:vAlign w:val="center"/>
          </w:tcPr>
          <w:p w:rsidR="0090584D" w:rsidRPr="004335F7" w:rsidRDefault="0090584D" w:rsidP="0090584D">
            <w:pPr>
              <w:pStyle w:val="SemEspaamento"/>
              <w:jc w:val="center"/>
            </w:pPr>
          </w:p>
        </w:tc>
        <w:tc>
          <w:tcPr>
            <w:tcW w:w="2523" w:type="dxa"/>
            <w:vMerge/>
            <w:tcBorders>
              <w:left w:val="single" w:sz="4" w:space="0" w:color="auto"/>
            </w:tcBorders>
          </w:tcPr>
          <w:p w:rsidR="0090584D" w:rsidRPr="004335F7" w:rsidRDefault="0090584D" w:rsidP="0090584D">
            <w:pPr>
              <w:pStyle w:val="SemEspaamento"/>
              <w:ind w:left="720"/>
            </w:pPr>
          </w:p>
        </w:tc>
      </w:tr>
    </w:tbl>
    <w:p w:rsidR="000562B7" w:rsidRDefault="000562B7" w:rsidP="00E11DAE">
      <w:pPr>
        <w:tabs>
          <w:tab w:val="left" w:pos="2552"/>
        </w:tabs>
        <w:snapToGrid w:val="0"/>
        <w:ind w:right="-1"/>
        <w:outlineLvl w:val="0"/>
        <w:rPr>
          <w:rFonts w:ascii="Garamond" w:hAnsi="Garamond"/>
          <w:b/>
          <w:szCs w:val="24"/>
        </w:rPr>
      </w:pPr>
    </w:p>
    <w:p w:rsidR="0098697C" w:rsidRPr="000D753F" w:rsidRDefault="00D66534" w:rsidP="0065265E">
      <w:pPr>
        <w:tabs>
          <w:tab w:val="left" w:pos="2552"/>
        </w:tabs>
        <w:snapToGrid w:val="0"/>
        <w:ind w:right="-1"/>
        <w:outlineLvl w:val="0"/>
        <w:rPr>
          <w:rFonts w:ascii="Garamond" w:hAnsi="Garamond"/>
          <w:b/>
          <w:szCs w:val="24"/>
        </w:rPr>
      </w:pPr>
      <w:r>
        <w:rPr>
          <w:rFonts w:ascii="Garamond" w:hAnsi="Garamond"/>
          <w:b/>
          <w:szCs w:val="24"/>
        </w:rPr>
        <w:t>8-</w:t>
      </w:r>
      <w:r w:rsidR="00EA7A21">
        <w:rPr>
          <w:rFonts w:ascii="Garamond" w:hAnsi="Garamond"/>
          <w:b/>
          <w:szCs w:val="24"/>
        </w:rPr>
        <w:t>DO FORNECIMENTO E PAGAMENTO</w:t>
      </w:r>
    </w:p>
    <w:p w:rsidR="00642879" w:rsidRPr="000D753F" w:rsidRDefault="00642879" w:rsidP="0065265E">
      <w:pPr>
        <w:tabs>
          <w:tab w:val="left" w:pos="2552"/>
        </w:tabs>
        <w:snapToGrid w:val="0"/>
        <w:ind w:right="-1"/>
        <w:outlineLvl w:val="0"/>
        <w:rPr>
          <w:rFonts w:ascii="Garamond" w:hAnsi="Garamond"/>
          <w:szCs w:val="24"/>
        </w:rPr>
      </w:pPr>
    </w:p>
    <w:p w:rsidR="004869EA" w:rsidRDefault="0098697C" w:rsidP="0065265E">
      <w:pPr>
        <w:tabs>
          <w:tab w:val="left" w:pos="2552"/>
        </w:tabs>
        <w:snapToGrid w:val="0"/>
        <w:ind w:right="-1"/>
        <w:outlineLvl w:val="0"/>
        <w:rPr>
          <w:rFonts w:ascii="Garamond" w:hAnsi="Garamond"/>
          <w:szCs w:val="24"/>
        </w:rPr>
      </w:pPr>
      <w:r w:rsidRPr="000D753F">
        <w:rPr>
          <w:rFonts w:ascii="Garamond" w:hAnsi="Garamond"/>
          <w:szCs w:val="24"/>
        </w:rPr>
        <w:t>Os gêneros alimentícios deverão ser entregues de forma PA</w:t>
      </w:r>
      <w:r w:rsidR="00541FB7">
        <w:rPr>
          <w:rFonts w:ascii="Garamond" w:hAnsi="Garamond"/>
          <w:szCs w:val="24"/>
        </w:rPr>
        <w:t>RCELADA, conforme requisição</w:t>
      </w:r>
      <w:r w:rsidR="00AA52CA">
        <w:rPr>
          <w:rFonts w:ascii="Garamond" w:hAnsi="Garamond"/>
          <w:szCs w:val="24"/>
        </w:rPr>
        <w:t>, deverão ser entregue nas unidades escolares</w:t>
      </w:r>
      <w:r w:rsidR="00DA332E">
        <w:rPr>
          <w:rFonts w:ascii="Garamond" w:hAnsi="Garamond"/>
          <w:szCs w:val="24"/>
        </w:rPr>
        <w:t xml:space="preserve"> ou em qualquer outro local que se fizer necessário</w:t>
      </w:r>
      <w:r w:rsidRPr="000D753F">
        <w:rPr>
          <w:rFonts w:ascii="Garamond" w:hAnsi="Garamond"/>
          <w:szCs w:val="24"/>
        </w:rPr>
        <w:t>,</w:t>
      </w:r>
      <w:r w:rsidR="00541FB7">
        <w:rPr>
          <w:rFonts w:ascii="Garamond" w:hAnsi="Garamond"/>
          <w:szCs w:val="24"/>
        </w:rPr>
        <w:t xml:space="preserve"> segundo pedido de compras e</w:t>
      </w:r>
      <w:r w:rsidRPr="000D753F">
        <w:rPr>
          <w:rFonts w:ascii="Garamond" w:hAnsi="Garamond"/>
          <w:szCs w:val="24"/>
        </w:rPr>
        <w:t xml:space="preserve"> de acordo com o crono</w:t>
      </w:r>
      <w:r w:rsidR="001C0DA3" w:rsidRPr="000D753F">
        <w:rPr>
          <w:rFonts w:ascii="Garamond" w:hAnsi="Garamond"/>
          <w:szCs w:val="24"/>
        </w:rPr>
        <w:t>grama</w:t>
      </w:r>
      <w:r w:rsidR="00642879" w:rsidRPr="000D753F">
        <w:rPr>
          <w:rFonts w:ascii="Garamond" w:hAnsi="Garamond"/>
          <w:szCs w:val="24"/>
        </w:rPr>
        <w:t xml:space="preserve"> de entrega</w:t>
      </w:r>
      <w:r w:rsidR="00541FB7">
        <w:rPr>
          <w:rFonts w:ascii="Garamond" w:hAnsi="Garamond"/>
          <w:szCs w:val="24"/>
        </w:rPr>
        <w:t xml:space="preserve"> predeterminado</w:t>
      </w:r>
      <w:r w:rsidR="00AA52CA">
        <w:rPr>
          <w:rFonts w:ascii="Garamond" w:hAnsi="Garamond"/>
          <w:szCs w:val="24"/>
        </w:rPr>
        <w:t xml:space="preserve"> pela nutricionista responsável pelo </w:t>
      </w:r>
      <w:r w:rsidR="00AA52CA">
        <w:rPr>
          <w:rFonts w:ascii="Garamond" w:hAnsi="Garamond"/>
          <w:szCs w:val="24"/>
        </w:rPr>
        <w:lastRenderedPageBreak/>
        <w:t xml:space="preserve">cardápio da merenda escolar ou por algum representante da </w:t>
      </w:r>
      <w:r w:rsidR="00541FB7">
        <w:rPr>
          <w:rFonts w:ascii="Garamond" w:hAnsi="Garamond"/>
          <w:szCs w:val="24"/>
        </w:rPr>
        <w:t xml:space="preserve"> Secretaria Municipal de Educação, a fim de não comprometer a produção e a distribuição das refeiç</w:t>
      </w:r>
      <w:r w:rsidR="004F46E9">
        <w:rPr>
          <w:rFonts w:ascii="Garamond" w:hAnsi="Garamond"/>
          <w:szCs w:val="24"/>
        </w:rPr>
        <w:t>ões</w:t>
      </w:r>
      <w:r w:rsidR="00541FB7">
        <w:rPr>
          <w:rFonts w:ascii="Garamond" w:hAnsi="Garamond"/>
          <w:szCs w:val="24"/>
        </w:rPr>
        <w:t xml:space="preserve"> escolares e as atividades </w:t>
      </w:r>
      <w:proofErr w:type="spellStart"/>
      <w:r w:rsidR="00541FB7">
        <w:rPr>
          <w:rFonts w:ascii="Garamond" w:hAnsi="Garamond"/>
          <w:szCs w:val="24"/>
        </w:rPr>
        <w:t>subseqüentes</w:t>
      </w:r>
      <w:proofErr w:type="spellEnd"/>
      <w:r w:rsidR="00541FB7">
        <w:rPr>
          <w:rFonts w:ascii="Garamond" w:hAnsi="Garamond"/>
          <w:szCs w:val="24"/>
        </w:rPr>
        <w:t xml:space="preserve"> desempenhadas pela merendeira</w:t>
      </w:r>
      <w:r w:rsidR="00CF29A0" w:rsidRPr="000D753F">
        <w:rPr>
          <w:rFonts w:ascii="Garamond" w:hAnsi="Garamond"/>
          <w:szCs w:val="24"/>
        </w:rPr>
        <w:t xml:space="preserve">, sendo o presente contrato de fornecimento </w:t>
      </w:r>
      <w:r w:rsidR="00AA52CA">
        <w:rPr>
          <w:rFonts w:ascii="Garamond" w:hAnsi="Garamond"/>
          <w:szCs w:val="24"/>
        </w:rPr>
        <w:t xml:space="preserve">até o </w:t>
      </w:r>
      <w:r w:rsidR="00AA52CA" w:rsidRPr="00DF4D90">
        <w:rPr>
          <w:rFonts w:ascii="Garamond" w:hAnsi="Garamond"/>
          <w:szCs w:val="24"/>
        </w:rPr>
        <w:t xml:space="preserve">dia </w:t>
      </w:r>
      <w:r w:rsidR="00D544D0" w:rsidRPr="00DF4D90">
        <w:rPr>
          <w:rFonts w:ascii="Garamond" w:hAnsi="Garamond"/>
          <w:szCs w:val="24"/>
        </w:rPr>
        <w:t>31 de Dezembro de 2022</w:t>
      </w:r>
      <w:r w:rsidR="00A9152B" w:rsidRPr="00DF4D90">
        <w:rPr>
          <w:rFonts w:ascii="Garamond" w:hAnsi="Garamond"/>
          <w:szCs w:val="24"/>
        </w:rPr>
        <w:t>.</w:t>
      </w:r>
    </w:p>
    <w:p w:rsidR="00266890" w:rsidRDefault="00266890" w:rsidP="0065265E">
      <w:pPr>
        <w:tabs>
          <w:tab w:val="left" w:pos="2552"/>
        </w:tabs>
        <w:snapToGrid w:val="0"/>
        <w:ind w:right="-1"/>
        <w:outlineLvl w:val="0"/>
        <w:rPr>
          <w:rFonts w:ascii="Garamond" w:hAnsi="Garamond"/>
          <w:szCs w:val="24"/>
        </w:rPr>
      </w:pPr>
    </w:p>
    <w:p w:rsidR="006C156B" w:rsidRPr="00266890" w:rsidRDefault="00D66534" w:rsidP="00D66534">
      <w:pPr>
        <w:pStyle w:val="SemEspaamento"/>
        <w:jc w:val="both"/>
        <w:rPr>
          <w:rFonts w:ascii="Garamond" w:hAnsi="Garamond"/>
          <w:sz w:val="24"/>
          <w:szCs w:val="24"/>
        </w:rPr>
      </w:pPr>
      <w:r>
        <w:rPr>
          <w:rFonts w:ascii="Garamond" w:hAnsi="Garamond"/>
          <w:sz w:val="24"/>
          <w:szCs w:val="24"/>
        </w:rPr>
        <w:t>8.1</w:t>
      </w:r>
      <w:r w:rsidR="00DC024F">
        <w:rPr>
          <w:rFonts w:ascii="Garamond" w:hAnsi="Garamond"/>
          <w:sz w:val="24"/>
          <w:szCs w:val="24"/>
        </w:rPr>
        <w:t xml:space="preserve"> </w:t>
      </w:r>
      <w:r w:rsidR="006C156B" w:rsidRPr="00266890">
        <w:rPr>
          <w:rFonts w:ascii="Garamond" w:hAnsi="Garamond"/>
          <w:sz w:val="24"/>
          <w:szCs w:val="24"/>
        </w:rPr>
        <w:t>Os gêneros alimentícios deverão estar frescos, inteiros e sem defeitos, no ponto de maturação adequado para consumo.</w:t>
      </w:r>
    </w:p>
    <w:p w:rsidR="006C156B" w:rsidRPr="00266890" w:rsidRDefault="006C156B" w:rsidP="006C156B">
      <w:pPr>
        <w:pStyle w:val="SemEspaamento"/>
        <w:jc w:val="both"/>
        <w:rPr>
          <w:rFonts w:ascii="Garamond" w:hAnsi="Garamond"/>
          <w:sz w:val="24"/>
          <w:szCs w:val="24"/>
        </w:rPr>
      </w:pPr>
    </w:p>
    <w:p w:rsidR="008F4FD0" w:rsidRDefault="00D66534" w:rsidP="00D66534">
      <w:pPr>
        <w:pStyle w:val="SemEspaamento"/>
        <w:jc w:val="both"/>
        <w:rPr>
          <w:rFonts w:ascii="Garamond" w:hAnsi="Garamond"/>
          <w:sz w:val="24"/>
          <w:szCs w:val="24"/>
        </w:rPr>
      </w:pPr>
      <w:r>
        <w:rPr>
          <w:rFonts w:ascii="Garamond" w:hAnsi="Garamond"/>
          <w:sz w:val="24"/>
          <w:szCs w:val="24"/>
        </w:rPr>
        <w:t>8.2</w:t>
      </w:r>
      <w:r w:rsidR="00DC024F">
        <w:rPr>
          <w:rFonts w:ascii="Garamond" w:hAnsi="Garamond"/>
          <w:sz w:val="24"/>
          <w:szCs w:val="24"/>
        </w:rPr>
        <w:t xml:space="preserve"> </w:t>
      </w:r>
      <w:r w:rsidR="006C156B" w:rsidRPr="00266890">
        <w:rPr>
          <w:rFonts w:ascii="Garamond" w:hAnsi="Garamond"/>
          <w:sz w:val="24"/>
          <w:szCs w:val="24"/>
        </w:rPr>
        <w:t>O contratado se compromete a fornecer os gêneros alimentícios da agricultura familiar ao contratante conforme descrito no cronograma que será entregue no ato da assinatura do contrato.</w:t>
      </w:r>
    </w:p>
    <w:p w:rsidR="006C156B" w:rsidRPr="00266890" w:rsidRDefault="00D66534" w:rsidP="00D66534">
      <w:pPr>
        <w:pStyle w:val="SemEspaamento"/>
        <w:jc w:val="both"/>
        <w:rPr>
          <w:rFonts w:ascii="Garamond" w:hAnsi="Garamond"/>
          <w:sz w:val="24"/>
          <w:szCs w:val="24"/>
        </w:rPr>
      </w:pPr>
      <w:r>
        <w:rPr>
          <w:rFonts w:ascii="Garamond" w:hAnsi="Garamond"/>
          <w:sz w:val="24"/>
          <w:szCs w:val="24"/>
        </w:rPr>
        <w:t>8.3</w:t>
      </w:r>
      <w:r w:rsidR="00DC024F">
        <w:rPr>
          <w:rFonts w:ascii="Garamond" w:hAnsi="Garamond"/>
          <w:sz w:val="24"/>
          <w:szCs w:val="24"/>
        </w:rPr>
        <w:t xml:space="preserve"> </w:t>
      </w:r>
      <w:r w:rsidR="006C156B" w:rsidRPr="00266890">
        <w:rPr>
          <w:rFonts w:ascii="Garamond" w:hAnsi="Garamond"/>
          <w:sz w:val="24"/>
          <w:szCs w:val="24"/>
        </w:rPr>
        <w:t>A contratada deverá ser responsável</w:t>
      </w:r>
      <w:r w:rsidR="004869EA">
        <w:rPr>
          <w:rFonts w:ascii="Garamond" w:hAnsi="Garamond"/>
          <w:sz w:val="24"/>
          <w:szCs w:val="24"/>
        </w:rPr>
        <w:t xml:space="preserve"> por garantir a qualidade físico-química e sanitária</w:t>
      </w:r>
      <w:r w:rsidR="006C156B" w:rsidRPr="00266890">
        <w:rPr>
          <w:rFonts w:ascii="Garamond" w:hAnsi="Garamond"/>
          <w:sz w:val="24"/>
          <w:szCs w:val="24"/>
        </w:rPr>
        <w:t xml:space="preserve"> dos produtos até o local de entrega e deverá se comprometer e arcar com as despesas necessárias para a substituição do produto quando o mesmo não atender às especific</w:t>
      </w:r>
      <w:r w:rsidR="00266890" w:rsidRPr="00266890">
        <w:rPr>
          <w:rFonts w:ascii="Garamond" w:hAnsi="Garamond"/>
          <w:sz w:val="24"/>
          <w:szCs w:val="24"/>
        </w:rPr>
        <w:t>ações deste edital</w:t>
      </w:r>
      <w:r w:rsidR="008A72BA">
        <w:rPr>
          <w:rFonts w:ascii="Garamond" w:hAnsi="Garamond"/>
          <w:sz w:val="24"/>
          <w:szCs w:val="24"/>
        </w:rPr>
        <w:t xml:space="preserve"> e às legislações sanitárias em vigor,</w:t>
      </w:r>
      <w:r w:rsidR="006C156B" w:rsidRPr="00266890">
        <w:rPr>
          <w:rFonts w:ascii="Garamond" w:hAnsi="Garamond"/>
          <w:sz w:val="24"/>
          <w:szCs w:val="24"/>
        </w:rPr>
        <w:t xml:space="preserve"> no prazo máximo de 24h após a entrega. Em caso de não cumprimento, o mesmo arcará com as devidas penalidades.</w:t>
      </w:r>
    </w:p>
    <w:p w:rsidR="006C156B" w:rsidRPr="00266890" w:rsidRDefault="006C156B" w:rsidP="006C156B">
      <w:pPr>
        <w:pStyle w:val="SemEspaamento"/>
        <w:jc w:val="both"/>
        <w:rPr>
          <w:rFonts w:ascii="Garamond" w:hAnsi="Garamond"/>
          <w:sz w:val="24"/>
          <w:szCs w:val="24"/>
        </w:rPr>
      </w:pPr>
    </w:p>
    <w:p w:rsidR="006C156B" w:rsidRPr="00266890" w:rsidRDefault="00D66534" w:rsidP="00D66534">
      <w:pPr>
        <w:pStyle w:val="SemEspaamento"/>
        <w:jc w:val="both"/>
        <w:rPr>
          <w:rFonts w:ascii="Garamond" w:hAnsi="Garamond"/>
          <w:sz w:val="24"/>
          <w:szCs w:val="24"/>
        </w:rPr>
      </w:pPr>
      <w:r>
        <w:rPr>
          <w:rFonts w:ascii="Garamond" w:hAnsi="Garamond"/>
          <w:sz w:val="24"/>
          <w:szCs w:val="24"/>
        </w:rPr>
        <w:t>8.4</w:t>
      </w:r>
      <w:r w:rsidR="00DC024F">
        <w:rPr>
          <w:rFonts w:ascii="Garamond" w:hAnsi="Garamond"/>
          <w:sz w:val="24"/>
          <w:szCs w:val="24"/>
        </w:rPr>
        <w:t xml:space="preserve"> </w:t>
      </w:r>
      <w:r w:rsidR="006C156B" w:rsidRPr="00266890">
        <w:rPr>
          <w:rFonts w:ascii="Garamond" w:hAnsi="Garamond"/>
          <w:sz w:val="24"/>
          <w:szCs w:val="24"/>
        </w:rPr>
        <w:t xml:space="preserve">Os hortifrutigranjeiros deverão ser transportados em veículo limpo e estar acondicionados </w:t>
      </w:r>
      <w:r w:rsidR="008A72BA">
        <w:rPr>
          <w:rFonts w:ascii="Garamond" w:hAnsi="Garamond"/>
          <w:sz w:val="24"/>
          <w:szCs w:val="24"/>
        </w:rPr>
        <w:t>em sacos plásticos, resistentes e transparentes (polietileno/polipropileno), atóxico, para este fim, vedados adequadamente, para protegê-los</w:t>
      </w:r>
      <w:r w:rsidR="006C156B" w:rsidRPr="00266890">
        <w:rPr>
          <w:rFonts w:ascii="Garamond" w:hAnsi="Garamond"/>
          <w:sz w:val="24"/>
          <w:szCs w:val="24"/>
        </w:rPr>
        <w:t xml:space="preserve"> de sol, chuva</w:t>
      </w:r>
      <w:r w:rsidR="008A72BA">
        <w:rPr>
          <w:rFonts w:ascii="Garamond" w:hAnsi="Garamond"/>
          <w:sz w:val="24"/>
          <w:szCs w:val="24"/>
        </w:rPr>
        <w:t xml:space="preserve">, poeira, </w:t>
      </w:r>
      <w:r w:rsidR="006C156B" w:rsidRPr="00266890">
        <w:rPr>
          <w:rFonts w:ascii="Garamond" w:hAnsi="Garamond"/>
          <w:sz w:val="24"/>
          <w:szCs w:val="24"/>
        </w:rPr>
        <w:t>umidade</w:t>
      </w:r>
      <w:r w:rsidR="008A72BA">
        <w:rPr>
          <w:rFonts w:ascii="Garamond" w:hAnsi="Garamond"/>
          <w:sz w:val="24"/>
          <w:szCs w:val="24"/>
        </w:rPr>
        <w:t xml:space="preserve"> e</w:t>
      </w:r>
      <w:r w:rsidR="0090584D">
        <w:rPr>
          <w:rFonts w:ascii="Garamond" w:hAnsi="Garamond"/>
          <w:sz w:val="24"/>
          <w:szCs w:val="24"/>
        </w:rPr>
        <w:t xml:space="preserve"> contaminação por substâncias tó</w:t>
      </w:r>
      <w:r w:rsidR="008A72BA">
        <w:rPr>
          <w:rFonts w:ascii="Garamond" w:hAnsi="Garamond"/>
          <w:sz w:val="24"/>
          <w:szCs w:val="24"/>
        </w:rPr>
        <w:t>xicas e saneantes</w:t>
      </w:r>
      <w:r w:rsidR="006C156B" w:rsidRPr="00266890">
        <w:rPr>
          <w:rFonts w:ascii="Garamond" w:hAnsi="Garamond"/>
          <w:sz w:val="24"/>
          <w:szCs w:val="24"/>
        </w:rPr>
        <w:t>.</w:t>
      </w:r>
    </w:p>
    <w:p w:rsidR="006C156B" w:rsidRPr="00266890" w:rsidRDefault="006C156B" w:rsidP="006C156B">
      <w:pPr>
        <w:pStyle w:val="SemEspaamento"/>
        <w:jc w:val="both"/>
        <w:rPr>
          <w:rFonts w:ascii="Garamond" w:hAnsi="Garamond"/>
          <w:sz w:val="24"/>
          <w:szCs w:val="24"/>
        </w:rPr>
      </w:pPr>
    </w:p>
    <w:p w:rsidR="006C156B" w:rsidRDefault="00D66534" w:rsidP="00D66534">
      <w:pPr>
        <w:pStyle w:val="SemEspaamento"/>
        <w:jc w:val="both"/>
        <w:rPr>
          <w:rFonts w:ascii="Garamond" w:hAnsi="Garamond"/>
          <w:sz w:val="24"/>
          <w:szCs w:val="24"/>
        </w:rPr>
      </w:pPr>
      <w:r>
        <w:rPr>
          <w:rFonts w:ascii="Garamond" w:hAnsi="Garamond"/>
          <w:sz w:val="24"/>
          <w:szCs w:val="24"/>
        </w:rPr>
        <w:t>8.5</w:t>
      </w:r>
      <w:r w:rsidR="00DC024F">
        <w:rPr>
          <w:rFonts w:ascii="Garamond" w:hAnsi="Garamond"/>
          <w:sz w:val="24"/>
          <w:szCs w:val="24"/>
        </w:rPr>
        <w:t xml:space="preserve"> </w:t>
      </w:r>
      <w:r w:rsidR="006C156B" w:rsidRPr="00266890">
        <w:rPr>
          <w:rFonts w:ascii="Garamond" w:hAnsi="Garamond"/>
          <w:sz w:val="24"/>
          <w:szCs w:val="24"/>
        </w:rPr>
        <w:t>Durante o transporte, o veículo deverá conter exclusivamente os alimentos, não sendo permitido transportar junto animais, substâncias tóxicas e saneantes.</w:t>
      </w:r>
    </w:p>
    <w:p w:rsidR="004F46E9" w:rsidRDefault="004F46E9" w:rsidP="004F46E9">
      <w:pPr>
        <w:pStyle w:val="PargrafodaLista"/>
        <w:rPr>
          <w:rFonts w:ascii="Garamond" w:hAnsi="Garamond"/>
          <w:szCs w:val="24"/>
        </w:rPr>
      </w:pPr>
    </w:p>
    <w:p w:rsidR="004F46E9" w:rsidRPr="004F46E9" w:rsidRDefault="00D66534" w:rsidP="00D66534">
      <w:pPr>
        <w:pStyle w:val="SemEspaamento"/>
        <w:jc w:val="both"/>
        <w:rPr>
          <w:rFonts w:ascii="Garamond" w:hAnsi="Garamond"/>
          <w:sz w:val="24"/>
          <w:szCs w:val="24"/>
        </w:rPr>
      </w:pPr>
      <w:r>
        <w:rPr>
          <w:rFonts w:ascii="Garamond" w:hAnsi="Garamond"/>
          <w:sz w:val="24"/>
          <w:szCs w:val="24"/>
        </w:rPr>
        <w:t>8.6</w:t>
      </w:r>
      <w:r w:rsidR="00DC024F">
        <w:rPr>
          <w:rFonts w:ascii="Garamond" w:hAnsi="Garamond"/>
          <w:sz w:val="24"/>
          <w:szCs w:val="24"/>
        </w:rPr>
        <w:t xml:space="preserve"> </w:t>
      </w:r>
      <w:r w:rsidR="004F46E9" w:rsidRPr="004F46E9">
        <w:rPr>
          <w:rFonts w:ascii="Garamond" w:hAnsi="Garamond"/>
          <w:sz w:val="24"/>
          <w:szCs w:val="24"/>
        </w:rPr>
        <w:t xml:space="preserve">De acordo com a Lei Nº 8137, de 27 de Dezembro de 1990, capítulo 2, art. 7º, inciso III, constitui crime contra as relações de consumo: “misturar gêneros e mercadorias de espécies diferentes, para vendê-los ou expô-los à venda como puros; misturar gêneros e mercadorias de qualidades desiguais para vendê-los ou expô-los à venda por preço estabelecido para os </w:t>
      </w:r>
      <w:proofErr w:type="spellStart"/>
      <w:r w:rsidR="004F46E9" w:rsidRPr="004F46E9">
        <w:rPr>
          <w:rFonts w:ascii="Garamond" w:hAnsi="Garamond"/>
          <w:sz w:val="24"/>
          <w:szCs w:val="24"/>
        </w:rPr>
        <w:t>de mais</w:t>
      </w:r>
      <w:proofErr w:type="spellEnd"/>
      <w:r w:rsidR="004F46E9" w:rsidRPr="004F46E9">
        <w:rPr>
          <w:rFonts w:ascii="Garamond" w:hAnsi="Garamond"/>
          <w:sz w:val="24"/>
          <w:szCs w:val="24"/>
        </w:rPr>
        <w:t xml:space="preserve"> alto custo” e art. 7º, inciso IX, que constitui crime “vender, ter em depósito para vender ou expor à venda ou, de qualquer forma, entregar matéria-prima ou mercadoria, em condições impróprias ao consumo”.</w:t>
      </w:r>
    </w:p>
    <w:p w:rsidR="006C156B" w:rsidRPr="00266890" w:rsidRDefault="006C156B" w:rsidP="006C156B">
      <w:pPr>
        <w:pStyle w:val="SemEspaamento"/>
        <w:jc w:val="both"/>
        <w:rPr>
          <w:rFonts w:ascii="Garamond" w:hAnsi="Garamond"/>
          <w:b/>
          <w:sz w:val="24"/>
          <w:szCs w:val="24"/>
        </w:rPr>
      </w:pPr>
    </w:p>
    <w:p w:rsidR="006C156B" w:rsidRPr="0055677E" w:rsidRDefault="00D66534" w:rsidP="00D66534">
      <w:pPr>
        <w:pStyle w:val="SemEspaamento"/>
        <w:jc w:val="both"/>
        <w:rPr>
          <w:rFonts w:ascii="Garamond" w:hAnsi="Garamond"/>
          <w:sz w:val="24"/>
          <w:szCs w:val="24"/>
        </w:rPr>
      </w:pPr>
      <w:r>
        <w:rPr>
          <w:rFonts w:ascii="Garamond" w:hAnsi="Garamond"/>
          <w:sz w:val="24"/>
          <w:szCs w:val="24"/>
        </w:rPr>
        <w:t>8.7</w:t>
      </w:r>
      <w:r w:rsidR="00DC024F">
        <w:rPr>
          <w:rFonts w:ascii="Garamond" w:hAnsi="Garamond"/>
          <w:sz w:val="24"/>
          <w:szCs w:val="24"/>
        </w:rPr>
        <w:t xml:space="preserve"> </w:t>
      </w:r>
      <w:r w:rsidR="006C156B" w:rsidRPr="00266890">
        <w:rPr>
          <w:rFonts w:ascii="Garamond" w:hAnsi="Garamond"/>
          <w:sz w:val="24"/>
          <w:szCs w:val="24"/>
        </w:rPr>
        <w:t>Os gêneros alimentícios serão devolvidos e substituídos pela igual quantidade de produtos de qualidade quando apresentarem avarias como</w:t>
      </w:r>
      <w:r w:rsidR="008A72BA">
        <w:rPr>
          <w:rFonts w:ascii="Garamond" w:hAnsi="Garamond"/>
          <w:sz w:val="24"/>
          <w:szCs w:val="24"/>
        </w:rPr>
        <w:t xml:space="preserve"> </w:t>
      </w:r>
      <w:r w:rsidR="006C156B" w:rsidRPr="00266890">
        <w:rPr>
          <w:rFonts w:ascii="Garamond" w:hAnsi="Garamond"/>
          <w:sz w:val="24"/>
          <w:szCs w:val="24"/>
        </w:rPr>
        <w:t>danos físicos e mecânicos oriundos do manuseio e transporte, dano por praga, defeito de casca grave, ferimento e podridão, imaturos, murchos, odores característicos de deterioração, passados, u</w:t>
      </w:r>
      <w:r w:rsidR="006C156B" w:rsidRPr="00266890">
        <w:rPr>
          <w:rFonts w:ascii="Garamond" w:hAnsi="Garamond" w:cs="TimesNewRoman"/>
          <w:sz w:val="24"/>
          <w:szCs w:val="24"/>
        </w:rPr>
        <w:t xml:space="preserve">midade externa, deformação grave, </w:t>
      </w:r>
      <w:r w:rsidR="0090584D" w:rsidRPr="00266890">
        <w:rPr>
          <w:rFonts w:ascii="Garamond" w:hAnsi="Garamond" w:cs="TimesNewRoman"/>
          <w:sz w:val="24"/>
          <w:szCs w:val="24"/>
        </w:rPr>
        <w:t>escurecimento, partes</w:t>
      </w:r>
      <w:r w:rsidR="006C156B" w:rsidRPr="00266890">
        <w:rPr>
          <w:rFonts w:ascii="Garamond" w:hAnsi="Garamond" w:cs="TimesNewRoman"/>
          <w:sz w:val="24"/>
          <w:szCs w:val="24"/>
        </w:rPr>
        <w:t xml:space="preserve"> amolecidas, com queimado de sol, virose, brotação, mofo, sujidades, corpos estranhos aderidos à superfície externa, substâncias terrosas, larvas, parasitas e marcas de picadas de </w:t>
      </w:r>
      <w:r w:rsidR="0090584D" w:rsidRPr="00266890">
        <w:rPr>
          <w:rFonts w:ascii="Garamond" w:hAnsi="Garamond" w:cs="TimesNewRoman"/>
          <w:sz w:val="24"/>
          <w:szCs w:val="24"/>
        </w:rPr>
        <w:t>insetos; seja</w:t>
      </w:r>
      <w:r w:rsidR="006C156B" w:rsidRPr="00266890">
        <w:rPr>
          <w:rFonts w:ascii="Garamond" w:hAnsi="Garamond" w:cs="TimesNewRoman"/>
          <w:sz w:val="24"/>
          <w:szCs w:val="24"/>
        </w:rPr>
        <w:t xml:space="preserve"> no momento da entrega ou posteriormente, como</w:t>
      </w:r>
      <w:r w:rsidR="008A72BA">
        <w:rPr>
          <w:rFonts w:ascii="Garamond" w:hAnsi="Garamond" w:cs="TimesNewRoman"/>
          <w:sz w:val="24"/>
          <w:szCs w:val="24"/>
        </w:rPr>
        <w:t xml:space="preserve"> </w:t>
      </w:r>
      <w:r w:rsidR="006C156B" w:rsidRPr="00266890">
        <w:rPr>
          <w:rFonts w:ascii="Garamond" w:hAnsi="Garamond" w:cs="TimesNewRoman"/>
          <w:sz w:val="24"/>
          <w:szCs w:val="24"/>
        </w:rPr>
        <w:t>em caso de danos internos, bichos, podridão, ocos, secos, polpa branca detectados no momento da produção que inviabilizem o consumo; em dia, local e horário estabelecidos pelo nutricionista responsável.</w:t>
      </w:r>
    </w:p>
    <w:p w:rsidR="0055677E" w:rsidRDefault="0055677E" w:rsidP="0055677E">
      <w:pPr>
        <w:pStyle w:val="PargrafodaLista"/>
        <w:rPr>
          <w:rFonts w:ascii="Garamond" w:hAnsi="Garamond"/>
          <w:szCs w:val="24"/>
        </w:rPr>
      </w:pPr>
    </w:p>
    <w:p w:rsidR="00AA52CA" w:rsidRPr="00440FA5" w:rsidRDefault="00D66534" w:rsidP="00D66534">
      <w:pPr>
        <w:pStyle w:val="SemEspaamento"/>
        <w:jc w:val="both"/>
        <w:rPr>
          <w:rFonts w:ascii="Garamond" w:hAnsi="Garamond"/>
          <w:sz w:val="24"/>
          <w:szCs w:val="24"/>
        </w:rPr>
      </w:pPr>
      <w:r>
        <w:rPr>
          <w:rFonts w:ascii="Garamond" w:hAnsi="Garamond"/>
          <w:sz w:val="24"/>
          <w:szCs w:val="24"/>
        </w:rPr>
        <w:t>8.8</w:t>
      </w:r>
      <w:r w:rsidR="00DC024F">
        <w:rPr>
          <w:rFonts w:ascii="Garamond" w:hAnsi="Garamond"/>
          <w:sz w:val="24"/>
          <w:szCs w:val="24"/>
        </w:rPr>
        <w:t xml:space="preserve"> </w:t>
      </w:r>
      <w:r w:rsidR="0055677E" w:rsidRPr="0055677E">
        <w:rPr>
          <w:rFonts w:ascii="Garamond" w:hAnsi="Garamond" w:cs="Calibri"/>
          <w:sz w:val="24"/>
          <w:szCs w:val="24"/>
        </w:rPr>
        <w:t>No ato da entrega, o funcionário responsável pelo recebimento de mercadorias, no local</w:t>
      </w:r>
      <w:r w:rsidR="0055677E">
        <w:rPr>
          <w:rFonts w:ascii="Garamond" w:hAnsi="Garamond" w:cs="Calibri"/>
          <w:sz w:val="24"/>
          <w:szCs w:val="24"/>
        </w:rPr>
        <w:t xml:space="preserve"> </w:t>
      </w:r>
      <w:r w:rsidR="0055677E" w:rsidRPr="0055677E">
        <w:rPr>
          <w:rFonts w:ascii="Garamond" w:hAnsi="Garamond" w:cs="Calibri"/>
          <w:sz w:val="24"/>
          <w:szCs w:val="24"/>
        </w:rPr>
        <w:t>estabelecido, atestará a entrega e registrará não conformidades quantitativas e/ou qualitativas</w:t>
      </w:r>
      <w:r w:rsidR="0055677E">
        <w:rPr>
          <w:rFonts w:ascii="Garamond" w:hAnsi="Garamond" w:cs="Calibri"/>
          <w:sz w:val="24"/>
          <w:szCs w:val="24"/>
        </w:rPr>
        <w:t xml:space="preserve"> </w:t>
      </w:r>
      <w:r w:rsidR="0055677E" w:rsidRPr="0055677E">
        <w:rPr>
          <w:rFonts w:ascii="Garamond" w:hAnsi="Garamond" w:cs="Calibri"/>
          <w:sz w:val="24"/>
          <w:szCs w:val="24"/>
        </w:rPr>
        <w:t>em documento específico – Solicitação de Produtos da Agricultura Familiar.</w:t>
      </w:r>
    </w:p>
    <w:p w:rsidR="00440FA5" w:rsidRDefault="00440FA5" w:rsidP="00440FA5">
      <w:pPr>
        <w:pStyle w:val="PargrafodaLista"/>
        <w:rPr>
          <w:rFonts w:ascii="Garamond" w:hAnsi="Garamond"/>
          <w:szCs w:val="24"/>
        </w:rPr>
      </w:pPr>
    </w:p>
    <w:p w:rsidR="004F5303" w:rsidRPr="00C402C7" w:rsidRDefault="00D66534" w:rsidP="00C402C7">
      <w:pPr>
        <w:pStyle w:val="SemEspaamento"/>
        <w:jc w:val="both"/>
        <w:rPr>
          <w:rFonts w:ascii="Garamond" w:hAnsi="Garamond"/>
          <w:sz w:val="24"/>
          <w:szCs w:val="24"/>
        </w:rPr>
      </w:pPr>
      <w:r>
        <w:rPr>
          <w:rFonts w:ascii="Garamond" w:hAnsi="Garamond"/>
          <w:sz w:val="24"/>
          <w:szCs w:val="24"/>
        </w:rPr>
        <w:t>8.9</w:t>
      </w:r>
      <w:r w:rsidR="0090584D">
        <w:rPr>
          <w:rFonts w:ascii="Garamond" w:hAnsi="Garamond"/>
          <w:sz w:val="24"/>
          <w:szCs w:val="24"/>
        </w:rPr>
        <w:t xml:space="preserve"> </w:t>
      </w:r>
      <w:r w:rsidR="00440FA5">
        <w:rPr>
          <w:rFonts w:ascii="Garamond" w:hAnsi="Garamond"/>
          <w:sz w:val="24"/>
          <w:szCs w:val="24"/>
        </w:rPr>
        <w:t>Fica vedado ao fornecedor alterar o local de entrega estabelecido nas requisições sem o consentimento prévio do nutricionista responsável ou de algum fornecedor</w:t>
      </w:r>
      <w:r w:rsidR="004F5303">
        <w:rPr>
          <w:rFonts w:ascii="Garamond" w:hAnsi="Garamond"/>
          <w:sz w:val="24"/>
          <w:szCs w:val="24"/>
        </w:rPr>
        <w:t xml:space="preserve"> da Secretaria de Educação.</w:t>
      </w:r>
    </w:p>
    <w:p w:rsidR="004F5303" w:rsidRPr="0055677E" w:rsidRDefault="00D66534" w:rsidP="00D66534">
      <w:pPr>
        <w:pStyle w:val="SemEspaamento"/>
        <w:jc w:val="both"/>
        <w:rPr>
          <w:rFonts w:ascii="Garamond" w:hAnsi="Garamond"/>
          <w:sz w:val="24"/>
          <w:szCs w:val="24"/>
        </w:rPr>
      </w:pPr>
      <w:r>
        <w:rPr>
          <w:rFonts w:ascii="Garamond" w:hAnsi="Garamond"/>
          <w:sz w:val="24"/>
          <w:szCs w:val="24"/>
        </w:rPr>
        <w:lastRenderedPageBreak/>
        <w:t>8.10</w:t>
      </w:r>
      <w:r w:rsidR="00DC024F">
        <w:rPr>
          <w:rFonts w:ascii="Garamond" w:hAnsi="Garamond"/>
          <w:sz w:val="24"/>
          <w:szCs w:val="24"/>
        </w:rPr>
        <w:t xml:space="preserve"> </w:t>
      </w:r>
      <w:r w:rsidR="004F5303">
        <w:rPr>
          <w:rFonts w:ascii="Garamond" w:hAnsi="Garamond"/>
          <w:sz w:val="24"/>
          <w:szCs w:val="24"/>
        </w:rPr>
        <w:t>Os locais de entrega, data e horário ficam sujeitos a alterações conforme necessidade do nutricionista responsável técnico ou de algum responsável técnico ou outro funcionário da Secretaria de Educação em acordo prévio com os fornecedores.</w:t>
      </w:r>
    </w:p>
    <w:p w:rsidR="0055677E" w:rsidRDefault="0055677E" w:rsidP="0055677E">
      <w:pPr>
        <w:pStyle w:val="PargrafodaLista"/>
        <w:rPr>
          <w:rFonts w:ascii="Garamond" w:hAnsi="Garamond"/>
          <w:szCs w:val="24"/>
        </w:rPr>
      </w:pPr>
    </w:p>
    <w:p w:rsidR="0055677E" w:rsidRPr="0055677E" w:rsidRDefault="00D66534" w:rsidP="00D66534">
      <w:pPr>
        <w:pStyle w:val="SemEspaamento"/>
        <w:jc w:val="both"/>
        <w:rPr>
          <w:rFonts w:ascii="Garamond" w:hAnsi="Garamond"/>
          <w:sz w:val="24"/>
          <w:szCs w:val="24"/>
        </w:rPr>
      </w:pPr>
      <w:r>
        <w:rPr>
          <w:rFonts w:ascii="Garamond" w:hAnsi="Garamond" w:cs="Calibri"/>
          <w:sz w:val="24"/>
          <w:szCs w:val="24"/>
        </w:rPr>
        <w:t>8.11</w:t>
      </w:r>
      <w:r w:rsidR="00DC024F">
        <w:rPr>
          <w:rFonts w:ascii="Garamond" w:hAnsi="Garamond" w:cs="Calibri"/>
          <w:sz w:val="24"/>
          <w:szCs w:val="24"/>
        </w:rPr>
        <w:t xml:space="preserve"> </w:t>
      </w:r>
      <w:r w:rsidR="0055677E" w:rsidRPr="0055677E">
        <w:rPr>
          <w:rFonts w:ascii="Garamond" w:hAnsi="Garamond" w:cs="Calibri"/>
          <w:sz w:val="24"/>
          <w:szCs w:val="24"/>
        </w:rPr>
        <w:t>Quando houver necessidade de alterações no local, data e horário das entregas, o nutricionista escolar ou algum representante da Secretaria de Educação, irá planejar e acordar, ant</w:t>
      </w:r>
      <w:r w:rsidR="00DC024F">
        <w:rPr>
          <w:rFonts w:ascii="Garamond" w:hAnsi="Garamond" w:cs="Calibri"/>
          <w:sz w:val="24"/>
          <w:szCs w:val="24"/>
        </w:rPr>
        <w:t>ecipadamente, com o fornecedor.</w:t>
      </w:r>
    </w:p>
    <w:p w:rsidR="0055677E" w:rsidRDefault="0055677E" w:rsidP="0055677E">
      <w:pPr>
        <w:pStyle w:val="PargrafodaLista"/>
        <w:rPr>
          <w:rFonts w:ascii="Garamond" w:hAnsi="Garamond"/>
          <w:szCs w:val="24"/>
        </w:rPr>
      </w:pPr>
    </w:p>
    <w:p w:rsidR="0055677E" w:rsidRPr="004869EA" w:rsidRDefault="00D66534" w:rsidP="004869EA">
      <w:pPr>
        <w:pStyle w:val="SemEspaamento"/>
        <w:jc w:val="both"/>
        <w:rPr>
          <w:rFonts w:ascii="Garamond" w:hAnsi="Garamond" w:cs="Calibri"/>
          <w:sz w:val="24"/>
          <w:szCs w:val="24"/>
        </w:rPr>
      </w:pPr>
      <w:r>
        <w:rPr>
          <w:rFonts w:ascii="Garamond" w:hAnsi="Garamond" w:cs="Calibri"/>
          <w:sz w:val="24"/>
          <w:szCs w:val="24"/>
        </w:rPr>
        <w:t>8.12</w:t>
      </w:r>
      <w:r w:rsidR="00DC024F">
        <w:rPr>
          <w:rFonts w:ascii="Garamond" w:hAnsi="Garamond" w:cs="Calibri"/>
          <w:sz w:val="24"/>
          <w:szCs w:val="24"/>
        </w:rPr>
        <w:t xml:space="preserve"> </w:t>
      </w:r>
      <w:r w:rsidR="0055677E" w:rsidRPr="0055677E">
        <w:rPr>
          <w:rFonts w:ascii="Garamond" w:hAnsi="Garamond" w:cs="Calibri"/>
          <w:sz w:val="24"/>
          <w:szCs w:val="24"/>
        </w:rPr>
        <w:t>O fornecedor deverá comunicar, com antecedência, ao nutricionista responsável pela merenda</w:t>
      </w:r>
      <w:r w:rsidR="0055677E" w:rsidRPr="004869EA">
        <w:rPr>
          <w:rFonts w:ascii="Garamond" w:hAnsi="Garamond" w:cs="Calibri"/>
          <w:sz w:val="24"/>
          <w:szCs w:val="24"/>
        </w:rPr>
        <w:t xml:space="preserve"> </w:t>
      </w:r>
      <w:r w:rsidR="004869EA" w:rsidRPr="004869EA">
        <w:rPr>
          <w:rFonts w:ascii="Garamond" w:hAnsi="Garamond" w:cs="Calibri"/>
          <w:sz w:val="24"/>
          <w:szCs w:val="24"/>
        </w:rPr>
        <w:t>Escolar</w:t>
      </w:r>
      <w:r w:rsidR="0055677E" w:rsidRPr="004869EA">
        <w:rPr>
          <w:rFonts w:ascii="Garamond" w:hAnsi="Garamond" w:cs="Calibri"/>
          <w:sz w:val="24"/>
          <w:szCs w:val="24"/>
        </w:rPr>
        <w:t xml:space="preserve"> ou à Secretaria Municipal de Educação, qualquer eventualidade que acarrete a</w:t>
      </w:r>
      <w:r w:rsidR="00440FA5" w:rsidRPr="004869EA">
        <w:rPr>
          <w:rFonts w:ascii="Garamond" w:hAnsi="Garamond" w:cs="Calibri"/>
          <w:sz w:val="24"/>
          <w:szCs w:val="24"/>
        </w:rPr>
        <w:t xml:space="preserve"> </w:t>
      </w:r>
      <w:r w:rsidR="0055677E" w:rsidRPr="004869EA">
        <w:rPr>
          <w:rFonts w:ascii="Garamond" w:hAnsi="Garamond" w:cs="Calibri"/>
          <w:sz w:val="24"/>
          <w:szCs w:val="24"/>
        </w:rPr>
        <w:t>impossibilidade de cumprimento das entregas solicitadas (atraso, quantidade solicitada, data ou horário programado). Em caso de não cumprimento, o mesmo arcará com as devidas consequências e penalidades advindas deste ato.</w:t>
      </w:r>
    </w:p>
    <w:p w:rsidR="006C156B" w:rsidRPr="00266890" w:rsidRDefault="006C156B" w:rsidP="004F5303">
      <w:pPr>
        <w:pStyle w:val="SemEspaamento"/>
        <w:jc w:val="both"/>
        <w:rPr>
          <w:rFonts w:ascii="Garamond" w:hAnsi="Garamond"/>
          <w:sz w:val="24"/>
          <w:szCs w:val="24"/>
        </w:rPr>
      </w:pPr>
    </w:p>
    <w:p w:rsidR="006C156B" w:rsidRDefault="00D66534" w:rsidP="00D66534">
      <w:pPr>
        <w:pStyle w:val="SemEspaamento"/>
        <w:jc w:val="both"/>
        <w:rPr>
          <w:rFonts w:ascii="Garamond" w:hAnsi="Garamond"/>
          <w:sz w:val="24"/>
          <w:szCs w:val="24"/>
        </w:rPr>
      </w:pPr>
      <w:r>
        <w:rPr>
          <w:rFonts w:ascii="Garamond" w:hAnsi="Garamond"/>
          <w:sz w:val="24"/>
          <w:szCs w:val="24"/>
        </w:rPr>
        <w:t>8.13</w:t>
      </w:r>
      <w:r w:rsidR="00DC024F">
        <w:rPr>
          <w:rFonts w:ascii="Garamond" w:hAnsi="Garamond"/>
          <w:sz w:val="24"/>
          <w:szCs w:val="24"/>
        </w:rPr>
        <w:t xml:space="preserve"> </w:t>
      </w:r>
      <w:r w:rsidR="006C156B" w:rsidRPr="00266890">
        <w:rPr>
          <w:rFonts w:ascii="Garamond" w:hAnsi="Garamond"/>
          <w:sz w:val="24"/>
          <w:szCs w:val="24"/>
        </w:rPr>
        <w:t>Os grãos deverão ser inteiros e íntegros. Não deverão estar partidos, quebrados, mofados, ardidos, germinados, carunchados e atacados por lagartas das vagens, danificados, amassados, com parasitos e com sujidades.</w:t>
      </w:r>
    </w:p>
    <w:p w:rsidR="004F46E9" w:rsidRDefault="004F46E9" w:rsidP="004F46E9">
      <w:pPr>
        <w:pStyle w:val="PargrafodaLista"/>
        <w:rPr>
          <w:rFonts w:ascii="Garamond" w:hAnsi="Garamond"/>
          <w:szCs w:val="24"/>
        </w:rPr>
      </w:pPr>
    </w:p>
    <w:p w:rsidR="004F46E9" w:rsidRDefault="00D66534" w:rsidP="00D66534">
      <w:pPr>
        <w:pStyle w:val="SemEspaamento"/>
        <w:jc w:val="both"/>
        <w:rPr>
          <w:rFonts w:ascii="Garamond" w:hAnsi="Garamond"/>
          <w:sz w:val="24"/>
          <w:szCs w:val="24"/>
        </w:rPr>
      </w:pPr>
      <w:r>
        <w:rPr>
          <w:rFonts w:ascii="Garamond" w:hAnsi="Garamond"/>
          <w:sz w:val="24"/>
          <w:szCs w:val="24"/>
        </w:rPr>
        <w:t>8.14</w:t>
      </w:r>
      <w:r w:rsidR="00DC024F">
        <w:rPr>
          <w:rFonts w:ascii="Garamond" w:hAnsi="Garamond"/>
          <w:sz w:val="24"/>
          <w:szCs w:val="24"/>
        </w:rPr>
        <w:t xml:space="preserve"> </w:t>
      </w:r>
      <w:r w:rsidR="004F46E9" w:rsidRPr="004F46E9">
        <w:rPr>
          <w:rFonts w:ascii="Garamond" w:hAnsi="Garamond"/>
          <w:sz w:val="24"/>
          <w:szCs w:val="24"/>
        </w:rPr>
        <w:t>É exigida aos fornecedores dos gêneros alimentícios a comprovação, junto às autoridades sanitárias locais, de existência por parte destes de instalações compatíveis com o produto que se propõem a fornecer</w:t>
      </w:r>
      <w:r w:rsidR="00152F4F">
        <w:rPr>
          <w:rFonts w:ascii="Garamond" w:hAnsi="Garamond"/>
          <w:sz w:val="24"/>
          <w:szCs w:val="24"/>
        </w:rPr>
        <w:t>, que comprove as condições higiênico-sanitárias do estabelecimento comercial e das instalações de manipulação e fabricação dos produtos sejam compatíveis com o preconizado, por legislação vigente, para o produto a ser fornecido</w:t>
      </w:r>
      <w:r w:rsidR="004F46E9" w:rsidRPr="004F46E9">
        <w:rPr>
          <w:rFonts w:ascii="Garamond" w:hAnsi="Garamond"/>
          <w:sz w:val="24"/>
          <w:szCs w:val="24"/>
        </w:rPr>
        <w:t>.</w:t>
      </w:r>
    </w:p>
    <w:p w:rsidR="00440FA5" w:rsidRDefault="00440FA5" w:rsidP="00440FA5">
      <w:pPr>
        <w:pStyle w:val="PargrafodaLista"/>
        <w:rPr>
          <w:rFonts w:ascii="Garamond" w:hAnsi="Garamond"/>
          <w:szCs w:val="24"/>
        </w:rPr>
      </w:pPr>
    </w:p>
    <w:p w:rsidR="00440FA5" w:rsidRDefault="00D66534" w:rsidP="00D66534">
      <w:pPr>
        <w:pStyle w:val="SemEspaamento"/>
        <w:jc w:val="both"/>
        <w:rPr>
          <w:rFonts w:ascii="Garamond" w:hAnsi="Garamond"/>
          <w:sz w:val="24"/>
          <w:szCs w:val="24"/>
        </w:rPr>
      </w:pPr>
      <w:r>
        <w:rPr>
          <w:rFonts w:ascii="Garamond" w:hAnsi="Garamond"/>
          <w:sz w:val="24"/>
          <w:szCs w:val="24"/>
        </w:rPr>
        <w:t>8.15</w:t>
      </w:r>
      <w:r w:rsidR="00DC024F">
        <w:rPr>
          <w:rFonts w:ascii="Garamond" w:hAnsi="Garamond"/>
          <w:sz w:val="24"/>
          <w:szCs w:val="24"/>
        </w:rPr>
        <w:t xml:space="preserve"> </w:t>
      </w:r>
      <w:r w:rsidR="00440FA5">
        <w:rPr>
          <w:rFonts w:ascii="Garamond" w:hAnsi="Garamond"/>
          <w:sz w:val="24"/>
          <w:szCs w:val="24"/>
        </w:rPr>
        <w:t>Produtos processados e embalados deverão possuir embalagens íntegras e atóxicas. Não devem apresentar partes rasgadas, amassadas, enferrujadas, umidade, estufadas.</w:t>
      </w:r>
    </w:p>
    <w:p w:rsidR="00440FA5" w:rsidRDefault="00440FA5" w:rsidP="00440FA5">
      <w:pPr>
        <w:pStyle w:val="PargrafodaLista"/>
        <w:rPr>
          <w:rFonts w:ascii="Garamond" w:hAnsi="Garamond"/>
          <w:szCs w:val="24"/>
        </w:rPr>
      </w:pPr>
    </w:p>
    <w:p w:rsidR="00440FA5" w:rsidRPr="004F46E9" w:rsidRDefault="00D66534" w:rsidP="00D66534">
      <w:pPr>
        <w:pStyle w:val="SemEspaamento"/>
        <w:jc w:val="both"/>
        <w:rPr>
          <w:rFonts w:ascii="Garamond" w:hAnsi="Garamond"/>
          <w:sz w:val="24"/>
          <w:szCs w:val="24"/>
        </w:rPr>
      </w:pPr>
      <w:r>
        <w:rPr>
          <w:rFonts w:ascii="Garamond" w:hAnsi="Garamond"/>
          <w:sz w:val="24"/>
          <w:szCs w:val="24"/>
        </w:rPr>
        <w:t>8.16</w:t>
      </w:r>
      <w:r w:rsidR="00DC024F">
        <w:rPr>
          <w:rFonts w:ascii="Garamond" w:hAnsi="Garamond"/>
          <w:sz w:val="24"/>
          <w:szCs w:val="24"/>
        </w:rPr>
        <w:t xml:space="preserve"> </w:t>
      </w:r>
      <w:r w:rsidR="00440FA5">
        <w:rPr>
          <w:rFonts w:ascii="Garamond" w:hAnsi="Garamond"/>
          <w:sz w:val="24"/>
          <w:szCs w:val="24"/>
        </w:rPr>
        <w:t>Todos os produtos manipulados deverão conter rotulagem com as informações: nome do produto, lista de ingredientes, conteúdo líquido, nome completo do agricultor, endereço completo, prazo de validade, instruções sobre conservação, o preparo, o uso do produto e o número de registro no órgão competente.</w:t>
      </w:r>
    </w:p>
    <w:p w:rsidR="004F46E9" w:rsidRPr="004F46E9" w:rsidRDefault="004F46E9" w:rsidP="004F46E9">
      <w:pPr>
        <w:pStyle w:val="PargrafodaLista"/>
        <w:rPr>
          <w:rFonts w:ascii="Garamond" w:hAnsi="Garamond"/>
          <w:szCs w:val="24"/>
        </w:rPr>
      </w:pPr>
    </w:p>
    <w:p w:rsidR="00152F4F" w:rsidRDefault="00D66534" w:rsidP="00D66534">
      <w:pPr>
        <w:pStyle w:val="SemEspaamento"/>
        <w:jc w:val="both"/>
        <w:rPr>
          <w:rFonts w:ascii="Garamond" w:hAnsi="Garamond"/>
          <w:sz w:val="24"/>
          <w:szCs w:val="24"/>
        </w:rPr>
      </w:pPr>
      <w:r>
        <w:rPr>
          <w:rFonts w:ascii="Garamond" w:hAnsi="Garamond"/>
          <w:sz w:val="24"/>
          <w:szCs w:val="24"/>
        </w:rPr>
        <w:t>8.17</w:t>
      </w:r>
      <w:r w:rsidR="00DC024F">
        <w:rPr>
          <w:rFonts w:ascii="Garamond" w:hAnsi="Garamond"/>
          <w:sz w:val="24"/>
          <w:szCs w:val="24"/>
        </w:rPr>
        <w:t xml:space="preserve"> </w:t>
      </w:r>
      <w:r w:rsidR="004F46E9" w:rsidRPr="00152F4F">
        <w:rPr>
          <w:rFonts w:ascii="Garamond" w:hAnsi="Garamond"/>
          <w:sz w:val="24"/>
          <w:szCs w:val="24"/>
        </w:rPr>
        <w:t xml:space="preserve">Os gêneros alimentícios de origem animal, </w:t>
      </w:r>
      <w:r w:rsidR="00152F4F" w:rsidRPr="00152F4F">
        <w:rPr>
          <w:rFonts w:ascii="Garamond" w:hAnsi="Garamond"/>
          <w:sz w:val="24"/>
          <w:szCs w:val="24"/>
        </w:rPr>
        <w:t>bem como aqueles que sofrem algum tipo de processamento</w:t>
      </w:r>
      <w:r w:rsidR="004F46E9" w:rsidRPr="00152F4F">
        <w:rPr>
          <w:rFonts w:ascii="Garamond" w:hAnsi="Garamond"/>
          <w:sz w:val="24"/>
          <w:szCs w:val="24"/>
        </w:rPr>
        <w:t>, deve</w:t>
      </w:r>
      <w:r w:rsidR="00152F4F" w:rsidRPr="00152F4F">
        <w:rPr>
          <w:rFonts w:ascii="Garamond" w:hAnsi="Garamond"/>
          <w:sz w:val="24"/>
          <w:szCs w:val="24"/>
        </w:rPr>
        <w:t>m apresentar, em sua embalagem Certificação Sanitária emitida por órgão ou entidade responsável pelo alvará sanit</w:t>
      </w:r>
      <w:r w:rsidR="00152F4F">
        <w:rPr>
          <w:rFonts w:ascii="Garamond" w:hAnsi="Garamond"/>
          <w:sz w:val="24"/>
          <w:szCs w:val="24"/>
        </w:rPr>
        <w:t>ário (</w:t>
      </w:r>
      <w:r w:rsidR="00152F4F" w:rsidRPr="00152F4F">
        <w:rPr>
          <w:rFonts w:ascii="Garamond" w:hAnsi="Garamond"/>
          <w:sz w:val="24"/>
          <w:szCs w:val="24"/>
        </w:rPr>
        <w:t xml:space="preserve">Vigilância Sanitária/locais ou estaduais) ou </w:t>
      </w:r>
      <w:r w:rsidR="00152F4F">
        <w:rPr>
          <w:rFonts w:ascii="Garamond" w:hAnsi="Garamond"/>
          <w:sz w:val="24"/>
          <w:szCs w:val="24"/>
        </w:rPr>
        <w:t xml:space="preserve">Sistema Unificado de Atenção </w:t>
      </w:r>
      <w:r w:rsidR="00440FA5">
        <w:rPr>
          <w:rFonts w:ascii="Garamond" w:hAnsi="Garamond"/>
          <w:sz w:val="24"/>
          <w:szCs w:val="24"/>
        </w:rPr>
        <w:t>à</w:t>
      </w:r>
      <w:r w:rsidR="00152F4F">
        <w:rPr>
          <w:rFonts w:ascii="Garamond" w:hAnsi="Garamond"/>
          <w:sz w:val="24"/>
          <w:szCs w:val="24"/>
        </w:rPr>
        <w:t xml:space="preserve"> Sanidade Agropecuária</w:t>
      </w:r>
      <w:r w:rsidR="00440FA5">
        <w:rPr>
          <w:rFonts w:ascii="Garamond" w:hAnsi="Garamond"/>
          <w:sz w:val="24"/>
          <w:szCs w:val="24"/>
        </w:rPr>
        <w:t xml:space="preserve"> (SUASA/MAPA) ou Serviços de Inspeção Municipal (SIM), Estadual (SIE) ou Federal (SIF).</w:t>
      </w:r>
    </w:p>
    <w:p w:rsidR="002F19B0" w:rsidRDefault="002F19B0" w:rsidP="00D66534">
      <w:pPr>
        <w:pStyle w:val="SemEspaamento"/>
        <w:jc w:val="both"/>
        <w:rPr>
          <w:rFonts w:ascii="Garamond" w:hAnsi="Garamond"/>
          <w:sz w:val="24"/>
          <w:szCs w:val="24"/>
        </w:rPr>
      </w:pPr>
    </w:p>
    <w:p w:rsidR="002F19B0" w:rsidRDefault="002F19B0" w:rsidP="00D66534">
      <w:pPr>
        <w:pStyle w:val="SemEspaamento"/>
        <w:jc w:val="both"/>
        <w:rPr>
          <w:rFonts w:ascii="Garamond" w:hAnsi="Garamond"/>
          <w:sz w:val="24"/>
          <w:szCs w:val="24"/>
        </w:rPr>
      </w:pPr>
      <w:r>
        <w:rPr>
          <w:rFonts w:ascii="Garamond" w:hAnsi="Garamond"/>
          <w:sz w:val="24"/>
          <w:szCs w:val="24"/>
        </w:rPr>
        <w:t xml:space="preserve">8.18 </w:t>
      </w:r>
      <w:r w:rsidRPr="002F19B0">
        <w:rPr>
          <w:rFonts w:ascii="Garamond" w:hAnsi="Garamond"/>
          <w:sz w:val="24"/>
          <w:szCs w:val="24"/>
        </w:rPr>
        <w:t>O preço de aquisição é o preço pago ao fornecedor da agricultura familiar e no cálculo do preço já devem estar incluídas as despesas com frete, recursos humanos e materiais, assim como com os encargos fiscais, sociais, comerciais, trabalhistas e previdenciários e quaisquer outras despesas necessárias ao cumprimento das obrigações decorrentes do presente contrato.</w:t>
      </w:r>
    </w:p>
    <w:p w:rsidR="00D66534" w:rsidRPr="00152F4F" w:rsidRDefault="00D66534" w:rsidP="00D66534">
      <w:pPr>
        <w:pStyle w:val="SemEspaamento"/>
        <w:jc w:val="both"/>
        <w:rPr>
          <w:rFonts w:ascii="Garamond" w:hAnsi="Garamond"/>
          <w:b/>
          <w:szCs w:val="24"/>
        </w:rPr>
      </w:pPr>
    </w:p>
    <w:p w:rsidR="00152F4F" w:rsidRDefault="007A5567" w:rsidP="007A5567">
      <w:pPr>
        <w:pStyle w:val="PargrafodaLista"/>
        <w:ind w:left="0"/>
        <w:rPr>
          <w:rFonts w:ascii="Garamond" w:hAnsi="Garamond"/>
          <w:b/>
          <w:szCs w:val="24"/>
        </w:rPr>
      </w:pPr>
      <w:r>
        <w:rPr>
          <w:rFonts w:ascii="Garamond" w:hAnsi="Garamond"/>
          <w:b/>
          <w:szCs w:val="24"/>
        </w:rPr>
        <w:t>10-</w:t>
      </w:r>
      <w:r w:rsidR="00DC024F">
        <w:rPr>
          <w:rFonts w:ascii="Garamond" w:hAnsi="Garamond"/>
          <w:b/>
          <w:szCs w:val="24"/>
        </w:rPr>
        <w:t xml:space="preserve"> </w:t>
      </w:r>
      <w:r>
        <w:rPr>
          <w:rFonts w:ascii="Garamond" w:hAnsi="Garamond"/>
          <w:b/>
          <w:szCs w:val="24"/>
        </w:rPr>
        <w:t>DO PAGAMENTO</w:t>
      </w:r>
    </w:p>
    <w:p w:rsidR="00DC024F" w:rsidRDefault="00DC024F" w:rsidP="007A5567">
      <w:pPr>
        <w:pStyle w:val="PargrafodaLista"/>
        <w:ind w:left="0"/>
        <w:rPr>
          <w:rFonts w:ascii="Garamond" w:hAnsi="Garamond"/>
          <w:b/>
          <w:szCs w:val="24"/>
        </w:rPr>
      </w:pPr>
    </w:p>
    <w:p w:rsidR="00514EB5" w:rsidRPr="00C402C7" w:rsidRDefault="007A5567" w:rsidP="00C402C7">
      <w:pPr>
        <w:tabs>
          <w:tab w:val="left" w:pos="2552"/>
        </w:tabs>
        <w:snapToGrid w:val="0"/>
        <w:ind w:right="-1"/>
        <w:outlineLvl w:val="0"/>
        <w:rPr>
          <w:rFonts w:ascii="Garamond" w:hAnsi="Garamond"/>
          <w:szCs w:val="24"/>
        </w:rPr>
      </w:pPr>
      <w:r>
        <w:rPr>
          <w:rFonts w:ascii="Garamond" w:hAnsi="Garamond"/>
          <w:szCs w:val="24"/>
        </w:rPr>
        <w:t>10.1-</w:t>
      </w:r>
      <w:r w:rsidR="00D66534">
        <w:rPr>
          <w:rFonts w:ascii="Garamond" w:hAnsi="Garamond"/>
          <w:szCs w:val="24"/>
        </w:rPr>
        <w:t>Entregue e aceito</w:t>
      </w:r>
      <w:r w:rsidR="00D66534" w:rsidRPr="000D753F">
        <w:rPr>
          <w:rFonts w:ascii="Garamond" w:hAnsi="Garamond"/>
          <w:szCs w:val="24"/>
        </w:rPr>
        <w:t xml:space="preserve"> os gêneros alimentícios</w:t>
      </w:r>
      <w:r w:rsidR="00D66534" w:rsidRPr="000D753F">
        <w:rPr>
          <w:rFonts w:ascii="Garamond" w:hAnsi="Garamond"/>
          <w:b/>
          <w:bCs/>
          <w:szCs w:val="24"/>
        </w:rPr>
        <w:t>,</w:t>
      </w:r>
      <w:r w:rsidR="00D66534" w:rsidRPr="000D753F">
        <w:rPr>
          <w:rFonts w:ascii="Garamond" w:hAnsi="Garamond"/>
          <w:szCs w:val="24"/>
        </w:rPr>
        <w:t xml:space="preserve"> o pagamento devido será efetuado em até 30 (trinta) dias após o fornecimento dos mesmos, juntamente com as certidões negativas, caso tenha empregados e caso não tenha, declaração no corpo da nota fiscal, em conformidade com as instruções normativas da Previdência Social, conforme necessário.</w:t>
      </w:r>
    </w:p>
    <w:p w:rsidR="007A5567" w:rsidRDefault="007A5567" w:rsidP="00514EB5">
      <w:pPr>
        <w:tabs>
          <w:tab w:val="left" w:pos="2552"/>
        </w:tabs>
        <w:snapToGrid w:val="0"/>
        <w:ind w:right="-1"/>
        <w:outlineLvl w:val="0"/>
        <w:rPr>
          <w:rFonts w:ascii="Garamond" w:hAnsi="Garamond"/>
          <w:b/>
          <w:szCs w:val="24"/>
        </w:rPr>
      </w:pPr>
      <w:r>
        <w:rPr>
          <w:rFonts w:ascii="Garamond" w:hAnsi="Garamond"/>
          <w:b/>
          <w:szCs w:val="24"/>
        </w:rPr>
        <w:lastRenderedPageBreak/>
        <w:t>11</w:t>
      </w:r>
      <w:r w:rsidR="00514EB5">
        <w:rPr>
          <w:rFonts w:ascii="Garamond" w:hAnsi="Garamond"/>
          <w:b/>
          <w:szCs w:val="24"/>
        </w:rPr>
        <w:t>-</w:t>
      </w:r>
      <w:r w:rsidR="00D66534">
        <w:rPr>
          <w:rFonts w:ascii="Garamond" w:hAnsi="Garamond"/>
          <w:b/>
          <w:szCs w:val="24"/>
        </w:rPr>
        <w:t xml:space="preserve"> DAS </w:t>
      </w:r>
      <w:r w:rsidR="00514EB5">
        <w:rPr>
          <w:rFonts w:ascii="Garamond" w:hAnsi="Garamond"/>
          <w:b/>
          <w:szCs w:val="24"/>
        </w:rPr>
        <w:t>DISPOSIÇÕES GERAIS</w:t>
      </w:r>
    </w:p>
    <w:p w:rsidR="00DC024F" w:rsidRDefault="00DC024F" w:rsidP="00514EB5">
      <w:pPr>
        <w:tabs>
          <w:tab w:val="left" w:pos="2552"/>
        </w:tabs>
        <w:snapToGrid w:val="0"/>
        <w:ind w:right="-1"/>
        <w:outlineLvl w:val="0"/>
        <w:rPr>
          <w:rFonts w:ascii="Garamond" w:hAnsi="Garamond"/>
          <w:b/>
          <w:szCs w:val="24"/>
        </w:rPr>
      </w:pPr>
    </w:p>
    <w:p w:rsidR="00514EB5" w:rsidRPr="007A5567" w:rsidRDefault="007A5567" w:rsidP="00514EB5">
      <w:pPr>
        <w:tabs>
          <w:tab w:val="left" w:pos="2552"/>
        </w:tabs>
        <w:snapToGrid w:val="0"/>
        <w:ind w:right="-1"/>
        <w:outlineLvl w:val="0"/>
        <w:rPr>
          <w:rFonts w:ascii="Garamond" w:hAnsi="Garamond"/>
          <w:b/>
          <w:szCs w:val="24"/>
        </w:rPr>
      </w:pPr>
      <w:r>
        <w:rPr>
          <w:rFonts w:ascii="Garamond" w:hAnsi="Garamond"/>
          <w:b/>
          <w:szCs w:val="24"/>
        </w:rPr>
        <w:t>11</w:t>
      </w:r>
      <w:r w:rsidR="00514EB5">
        <w:rPr>
          <w:rFonts w:ascii="Garamond" w:hAnsi="Garamond"/>
          <w:szCs w:val="24"/>
        </w:rPr>
        <w:t>.1-</w:t>
      </w:r>
      <w:r w:rsidR="00514EB5" w:rsidRPr="008657EA">
        <w:rPr>
          <w:rFonts w:ascii="Garamond" w:hAnsi="Garamond"/>
          <w:szCs w:val="24"/>
        </w:rPr>
        <w:t xml:space="preserve">A presente Chamada Pública poderá ser obtida por </w:t>
      </w:r>
      <w:proofErr w:type="spellStart"/>
      <w:r w:rsidR="00514EB5" w:rsidRPr="008657EA">
        <w:rPr>
          <w:rFonts w:ascii="Garamond" w:hAnsi="Garamond"/>
          <w:szCs w:val="24"/>
        </w:rPr>
        <w:t>email</w:t>
      </w:r>
      <w:proofErr w:type="spellEnd"/>
      <w:r w:rsidR="00514EB5">
        <w:rPr>
          <w:rFonts w:ascii="Garamond" w:hAnsi="Garamond"/>
          <w:b/>
          <w:szCs w:val="24"/>
        </w:rPr>
        <w:t xml:space="preserve">: </w:t>
      </w:r>
      <w:hyperlink r:id="rId8" w:history="1">
        <w:r w:rsidR="002111F1" w:rsidRPr="001C65C6">
          <w:rPr>
            <w:rStyle w:val="Hyperlink"/>
            <w:rFonts w:ascii="Garamond" w:hAnsi="Garamond"/>
            <w:b/>
            <w:szCs w:val="24"/>
          </w:rPr>
          <w:t>licitacao@pirauba.mg.gov.br</w:t>
        </w:r>
      </w:hyperlink>
      <w:r w:rsidR="00514EB5">
        <w:rPr>
          <w:rFonts w:ascii="Garamond" w:hAnsi="Garamond"/>
          <w:b/>
          <w:szCs w:val="24"/>
        </w:rPr>
        <w:t xml:space="preserve">, </w:t>
      </w:r>
      <w:r w:rsidR="00514EB5" w:rsidRPr="008657EA">
        <w:rPr>
          <w:rFonts w:ascii="Garamond" w:hAnsi="Garamond"/>
          <w:szCs w:val="24"/>
        </w:rPr>
        <w:t>no site</w:t>
      </w:r>
      <w:r w:rsidR="00514EB5">
        <w:rPr>
          <w:rFonts w:ascii="Garamond" w:hAnsi="Garamond"/>
          <w:b/>
          <w:szCs w:val="24"/>
        </w:rPr>
        <w:t xml:space="preserve"> </w:t>
      </w:r>
      <w:hyperlink r:id="rId9" w:history="1">
        <w:r w:rsidR="00514EB5" w:rsidRPr="00E73A47">
          <w:rPr>
            <w:rStyle w:val="Hyperlink"/>
            <w:rFonts w:ascii="Garamond" w:hAnsi="Garamond"/>
            <w:b/>
            <w:szCs w:val="24"/>
          </w:rPr>
          <w:t>www.pirauba.mg.gov.br</w:t>
        </w:r>
      </w:hyperlink>
      <w:r w:rsidR="00514EB5">
        <w:rPr>
          <w:rFonts w:ascii="Garamond" w:hAnsi="Garamond"/>
          <w:b/>
          <w:szCs w:val="24"/>
        </w:rPr>
        <w:t xml:space="preserve"> </w:t>
      </w:r>
      <w:r w:rsidR="00514EB5" w:rsidRPr="008657EA">
        <w:rPr>
          <w:rFonts w:ascii="Garamond" w:hAnsi="Garamond"/>
          <w:szCs w:val="24"/>
        </w:rPr>
        <w:t>ou no setor de licitações.</w:t>
      </w:r>
    </w:p>
    <w:p w:rsidR="00514EB5" w:rsidRDefault="00514EB5" w:rsidP="00514EB5">
      <w:pPr>
        <w:tabs>
          <w:tab w:val="left" w:pos="2552"/>
        </w:tabs>
        <w:snapToGrid w:val="0"/>
        <w:ind w:right="-1"/>
        <w:outlineLvl w:val="0"/>
        <w:rPr>
          <w:rFonts w:ascii="Garamond" w:hAnsi="Garamond"/>
          <w:szCs w:val="24"/>
        </w:rPr>
      </w:pPr>
    </w:p>
    <w:p w:rsidR="00514EB5" w:rsidRPr="008657EA" w:rsidRDefault="007A5567" w:rsidP="00514EB5">
      <w:pPr>
        <w:tabs>
          <w:tab w:val="left" w:pos="2552"/>
        </w:tabs>
        <w:snapToGrid w:val="0"/>
        <w:ind w:right="-1"/>
        <w:outlineLvl w:val="0"/>
        <w:rPr>
          <w:rFonts w:ascii="Garamond" w:hAnsi="Garamond"/>
          <w:szCs w:val="24"/>
        </w:rPr>
      </w:pPr>
      <w:r>
        <w:rPr>
          <w:rFonts w:ascii="Garamond" w:hAnsi="Garamond"/>
          <w:szCs w:val="24"/>
        </w:rPr>
        <w:t>11</w:t>
      </w:r>
      <w:r w:rsidR="00514EB5">
        <w:rPr>
          <w:rFonts w:ascii="Garamond" w:hAnsi="Garamond"/>
          <w:szCs w:val="24"/>
        </w:rPr>
        <w:t>.2- Os produtos alimentícios deverão atender ao disposto na legislação sanitária, estadual ou municipal específica para os alimentos de origem animal e vegetal.</w:t>
      </w:r>
    </w:p>
    <w:p w:rsidR="00514EB5" w:rsidRPr="008657EA" w:rsidRDefault="00514EB5" w:rsidP="00514EB5">
      <w:pPr>
        <w:tabs>
          <w:tab w:val="left" w:pos="2552"/>
        </w:tabs>
        <w:snapToGrid w:val="0"/>
        <w:ind w:right="-1"/>
        <w:outlineLvl w:val="0"/>
        <w:rPr>
          <w:rFonts w:ascii="Garamond" w:hAnsi="Garamond"/>
          <w:szCs w:val="24"/>
        </w:rPr>
      </w:pPr>
    </w:p>
    <w:p w:rsidR="00514EB5" w:rsidRDefault="007A5567" w:rsidP="00514EB5">
      <w:pPr>
        <w:tabs>
          <w:tab w:val="left" w:pos="2552"/>
        </w:tabs>
        <w:snapToGrid w:val="0"/>
        <w:ind w:right="-1"/>
        <w:outlineLvl w:val="0"/>
        <w:rPr>
          <w:rFonts w:ascii="Garamond" w:hAnsi="Garamond"/>
          <w:szCs w:val="24"/>
        </w:rPr>
      </w:pPr>
      <w:r>
        <w:rPr>
          <w:rFonts w:ascii="Garamond" w:hAnsi="Garamond"/>
          <w:szCs w:val="24"/>
        </w:rPr>
        <w:t>11.3</w:t>
      </w:r>
      <w:r w:rsidR="00514EB5">
        <w:rPr>
          <w:rFonts w:ascii="Garamond" w:hAnsi="Garamond"/>
          <w:szCs w:val="24"/>
        </w:rPr>
        <w:t xml:space="preserve"> </w:t>
      </w:r>
      <w:r w:rsidR="00514EB5" w:rsidRPr="00EB06DA">
        <w:rPr>
          <w:rFonts w:ascii="Garamond" w:hAnsi="Garamond"/>
          <w:szCs w:val="24"/>
        </w:rPr>
        <w:t>O limite individual de venda do Agricultor Familiar e do Empreendedor Familiar Rural para a alimentação escolar deverá respeitar o valor máximo</w:t>
      </w:r>
      <w:r w:rsidR="00514EB5">
        <w:rPr>
          <w:rFonts w:ascii="Garamond" w:hAnsi="Garamond"/>
          <w:szCs w:val="24"/>
        </w:rPr>
        <w:t xml:space="preserve"> de R</w:t>
      </w:r>
      <w:r w:rsidR="004F790D">
        <w:rPr>
          <w:rFonts w:ascii="Garamond" w:hAnsi="Garamond"/>
          <w:szCs w:val="24"/>
        </w:rPr>
        <w:t>$ 4</w:t>
      </w:r>
      <w:r w:rsidR="00514EB5" w:rsidRPr="004F790D">
        <w:rPr>
          <w:rFonts w:ascii="Garamond" w:hAnsi="Garamond"/>
          <w:szCs w:val="24"/>
        </w:rPr>
        <w:t>0.000,00 (</w:t>
      </w:r>
      <w:r w:rsidR="004F790D">
        <w:rPr>
          <w:rFonts w:ascii="Garamond" w:hAnsi="Garamond"/>
          <w:szCs w:val="24"/>
        </w:rPr>
        <w:t>Quarenta</w:t>
      </w:r>
      <w:r w:rsidR="00514EB5" w:rsidRPr="004F790D">
        <w:rPr>
          <w:rFonts w:ascii="Garamond" w:hAnsi="Garamond"/>
          <w:szCs w:val="24"/>
        </w:rPr>
        <w:t xml:space="preserve"> mil reais</w:t>
      </w:r>
      <w:r w:rsidR="00514EB5" w:rsidRPr="00EB06DA">
        <w:rPr>
          <w:rFonts w:ascii="Garamond" w:hAnsi="Garamond"/>
          <w:szCs w:val="24"/>
        </w:rPr>
        <w:t xml:space="preserve">) por DAP por </w:t>
      </w:r>
      <w:r w:rsidR="00514EB5" w:rsidRPr="007906A1">
        <w:rPr>
          <w:rFonts w:ascii="Garamond" w:hAnsi="Garamond"/>
          <w:szCs w:val="24"/>
        </w:rPr>
        <w:t xml:space="preserve">ano/Entidade executora, conforme disciplinado no art. 14 da Lei Federal nº 11.947/2009, da Resolução FNDE </w:t>
      </w:r>
      <w:r w:rsidR="002111F1" w:rsidRPr="007906A1">
        <w:rPr>
          <w:rFonts w:ascii="Garamond" w:hAnsi="Garamond"/>
          <w:szCs w:val="24"/>
        </w:rPr>
        <w:t>n.º</w:t>
      </w:r>
      <w:r w:rsidR="00514EB5" w:rsidRPr="007906A1">
        <w:rPr>
          <w:rFonts w:ascii="Garamond" w:hAnsi="Garamond"/>
          <w:szCs w:val="24"/>
        </w:rPr>
        <w:t xml:space="preserve"> 26/2013 e Resolução FNDE nº 04/2015</w:t>
      </w:r>
      <w:r w:rsidR="003544A6" w:rsidRPr="007906A1">
        <w:rPr>
          <w:rFonts w:ascii="Garamond" w:hAnsi="Garamond"/>
          <w:szCs w:val="24"/>
        </w:rPr>
        <w:t xml:space="preserve"> e da </w:t>
      </w:r>
      <w:r w:rsidR="007906A1" w:rsidRPr="007906A1">
        <w:rPr>
          <w:rFonts w:ascii="Garamond" w:hAnsi="Garamond"/>
          <w:szCs w:val="24"/>
        </w:rPr>
        <w:t>Resolução FNDE nº 06/2020</w:t>
      </w:r>
      <w:r w:rsidR="003544A6" w:rsidRPr="007906A1">
        <w:rPr>
          <w:rFonts w:ascii="Garamond" w:hAnsi="Garamond"/>
          <w:szCs w:val="24"/>
        </w:rPr>
        <w:t>, bem como alteração posterior ocorrido pela Resolução nº 21 de 16 de novembro de 2021</w:t>
      </w:r>
      <w:r w:rsidR="00A4062C" w:rsidRPr="007906A1">
        <w:rPr>
          <w:rFonts w:ascii="Garamond" w:hAnsi="Garamond"/>
          <w:szCs w:val="24"/>
        </w:rPr>
        <w:t>.</w:t>
      </w:r>
    </w:p>
    <w:p w:rsidR="003544A6" w:rsidRDefault="003544A6" w:rsidP="00514EB5">
      <w:pPr>
        <w:tabs>
          <w:tab w:val="left" w:pos="2552"/>
        </w:tabs>
        <w:snapToGrid w:val="0"/>
        <w:ind w:right="-1"/>
        <w:outlineLvl w:val="0"/>
        <w:rPr>
          <w:rFonts w:ascii="Garamond" w:hAnsi="Garamond"/>
          <w:szCs w:val="24"/>
        </w:rPr>
      </w:pPr>
    </w:p>
    <w:p w:rsidR="00514EB5" w:rsidRDefault="00514EB5" w:rsidP="00514EB5">
      <w:pPr>
        <w:tabs>
          <w:tab w:val="left" w:pos="2552"/>
        </w:tabs>
        <w:snapToGrid w:val="0"/>
        <w:ind w:right="-1"/>
        <w:outlineLvl w:val="0"/>
        <w:rPr>
          <w:rFonts w:ascii="Garamond" w:hAnsi="Garamond"/>
          <w:szCs w:val="24"/>
        </w:rPr>
      </w:pPr>
      <w:r w:rsidRPr="008F4FD0">
        <w:rPr>
          <w:rFonts w:ascii="Garamond" w:hAnsi="Garamond"/>
          <w:b/>
          <w:szCs w:val="24"/>
        </w:rPr>
        <w:t>PÁRGRAFO ÚNICO</w:t>
      </w:r>
      <w:r w:rsidRPr="00EB06DA">
        <w:rPr>
          <w:rFonts w:ascii="Garamond" w:hAnsi="Garamond"/>
          <w:szCs w:val="24"/>
        </w:rPr>
        <w:t xml:space="preserve">: Deve ser respeitado o limite estipulado no </w:t>
      </w:r>
      <w:r>
        <w:rPr>
          <w:rFonts w:ascii="Garamond" w:hAnsi="Garamond"/>
          <w:szCs w:val="24"/>
        </w:rPr>
        <w:t>artigo 38 da Resolução CD/PNDE n.°26/2013</w:t>
      </w:r>
      <w:r w:rsidRPr="00EB06DA">
        <w:rPr>
          <w:rFonts w:ascii="Garamond" w:hAnsi="Garamond"/>
          <w:szCs w:val="24"/>
        </w:rPr>
        <w:t>, bem como, artigo 14 da Lei F</w:t>
      </w:r>
      <w:r>
        <w:rPr>
          <w:rFonts w:ascii="Garamond" w:hAnsi="Garamond"/>
          <w:szCs w:val="24"/>
        </w:rPr>
        <w:t xml:space="preserve">ederal </w:t>
      </w:r>
      <w:r w:rsidR="002111F1">
        <w:rPr>
          <w:rFonts w:ascii="Garamond" w:hAnsi="Garamond"/>
          <w:szCs w:val="24"/>
        </w:rPr>
        <w:t>n.º</w:t>
      </w:r>
      <w:r>
        <w:rPr>
          <w:rFonts w:ascii="Garamond" w:hAnsi="Garamond"/>
          <w:szCs w:val="24"/>
        </w:rPr>
        <w:t xml:space="preserve"> 11.947/2009 e obedecerá as seguintes regras:</w:t>
      </w:r>
    </w:p>
    <w:p w:rsidR="008E26EC" w:rsidRDefault="008E26EC" w:rsidP="00514EB5">
      <w:pPr>
        <w:tabs>
          <w:tab w:val="left" w:pos="2552"/>
        </w:tabs>
        <w:snapToGrid w:val="0"/>
        <w:ind w:right="-1"/>
        <w:outlineLvl w:val="0"/>
        <w:rPr>
          <w:rFonts w:ascii="Garamond" w:hAnsi="Garamond"/>
          <w:szCs w:val="24"/>
        </w:rPr>
      </w:pPr>
    </w:p>
    <w:p w:rsidR="00514EB5" w:rsidRPr="007906A1" w:rsidRDefault="007906A1" w:rsidP="00514EB5">
      <w:pPr>
        <w:pStyle w:val="Default"/>
        <w:jc w:val="both"/>
        <w:rPr>
          <w:rFonts w:ascii="Garamond" w:hAnsi="Garamond" w:cs="Times New Roman"/>
          <w:snapToGrid w:val="0"/>
          <w:color w:val="auto"/>
        </w:rPr>
      </w:pPr>
      <w:r w:rsidRPr="007906A1">
        <w:rPr>
          <w:rFonts w:ascii="Garamond" w:hAnsi="Garamond" w:cs="Times New Roman"/>
          <w:snapToGrid w:val="0"/>
          <w:color w:val="auto"/>
        </w:rPr>
        <w:t>I – para a comercialização com fornecedores individuais e grupos informais, os contratos individuais firmados devem respeitar o valor máximo de R$ 40.000,00 (quarenta mil reais), por DAP Familiar/ano/</w:t>
      </w:r>
      <w:proofErr w:type="spellStart"/>
      <w:r w:rsidRPr="007906A1">
        <w:rPr>
          <w:rFonts w:ascii="Garamond" w:hAnsi="Garamond" w:cs="Times New Roman"/>
          <w:snapToGrid w:val="0"/>
          <w:color w:val="auto"/>
        </w:rPr>
        <w:t>EEx</w:t>
      </w:r>
      <w:proofErr w:type="spellEnd"/>
      <w:r w:rsidRPr="007906A1">
        <w:rPr>
          <w:rFonts w:ascii="Garamond" w:hAnsi="Garamond" w:cs="Times New Roman"/>
          <w:snapToGrid w:val="0"/>
          <w:color w:val="auto"/>
        </w:rPr>
        <w:t>;</w:t>
      </w:r>
    </w:p>
    <w:p w:rsidR="007906A1" w:rsidRDefault="007906A1" w:rsidP="00D66534">
      <w:pPr>
        <w:pStyle w:val="Default"/>
        <w:jc w:val="both"/>
      </w:pPr>
      <w:r w:rsidRPr="007906A1">
        <w:rPr>
          <w:rFonts w:ascii="Garamond" w:hAnsi="Garamond" w:cs="Times New Roman"/>
          <w:snapToGrid w:val="0"/>
          <w:color w:val="auto"/>
        </w:rPr>
        <w:t>II – para a comercialização com grupos formais o montante máximo a ser contratado deve ser o resultado do número de agricultores familiares, munidos de DAP Familiar, inscritos na DAP Jurídica multiplicado pelo limite individual de comercialização, utilizando a seguinte fórmula:</w:t>
      </w:r>
      <w:r>
        <w:t xml:space="preserve"> </w:t>
      </w:r>
    </w:p>
    <w:p w:rsidR="008E26EC" w:rsidRDefault="008E26EC" w:rsidP="00D66534">
      <w:pPr>
        <w:pStyle w:val="Default"/>
        <w:jc w:val="both"/>
      </w:pPr>
    </w:p>
    <w:p w:rsidR="00624DFC" w:rsidRPr="007906A1" w:rsidRDefault="007906A1" w:rsidP="007906A1">
      <w:pPr>
        <w:pStyle w:val="Default"/>
        <w:jc w:val="both"/>
        <w:rPr>
          <w:rFonts w:ascii="Garamond" w:hAnsi="Garamond" w:cs="Times New Roman"/>
          <w:snapToGrid w:val="0"/>
          <w:color w:val="auto"/>
        </w:rPr>
      </w:pPr>
      <w:r w:rsidRPr="007906A1">
        <w:rPr>
          <w:rFonts w:ascii="Garamond" w:hAnsi="Garamond" w:cs="Times New Roman"/>
          <w:snapToGrid w:val="0"/>
          <w:color w:val="auto"/>
        </w:rPr>
        <w:t>VMC = NAF x R$ 40.000,00 (sendo: VMC: valor máximo a ser contratado. NAF: nº de agricultores familiares (</w:t>
      </w:r>
      <w:proofErr w:type="spellStart"/>
      <w:r w:rsidRPr="007906A1">
        <w:rPr>
          <w:rFonts w:ascii="Garamond" w:hAnsi="Garamond" w:cs="Times New Roman"/>
          <w:snapToGrid w:val="0"/>
          <w:color w:val="auto"/>
        </w:rPr>
        <w:t>DAPs</w:t>
      </w:r>
      <w:proofErr w:type="spellEnd"/>
      <w:r w:rsidRPr="007906A1">
        <w:rPr>
          <w:rFonts w:ascii="Garamond" w:hAnsi="Garamond" w:cs="Times New Roman"/>
          <w:snapToGrid w:val="0"/>
          <w:color w:val="auto"/>
        </w:rPr>
        <w:t xml:space="preserve"> familiares) inscritos na DAP jurídica).</w:t>
      </w:r>
    </w:p>
    <w:p w:rsidR="007906A1" w:rsidRPr="00567AA6" w:rsidRDefault="007906A1" w:rsidP="0065265E">
      <w:pPr>
        <w:tabs>
          <w:tab w:val="left" w:pos="2552"/>
        </w:tabs>
        <w:snapToGrid w:val="0"/>
        <w:ind w:right="-1"/>
        <w:outlineLvl w:val="0"/>
        <w:rPr>
          <w:rFonts w:ascii="Garamond" w:hAnsi="Garamond"/>
          <w:b/>
          <w:szCs w:val="24"/>
        </w:rPr>
      </w:pPr>
    </w:p>
    <w:p w:rsidR="00941677" w:rsidRPr="000D753F" w:rsidRDefault="0098697C" w:rsidP="0065265E">
      <w:pPr>
        <w:tabs>
          <w:tab w:val="left" w:pos="2552"/>
        </w:tabs>
        <w:snapToGrid w:val="0"/>
        <w:ind w:right="-1"/>
        <w:outlineLvl w:val="0"/>
        <w:rPr>
          <w:rFonts w:ascii="Garamond" w:hAnsi="Garamond"/>
          <w:szCs w:val="24"/>
        </w:rPr>
      </w:pPr>
      <w:r w:rsidRPr="000D753F">
        <w:rPr>
          <w:rFonts w:ascii="Garamond" w:hAnsi="Garamond"/>
          <w:szCs w:val="24"/>
        </w:rPr>
        <w:t xml:space="preserve">Aquisição dos gêneros alimentícios será formalizada através de um Contrato Administrativo, conforme exigido na Lei Federal </w:t>
      </w:r>
      <w:proofErr w:type="spellStart"/>
      <w:r w:rsidRPr="000D753F">
        <w:rPr>
          <w:rFonts w:ascii="Garamond" w:hAnsi="Garamond"/>
          <w:szCs w:val="24"/>
        </w:rPr>
        <w:t>n.°</w:t>
      </w:r>
      <w:proofErr w:type="spellEnd"/>
      <w:r w:rsidRPr="000D753F">
        <w:rPr>
          <w:rFonts w:ascii="Garamond" w:hAnsi="Garamond"/>
          <w:szCs w:val="24"/>
        </w:rPr>
        <w:t xml:space="preserve"> 11.947/2009,</w:t>
      </w:r>
      <w:r w:rsidR="001A3053" w:rsidRPr="000D753F">
        <w:rPr>
          <w:rFonts w:ascii="Garamond" w:hAnsi="Garamond"/>
          <w:szCs w:val="24"/>
        </w:rPr>
        <w:t xml:space="preserve"> e, na Resolução CD/FNDE </w:t>
      </w:r>
      <w:proofErr w:type="spellStart"/>
      <w:r w:rsidR="001A3053" w:rsidRPr="000D753F">
        <w:rPr>
          <w:rFonts w:ascii="Garamond" w:hAnsi="Garamond"/>
          <w:szCs w:val="24"/>
        </w:rPr>
        <w:t>n.°</w:t>
      </w:r>
      <w:proofErr w:type="spellEnd"/>
      <w:r w:rsidR="001A3053" w:rsidRPr="000D753F">
        <w:rPr>
          <w:rFonts w:ascii="Garamond" w:hAnsi="Garamond"/>
          <w:szCs w:val="24"/>
        </w:rPr>
        <w:t xml:space="preserve"> 38, de 16/07/2009,</w:t>
      </w:r>
      <w:r w:rsidRPr="000D753F">
        <w:rPr>
          <w:rFonts w:ascii="Garamond" w:hAnsi="Garamond"/>
          <w:szCs w:val="24"/>
        </w:rPr>
        <w:t xml:space="preserve"> objetivando a aquisição de gêneros alimentícios da agricultura familiar para alimentação escolar.   </w:t>
      </w:r>
    </w:p>
    <w:p w:rsidR="00054452" w:rsidRPr="000D753F" w:rsidRDefault="00054452" w:rsidP="0065265E">
      <w:pPr>
        <w:tabs>
          <w:tab w:val="left" w:pos="2552"/>
        </w:tabs>
        <w:snapToGrid w:val="0"/>
        <w:ind w:right="-1"/>
        <w:outlineLvl w:val="0"/>
        <w:rPr>
          <w:rFonts w:ascii="Garamond" w:hAnsi="Garamond"/>
          <w:szCs w:val="24"/>
        </w:rPr>
      </w:pPr>
    </w:p>
    <w:p w:rsidR="0065265E" w:rsidRPr="000D753F" w:rsidRDefault="0065265E" w:rsidP="0065265E">
      <w:pPr>
        <w:tabs>
          <w:tab w:val="left" w:pos="2552"/>
        </w:tabs>
        <w:snapToGrid w:val="0"/>
        <w:ind w:right="-1"/>
        <w:outlineLvl w:val="0"/>
        <w:rPr>
          <w:rFonts w:ascii="Garamond" w:hAnsi="Garamond"/>
          <w:szCs w:val="24"/>
        </w:rPr>
      </w:pPr>
      <w:r w:rsidRPr="000D753F">
        <w:rPr>
          <w:rFonts w:ascii="Garamond" w:hAnsi="Garamond"/>
          <w:szCs w:val="24"/>
        </w:rPr>
        <w:t>PUBLIQUE-SE,</w:t>
      </w:r>
    </w:p>
    <w:p w:rsidR="00642879" w:rsidRDefault="00642879" w:rsidP="0065265E">
      <w:pPr>
        <w:tabs>
          <w:tab w:val="left" w:pos="2552"/>
        </w:tabs>
        <w:snapToGrid w:val="0"/>
        <w:ind w:right="-1"/>
        <w:jc w:val="left"/>
        <w:outlineLvl w:val="0"/>
        <w:rPr>
          <w:rFonts w:ascii="Garamond" w:hAnsi="Garamond"/>
          <w:szCs w:val="24"/>
        </w:rPr>
      </w:pPr>
    </w:p>
    <w:p w:rsidR="008F4FD0" w:rsidRPr="000D753F" w:rsidRDefault="008F4FD0" w:rsidP="0065265E">
      <w:pPr>
        <w:tabs>
          <w:tab w:val="left" w:pos="2552"/>
        </w:tabs>
        <w:snapToGrid w:val="0"/>
        <w:ind w:right="-1"/>
        <w:jc w:val="left"/>
        <w:outlineLvl w:val="0"/>
        <w:rPr>
          <w:rFonts w:ascii="Garamond" w:hAnsi="Garamond"/>
          <w:szCs w:val="24"/>
        </w:rPr>
      </w:pPr>
    </w:p>
    <w:p w:rsidR="007331C7" w:rsidRPr="000D753F" w:rsidRDefault="00F66326" w:rsidP="0065265E">
      <w:pPr>
        <w:tabs>
          <w:tab w:val="left" w:pos="2552"/>
        </w:tabs>
        <w:snapToGrid w:val="0"/>
        <w:ind w:right="-1"/>
        <w:jc w:val="left"/>
        <w:outlineLvl w:val="0"/>
        <w:rPr>
          <w:rFonts w:ascii="Garamond" w:hAnsi="Garamond"/>
          <w:szCs w:val="24"/>
        </w:rPr>
      </w:pPr>
      <w:r w:rsidRPr="000D753F">
        <w:rPr>
          <w:rFonts w:ascii="Garamond" w:hAnsi="Garamond"/>
          <w:szCs w:val="24"/>
        </w:rPr>
        <w:t xml:space="preserve">Piraúba, </w:t>
      </w:r>
      <w:r w:rsidRPr="008F4FD0">
        <w:rPr>
          <w:rFonts w:ascii="Garamond" w:hAnsi="Garamond"/>
          <w:szCs w:val="24"/>
        </w:rPr>
        <w:t>M</w:t>
      </w:r>
      <w:r w:rsidR="00042C31" w:rsidRPr="008F4FD0">
        <w:rPr>
          <w:rFonts w:ascii="Garamond" w:hAnsi="Garamond"/>
          <w:szCs w:val="24"/>
        </w:rPr>
        <w:t>G</w:t>
      </w:r>
      <w:r w:rsidR="00957F10">
        <w:rPr>
          <w:rFonts w:ascii="Garamond" w:hAnsi="Garamond"/>
          <w:szCs w:val="24"/>
        </w:rPr>
        <w:t>, 09</w:t>
      </w:r>
      <w:r w:rsidR="0098697C" w:rsidRPr="008F4FD0">
        <w:rPr>
          <w:rFonts w:ascii="Garamond" w:hAnsi="Garamond"/>
          <w:szCs w:val="24"/>
        </w:rPr>
        <w:t xml:space="preserve"> de</w:t>
      </w:r>
      <w:r w:rsidR="0098697C" w:rsidRPr="000D753F">
        <w:rPr>
          <w:rFonts w:ascii="Garamond" w:hAnsi="Garamond"/>
          <w:szCs w:val="24"/>
        </w:rPr>
        <w:t xml:space="preserve"> </w:t>
      </w:r>
      <w:r w:rsidR="008F4FD0">
        <w:rPr>
          <w:rFonts w:ascii="Garamond" w:hAnsi="Garamond"/>
          <w:szCs w:val="24"/>
        </w:rPr>
        <w:t>Maio</w:t>
      </w:r>
      <w:r w:rsidR="00DC024F">
        <w:rPr>
          <w:rFonts w:ascii="Garamond" w:hAnsi="Garamond"/>
          <w:szCs w:val="24"/>
        </w:rPr>
        <w:t xml:space="preserve"> de 2022</w:t>
      </w:r>
      <w:r w:rsidR="0098697C" w:rsidRPr="000D753F">
        <w:rPr>
          <w:rFonts w:ascii="Garamond" w:hAnsi="Garamond"/>
          <w:szCs w:val="24"/>
        </w:rPr>
        <w:t>.</w:t>
      </w:r>
    </w:p>
    <w:p w:rsidR="0098697C" w:rsidRPr="000D753F" w:rsidRDefault="0098697C" w:rsidP="0065265E">
      <w:pPr>
        <w:tabs>
          <w:tab w:val="left" w:pos="2552"/>
        </w:tabs>
        <w:snapToGrid w:val="0"/>
        <w:ind w:right="-1"/>
        <w:outlineLvl w:val="0"/>
        <w:rPr>
          <w:rFonts w:ascii="Garamond" w:hAnsi="Garamond"/>
          <w:b/>
          <w:szCs w:val="24"/>
        </w:rPr>
      </w:pPr>
    </w:p>
    <w:p w:rsidR="00E260D3" w:rsidRDefault="00E260D3" w:rsidP="00F90F62">
      <w:pPr>
        <w:rPr>
          <w:rFonts w:ascii="Garamond" w:hAnsi="Garamond"/>
          <w:b/>
          <w:i/>
          <w:szCs w:val="24"/>
        </w:rPr>
      </w:pPr>
    </w:p>
    <w:p w:rsidR="008968C2" w:rsidRDefault="008968C2" w:rsidP="00F90F62">
      <w:pPr>
        <w:rPr>
          <w:rFonts w:ascii="Garamond" w:hAnsi="Garamond"/>
          <w:b/>
          <w:i/>
          <w:szCs w:val="24"/>
        </w:rPr>
      </w:pPr>
    </w:p>
    <w:p w:rsidR="008968C2" w:rsidRDefault="008968C2" w:rsidP="00F90F62">
      <w:pPr>
        <w:rPr>
          <w:rFonts w:ascii="Garamond" w:hAnsi="Garamond"/>
          <w:b/>
          <w:i/>
          <w:szCs w:val="24"/>
        </w:rPr>
      </w:pPr>
    </w:p>
    <w:p w:rsidR="0098697C" w:rsidRPr="000D753F" w:rsidRDefault="00B8075C" w:rsidP="0065265E">
      <w:pPr>
        <w:jc w:val="center"/>
        <w:rPr>
          <w:rFonts w:ascii="Garamond" w:hAnsi="Garamond"/>
          <w:b/>
          <w:i/>
          <w:szCs w:val="24"/>
        </w:rPr>
      </w:pPr>
      <w:r>
        <w:rPr>
          <w:rFonts w:ascii="Garamond" w:hAnsi="Garamond"/>
          <w:b/>
          <w:i/>
          <w:szCs w:val="24"/>
        </w:rPr>
        <w:t>ADRIANO CARVALHAES GRAVINA</w:t>
      </w:r>
    </w:p>
    <w:p w:rsidR="0098697C" w:rsidRPr="000D753F" w:rsidRDefault="001B051E" w:rsidP="0065265E">
      <w:pPr>
        <w:jc w:val="center"/>
        <w:rPr>
          <w:rFonts w:ascii="Garamond" w:hAnsi="Garamond"/>
          <w:b/>
          <w:i/>
          <w:szCs w:val="24"/>
        </w:rPr>
      </w:pPr>
      <w:r>
        <w:rPr>
          <w:rFonts w:ascii="Garamond" w:hAnsi="Garamond"/>
          <w:b/>
          <w:i/>
          <w:szCs w:val="24"/>
        </w:rPr>
        <w:t>Prefeito</w:t>
      </w:r>
      <w:r w:rsidR="0098697C" w:rsidRPr="000D753F">
        <w:rPr>
          <w:rFonts w:ascii="Garamond" w:hAnsi="Garamond"/>
          <w:b/>
          <w:i/>
          <w:szCs w:val="24"/>
        </w:rPr>
        <w:t xml:space="preserve"> Municipal - Contratante</w:t>
      </w:r>
    </w:p>
    <w:p w:rsidR="006F50B0" w:rsidRPr="000D753F" w:rsidRDefault="006F50B0" w:rsidP="0065265E">
      <w:pPr>
        <w:tabs>
          <w:tab w:val="left" w:pos="2552"/>
        </w:tabs>
        <w:snapToGrid w:val="0"/>
        <w:ind w:right="-1"/>
        <w:jc w:val="center"/>
        <w:outlineLvl w:val="0"/>
        <w:rPr>
          <w:rFonts w:ascii="Garamond" w:hAnsi="Garamond"/>
          <w:b/>
          <w:i/>
          <w:szCs w:val="24"/>
        </w:rPr>
      </w:pPr>
    </w:p>
    <w:p w:rsidR="0098697C" w:rsidRDefault="0098697C" w:rsidP="0065265E">
      <w:pPr>
        <w:tabs>
          <w:tab w:val="left" w:pos="2552"/>
        </w:tabs>
        <w:snapToGrid w:val="0"/>
        <w:ind w:right="-1"/>
        <w:jc w:val="center"/>
        <w:outlineLvl w:val="0"/>
        <w:rPr>
          <w:rFonts w:ascii="Garamond" w:hAnsi="Garamond"/>
          <w:b/>
          <w:i/>
          <w:szCs w:val="24"/>
        </w:rPr>
      </w:pPr>
    </w:p>
    <w:p w:rsidR="008968C2" w:rsidRDefault="008968C2" w:rsidP="0065265E">
      <w:pPr>
        <w:tabs>
          <w:tab w:val="left" w:pos="2552"/>
        </w:tabs>
        <w:snapToGrid w:val="0"/>
        <w:ind w:right="-1"/>
        <w:jc w:val="center"/>
        <w:outlineLvl w:val="0"/>
        <w:rPr>
          <w:rFonts w:ascii="Garamond" w:hAnsi="Garamond"/>
          <w:b/>
          <w:i/>
          <w:szCs w:val="24"/>
        </w:rPr>
      </w:pPr>
    </w:p>
    <w:p w:rsidR="008968C2" w:rsidRPr="000D753F" w:rsidRDefault="008968C2" w:rsidP="0065265E">
      <w:pPr>
        <w:tabs>
          <w:tab w:val="left" w:pos="2552"/>
        </w:tabs>
        <w:snapToGrid w:val="0"/>
        <w:ind w:right="-1"/>
        <w:jc w:val="center"/>
        <w:outlineLvl w:val="0"/>
        <w:rPr>
          <w:rFonts w:ascii="Garamond" w:hAnsi="Garamond"/>
          <w:b/>
          <w:i/>
          <w:szCs w:val="24"/>
        </w:rPr>
      </w:pPr>
    </w:p>
    <w:p w:rsidR="00F66326" w:rsidRPr="000D753F" w:rsidRDefault="00B8075C" w:rsidP="00F66326">
      <w:pPr>
        <w:jc w:val="center"/>
        <w:rPr>
          <w:rFonts w:ascii="Garamond" w:hAnsi="Garamond"/>
          <w:b/>
          <w:i/>
          <w:szCs w:val="24"/>
        </w:rPr>
      </w:pPr>
      <w:r>
        <w:rPr>
          <w:rFonts w:ascii="Garamond" w:hAnsi="Garamond"/>
          <w:b/>
          <w:i/>
          <w:szCs w:val="24"/>
        </w:rPr>
        <w:t>ANAMARA VIEIRA XAVIER ALVES</w:t>
      </w:r>
    </w:p>
    <w:p w:rsidR="00F66326" w:rsidRPr="000D753F" w:rsidRDefault="00F66326" w:rsidP="00F66326">
      <w:pPr>
        <w:jc w:val="center"/>
        <w:rPr>
          <w:rFonts w:ascii="Garamond" w:hAnsi="Garamond"/>
          <w:b/>
          <w:szCs w:val="24"/>
        </w:rPr>
      </w:pPr>
      <w:r w:rsidRPr="000D753F">
        <w:rPr>
          <w:rFonts w:ascii="Garamond" w:hAnsi="Garamond"/>
          <w:b/>
          <w:i/>
          <w:szCs w:val="24"/>
        </w:rPr>
        <w:t>Secretaria Municipal de Educação, Esporte, Cultura e Lazer</w:t>
      </w:r>
    </w:p>
    <w:p w:rsidR="0065265E" w:rsidRDefault="0065265E" w:rsidP="0065265E">
      <w:pPr>
        <w:rPr>
          <w:rFonts w:ascii="Garamond" w:hAnsi="Garamond"/>
          <w:b/>
          <w:i/>
          <w:szCs w:val="24"/>
        </w:rPr>
      </w:pPr>
    </w:p>
    <w:p w:rsidR="008F4FD0" w:rsidRDefault="008F4FD0" w:rsidP="0065265E">
      <w:pPr>
        <w:rPr>
          <w:rFonts w:ascii="Garamond" w:hAnsi="Garamond"/>
          <w:b/>
          <w:i/>
          <w:szCs w:val="24"/>
        </w:rPr>
      </w:pPr>
    </w:p>
    <w:p w:rsidR="008F4FD0" w:rsidRPr="000D753F" w:rsidRDefault="008F4FD0" w:rsidP="0065265E">
      <w:pPr>
        <w:rPr>
          <w:rFonts w:ascii="Garamond" w:hAnsi="Garamond"/>
          <w:b/>
          <w:i/>
          <w:szCs w:val="24"/>
        </w:rPr>
      </w:pPr>
    </w:p>
    <w:p w:rsidR="0065265E" w:rsidRPr="00F90F62" w:rsidRDefault="00AA52CA" w:rsidP="0065265E">
      <w:pPr>
        <w:jc w:val="center"/>
        <w:rPr>
          <w:rFonts w:ascii="Garamond" w:hAnsi="Garamond"/>
          <w:b/>
          <w:i/>
          <w:szCs w:val="24"/>
        </w:rPr>
      </w:pPr>
      <w:r>
        <w:rPr>
          <w:rFonts w:ascii="Garamond" w:hAnsi="Garamond"/>
          <w:b/>
          <w:i/>
          <w:szCs w:val="24"/>
        </w:rPr>
        <w:t>ANA CAROLINA VIEIRA LAMAS</w:t>
      </w:r>
    </w:p>
    <w:p w:rsidR="006F50B0" w:rsidRDefault="00CA33D8" w:rsidP="0065265E">
      <w:pPr>
        <w:jc w:val="center"/>
        <w:rPr>
          <w:rFonts w:ascii="Garamond" w:hAnsi="Garamond"/>
          <w:b/>
          <w:i/>
          <w:szCs w:val="24"/>
        </w:rPr>
      </w:pPr>
      <w:r>
        <w:rPr>
          <w:rFonts w:ascii="Garamond" w:hAnsi="Garamond"/>
          <w:b/>
          <w:i/>
          <w:szCs w:val="24"/>
        </w:rPr>
        <w:t>Presidente</w:t>
      </w:r>
      <w:r w:rsidR="00642879" w:rsidRPr="00F90F62">
        <w:rPr>
          <w:rFonts w:ascii="Garamond" w:hAnsi="Garamond"/>
          <w:b/>
          <w:i/>
          <w:szCs w:val="24"/>
        </w:rPr>
        <w:t xml:space="preserve"> da Comissão de Licitação</w:t>
      </w:r>
    </w:p>
    <w:p w:rsidR="007A5567" w:rsidRDefault="007A5567" w:rsidP="007A5567">
      <w:pPr>
        <w:jc w:val="left"/>
        <w:rPr>
          <w:rFonts w:ascii="Garamond" w:hAnsi="Garamond"/>
          <w:b/>
          <w:i/>
          <w:szCs w:val="24"/>
        </w:rPr>
      </w:pPr>
    </w:p>
    <w:p w:rsidR="00957F10" w:rsidRDefault="00957F10" w:rsidP="007A5567">
      <w:pPr>
        <w:jc w:val="left"/>
        <w:rPr>
          <w:rFonts w:ascii="Garamond" w:hAnsi="Garamond"/>
          <w:b/>
          <w:i/>
          <w:szCs w:val="24"/>
        </w:rPr>
      </w:pPr>
    </w:p>
    <w:p w:rsidR="007A5567" w:rsidRPr="00F90F62" w:rsidRDefault="007A5567" w:rsidP="007A5567">
      <w:pPr>
        <w:jc w:val="left"/>
        <w:rPr>
          <w:rFonts w:ascii="Garamond" w:hAnsi="Garamond"/>
          <w:b/>
          <w:i/>
          <w:szCs w:val="24"/>
        </w:rPr>
      </w:pPr>
      <w:r>
        <w:rPr>
          <w:rFonts w:ascii="Garamond" w:hAnsi="Garamond"/>
          <w:b/>
          <w:i/>
          <w:szCs w:val="24"/>
        </w:rPr>
        <w:t>12- DOS ANEXOS:</w:t>
      </w:r>
    </w:p>
    <w:p w:rsidR="0098697C" w:rsidRDefault="007A5567" w:rsidP="0065265E">
      <w:pPr>
        <w:tabs>
          <w:tab w:val="left" w:pos="2552"/>
        </w:tabs>
        <w:snapToGrid w:val="0"/>
        <w:ind w:right="-1"/>
        <w:outlineLvl w:val="0"/>
        <w:rPr>
          <w:rFonts w:ascii="Garamond" w:hAnsi="Garamond"/>
          <w:b/>
          <w:szCs w:val="24"/>
        </w:rPr>
      </w:pPr>
      <w:r>
        <w:rPr>
          <w:rFonts w:ascii="Garamond" w:hAnsi="Garamond"/>
          <w:b/>
          <w:szCs w:val="24"/>
        </w:rPr>
        <w:t>ANEXO I – Minuta de contrato;</w:t>
      </w:r>
    </w:p>
    <w:p w:rsidR="005F2F22" w:rsidRDefault="007A5567" w:rsidP="008F4FD0">
      <w:pPr>
        <w:tabs>
          <w:tab w:val="left" w:pos="2552"/>
        </w:tabs>
        <w:snapToGrid w:val="0"/>
        <w:ind w:right="-1"/>
        <w:outlineLvl w:val="0"/>
        <w:rPr>
          <w:rFonts w:ascii="Garamond" w:hAnsi="Garamond"/>
          <w:b/>
          <w:szCs w:val="24"/>
        </w:rPr>
      </w:pPr>
      <w:r>
        <w:rPr>
          <w:rFonts w:ascii="Garamond" w:hAnsi="Garamond"/>
          <w:b/>
          <w:szCs w:val="24"/>
        </w:rPr>
        <w:t xml:space="preserve">ANEXO II </w:t>
      </w:r>
      <w:r w:rsidR="00962176">
        <w:rPr>
          <w:rFonts w:ascii="Garamond" w:hAnsi="Garamond"/>
          <w:b/>
          <w:szCs w:val="24"/>
        </w:rPr>
        <w:t>–</w:t>
      </w:r>
      <w:r>
        <w:rPr>
          <w:rFonts w:ascii="Garamond" w:hAnsi="Garamond"/>
          <w:b/>
          <w:szCs w:val="24"/>
        </w:rPr>
        <w:t xml:space="preserve"> </w:t>
      </w:r>
      <w:r w:rsidR="00962176">
        <w:rPr>
          <w:rFonts w:ascii="Garamond" w:hAnsi="Garamond"/>
          <w:b/>
          <w:szCs w:val="24"/>
        </w:rPr>
        <w:t>Declaração de que os gêneros alimentícios a serem entregues são oriundos de produção própria, relacionada no projeto de venda</w:t>
      </w:r>
    </w:p>
    <w:p w:rsidR="00957F10" w:rsidRDefault="00957F10" w:rsidP="008F4FD0">
      <w:pPr>
        <w:tabs>
          <w:tab w:val="left" w:pos="2552"/>
        </w:tabs>
        <w:snapToGrid w:val="0"/>
        <w:ind w:right="-1"/>
        <w:outlineLvl w:val="0"/>
        <w:rPr>
          <w:rFonts w:ascii="Garamond" w:hAnsi="Garamond"/>
          <w:b/>
          <w:szCs w:val="24"/>
        </w:rPr>
      </w:pPr>
    </w:p>
    <w:p w:rsidR="00957F10" w:rsidRPr="000D753F" w:rsidRDefault="00957F10" w:rsidP="008F4FD0">
      <w:pPr>
        <w:tabs>
          <w:tab w:val="left" w:pos="2552"/>
        </w:tabs>
        <w:snapToGrid w:val="0"/>
        <w:ind w:right="-1"/>
        <w:outlineLvl w:val="0"/>
        <w:rPr>
          <w:rFonts w:ascii="Garamond" w:hAnsi="Garamond"/>
          <w:b/>
          <w:szCs w:val="24"/>
        </w:rPr>
      </w:pPr>
    </w:p>
    <w:p w:rsidR="0098697C" w:rsidRPr="000D753F" w:rsidRDefault="0098697C" w:rsidP="0065265E">
      <w:pPr>
        <w:widowControl w:val="0"/>
        <w:rPr>
          <w:rFonts w:ascii="Garamond" w:hAnsi="Garamond"/>
          <w:b/>
          <w:szCs w:val="24"/>
        </w:rPr>
      </w:pPr>
      <w:r w:rsidRPr="000D753F">
        <w:rPr>
          <w:rFonts w:ascii="Garamond" w:hAnsi="Garamond"/>
          <w:b/>
          <w:szCs w:val="24"/>
        </w:rPr>
        <w:t>PROCURADORIA JURÍDICA:</w:t>
      </w:r>
    </w:p>
    <w:p w:rsidR="00106F36" w:rsidRPr="000D753F" w:rsidRDefault="00106F36" w:rsidP="0065265E">
      <w:pPr>
        <w:widowControl w:val="0"/>
        <w:ind w:firstLine="708"/>
        <w:rPr>
          <w:rFonts w:ascii="Garamond" w:hAnsi="Garamond"/>
          <w:szCs w:val="24"/>
        </w:rPr>
      </w:pPr>
    </w:p>
    <w:p w:rsidR="0098697C" w:rsidRPr="000D753F" w:rsidRDefault="0098697C" w:rsidP="0065265E">
      <w:pPr>
        <w:widowControl w:val="0"/>
        <w:ind w:firstLine="708"/>
        <w:rPr>
          <w:rFonts w:ascii="Garamond" w:hAnsi="Garamond"/>
          <w:szCs w:val="24"/>
        </w:rPr>
      </w:pPr>
      <w:r w:rsidRPr="000D753F">
        <w:rPr>
          <w:rFonts w:ascii="Garamond" w:hAnsi="Garamond"/>
          <w:szCs w:val="24"/>
        </w:rPr>
        <w:t>Atendendo as determinações contidas na Lei Federal nº. 11.947/2009 e suas alterações,</w:t>
      </w:r>
      <w:r w:rsidR="006E6CD7" w:rsidRPr="000D753F">
        <w:rPr>
          <w:rFonts w:ascii="Garamond" w:hAnsi="Garamond"/>
          <w:szCs w:val="24"/>
        </w:rPr>
        <w:t xml:space="preserve"> Lei Federal </w:t>
      </w:r>
      <w:proofErr w:type="spellStart"/>
      <w:r w:rsidR="006E6CD7" w:rsidRPr="000D753F">
        <w:rPr>
          <w:rFonts w:ascii="Garamond" w:hAnsi="Garamond"/>
          <w:szCs w:val="24"/>
        </w:rPr>
        <w:t>n.°</w:t>
      </w:r>
      <w:proofErr w:type="spellEnd"/>
      <w:r w:rsidR="006E6CD7" w:rsidRPr="000D753F">
        <w:rPr>
          <w:rFonts w:ascii="Garamond" w:hAnsi="Garamond"/>
          <w:szCs w:val="24"/>
        </w:rPr>
        <w:t xml:space="preserve"> 8.666/93 e suas alterações, </w:t>
      </w:r>
      <w:r w:rsidRPr="000D753F">
        <w:rPr>
          <w:rFonts w:ascii="Garamond" w:hAnsi="Garamond"/>
          <w:szCs w:val="24"/>
        </w:rPr>
        <w:t>declaro estar de acordo com os termos do presente edital de chamada pública.</w:t>
      </w:r>
      <w:r w:rsidR="00642879" w:rsidRPr="000D753F">
        <w:rPr>
          <w:rFonts w:ascii="Garamond" w:hAnsi="Garamond"/>
          <w:szCs w:val="24"/>
        </w:rPr>
        <w:t xml:space="preserve"> Ressalto ainda, que o extrato da publicação do referido edital, deverá ser publicado conforme legislação vigente.</w:t>
      </w:r>
    </w:p>
    <w:p w:rsidR="002D798A" w:rsidRDefault="002D798A" w:rsidP="0065265E">
      <w:pPr>
        <w:widowControl w:val="0"/>
        <w:rPr>
          <w:rFonts w:ascii="Garamond" w:hAnsi="Garamond"/>
          <w:szCs w:val="24"/>
        </w:rPr>
      </w:pPr>
    </w:p>
    <w:p w:rsidR="008968C2" w:rsidRDefault="008968C2" w:rsidP="0065265E">
      <w:pPr>
        <w:widowControl w:val="0"/>
        <w:rPr>
          <w:rFonts w:ascii="Garamond" w:hAnsi="Garamond"/>
          <w:szCs w:val="24"/>
        </w:rPr>
      </w:pPr>
    </w:p>
    <w:p w:rsidR="008968C2" w:rsidRDefault="008968C2" w:rsidP="0065265E">
      <w:pPr>
        <w:widowControl w:val="0"/>
        <w:rPr>
          <w:rFonts w:ascii="Garamond" w:hAnsi="Garamond"/>
          <w:szCs w:val="24"/>
        </w:rPr>
      </w:pPr>
    </w:p>
    <w:p w:rsidR="00CF734D" w:rsidRDefault="00CF734D" w:rsidP="00567AA6">
      <w:pPr>
        <w:jc w:val="center"/>
        <w:rPr>
          <w:rFonts w:ascii="Garamond" w:hAnsi="Garamond"/>
          <w:b/>
          <w:sz w:val="28"/>
          <w:szCs w:val="28"/>
        </w:rPr>
      </w:pPr>
    </w:p>
    <w:p w:rsidR="00567AA6" w:rsidRPr="00017473" w:rsidRDefault="00567AA6" w:rsidP="00567AA6">
      <w:pPr>
        <w:jc w:val="center"/>
        <w:rPr>
          <w:rFonts w:ascii="Garamond" w:hAnsi="Garamond"/>
          <w:b/>
          <w:bCs/>
          <w:color w:val="000000"/>
          <w:sz w:val="28"/>
          <w:szCs w:val="28"/>
        </w:rPr>
      </w:pPr>
      <w:r w:rsidRPr="00017473">
        <w:rPr>
          <w:rFonts w:ascii="Garamond" w:hAnsi="Garamond"/>
          <w:b/>
          <w:sz w:val="28"/>
          <w:szCs w:val="28"/>
        </w:rPr>
        <w:t>MARCONI BOMTEMPO DE ALMEIDA</w:t>
      </w:r>
    </w:p>
    <w:p w:rsidR="00567AA6" w:rsidRPr="00017473" w:rsidRDefault="00567AA6" w:rsidP="00567AA6">
      <w:pPr>
        <w:jc w:val="center"/>
        <w:rPr>
          <w:rFonts w:ascii="Garamond" w:hAnsi="Garamond"/>
          <w:b/>
          <w:sz w:val="28"/>
          <w:szCs w:val="28"/>
        </w:rPr>
      </w:pPr>
      <w:r w:rsidRPr="00017473">
        <w:rPr>
          <w:rFonts w:ascii="Garamond" w:hAnsi="Garamond"/>
          <w:b/>
          <w:bCs/>
          <w:color w:val="000000"/>
          <w:sz w:val="28"/>
          <w:szCs w:val="28"/>
        </w:rPr>
        <w:t xml:space="preserve">Assessor Jurídico Municipal - OAB/MG </w:t>
      </w:r>
      <w:proofErr w:type="spellStart"/>
      <w:r w:rsidRPr="00017473">
        <w:rPr>
          <w:rFonts w:ascii="Garamond" w:hAnsi="Garamond"/>
          <w:b/>
          <w:bCs/>
          <w:color w:val="000000"/>
          <w:sz w:val="28"/>
          <w:szCs w:val="28"/>
        </w:rPr>
        <w:t>n.°</w:t>
      </w:r>
      <w:proofErr w:type="spellEnd"/>
      <w:r w:rsidRPr="00017473">
        <w:rPr>
          <w:rFonts w:ascii="Garamond" w:hAnsi="Garamond"/>
          <w:b/>
          <w:bCs/>
          <w:color w:val="000000"/>
          <w:sz w:val="28"/>
          <w:szCs w:val="28"/>
        </w:rPr>
        <w:t xml:space="preserve"> 115.550</w:t>
      </w:r>
    </w:p>
    <w:p w:rsidR="00567AA6" w:rsidRDefault="00567AA6" w:rsidP="00567AA6"/>
    <w:p w:rsidR="00962176" w:rsidRDefault="00962176" w:rsidP="00567AA6"/>
    <w:p w:rsidR="00962176" w:rsidRDefault="00962176" w:rsidP="00567AA6"/>
    <w:p w:rsidR="00962176" w:rsidRDefault="00962176" w:rsidP="00567AA6"/>
    <w:p w:rsidR="00962176" w:rsidRDefault="00962176" w:rsidP="00567AA6"/>
    <w:p w:rsidR="00962176" w:rsidRDefault="00962176" w:rsidP="00567AA6"/>
    <w:p w:rsidR="00962176" w:rsidRDefault="00962176" w:rsidP="00567AA6"/>
    <w:p w:rsidR="008968C2" w:rsidRDefault="008968C2" w:rsidP="00567AA6"/>
    <w:p w:rsidR="008968C2" w:rsidRDefault="008968C2" w:rsidP="00567AA6"/>
    <w:p w:rsidR="008968C2" w:rsidRDefault="008968C2" w:rsidP="00567AA6"/>
    <w:p w:rsidR="008968C2" w:rsidRDefault="008968C2" w:rsidP="00567AA6"/>
    <w:p w:rsidR="008968C2" w:rsidRDefault="008968C2" w:rsidP="00567AA6"/>
    <w:p w:rsidR="008968C2" w:rsidRDefault="008968C2" w:rsidP="00567AA6"/>
    <w:p w:rsidR="008968C2" w:rsidRDefault="008968C2" w:rsidP="00567AA6"/>
    <w:p w:rsidR="008968C2" w:rsidRDefault="008968C2" w:rsidP="00567AA6"/>
    <w:p w:rsidR="008968C2" w:rsidRDefault="008968C2" w:rsidP="00567AA6"/>
    <w:p w:rsidR="008968C2" w:rsidRDefault="008968C2" w:rsidP="00567AA6"/>
    <w:p w:rsidR="008F4FD0" w:rsidRDefault="008F4FD0" w:rsidP="00567AA6"/>
    <w:p w:rsidR="008F4FD0" w:rsidRDefault="008F4FD0" w:rsidP="00567AA6"/>
    <w:p w:rsidR="008968C2" w:rsidRDefault="008968C2" w:rsidP="00567AA6"/>
    <w:p w:rsidR="00962176" w:rsidRPr="00567AA6" w:rsidRDefault="00962176" w:rsidP="00567AA6"/>
    <w:p w:rsidR="00567AA6" w:rsidRDefault="00567AA6" w:rsidP="00567AA6">
      <w:pPr>
        <w:pStyle w:val="Ttulo5"/>
        <w:jc w:val="center"/>
        <w:rPr>
          <w:rFonts w:ascii="Book Antiqua" w:hAnsi="Book Antiqua"/>
          <w:bCs/>
          <w:i/>
          <w:sz w:val="30"/>
          <w:szCs w:val="30"/>
        </w:rPr>
      </w:pPr>
      <w:r>
        <w:rPr>
          <w:rFonts w:ascii="Book Antiqua" w:hAnsi="Book Antiqua"/>
          <w:bCs/>
          <w:i/>
          <w:sz w:val="30"/>
          <w:szCs w:val="30"/>
        </w:rPr>
        <w:t xml:space="preserve">MINUTA DE CONTRATO DE FORNECIMENTO </w:t>
      </w:r>
      <w:proofErr w:type="spellStart"/>
      <w:r>
        <w:rPr>
          <w:rFonts w:ascii="Book Antiqua" w:hAnsi="Book Antiqua"/>
          <w:bCs/>
          <w:i/>
          <w:sz w:val="30"/>
          <w:szCs w:val="30"/>
        </w:rPr>
        <w:t>N.º</w:t>
      </w:r>
      <w:r w:rsidR="008968C2">
        <w:rPr>
          <w:rFonts w:ascii="Book Antiqua" w:hAnsi="Book Antiqua"/>
          <w:bCs/>
          <w:i/>
          <w:sz w:val="30"/>
          <w:szCs w:val="30"/>
        </w:rPr>
        <w:t>XX</w:t>
      </w:r>
      <w:proofErr w:type="spellEnd"/>
      <w:r>
        <w:rPr>
          <w:rFonts w:ascii="Book Antiqua" w:hAnsi="Book Antiqua"/>
          <w:bCs/>
          <w:i/>
          <w:sz w:val="30"/>
          <w:szCs w:val="30"/>
        </w:rPr>
        <w:t xml:space="preserve"> </w:t>
      </w:r>
      <w:r w:rsidRPr="004A69AB">
        <w:rPr>
          <w:rFonts w:ascii="Book Antiqua" w:hAnsi="Book Antiqua"/>
          <w:bCs/>
          <w:i/>
          <w:sz w:val="30"/>
          <w:szCs w:val="30"/>
        </w:rPr>
        <w:t>/20</w:t>
      </w:r>
      <w:r w:rsidR="006B6CB6">
        <w:rPr>
          <w:rFonts w:ascii="Book Antiqua" w:hAnsi="Book Antiqua"/>
          <w:bCs/>
          <w:i/>
          <w:sz w:val="30"/>
          <w:szCs w:val="30"/>
        </w:rPr>
        <w:t>22</w:t>
      </w:r>
    </w:p>
    <w:p w:rsidR="006B6CB6" w:rsidRDefault="006B6CB6" w:rsidP="006B6CB6"/>
    <w:p w:rsidR="002B21D8" w:rsidRPr="006B6CB6" w:rsidRDefault="002B21D8" w:rsidP="006B6CB6"/>
    <w:p w:rsidR="00567AA6" w:rsidRPr="004A69AB" w:rsidRDefault="00567AA6" w:rsidP="00567AA6">
      <w:pPr>
        <w:ind w:left="4253"/>
        <w:rPr>
          <w:rFonts w:ascii="Book Antiqua" w:hAnsi="Book Antiqua"/>
          <w:bCs/>
        </w:rPr>
      </w:pPr>
      <w:r w:rsidRPr="004A69AB">
        <w:rPr>
          <w:rFonts w:ascii="Book Antiqua" w:hAnsi="Book Antiqua"/>
          <w:bCs/>
        </w:rPr>
        <w:t>CONTRATO DE FORNECIMENTO QUE</w:t>
      </w:r>
      <w:r w:rsidRPr="00E43FB5">
        <w:rPr>
          <w:rFonts w:ascii="Book Antiqua" w:hAnsi="Book Antiqua"/>
          <w:bCs/>
        </w:rPr>
        <w:t xml:space="preserve"> ENTRE SI FAZEM</w:t>
      </w:r>
      <w:r w:rsidRPr="00E43FB5">
        <w:rPr>
          <w:rFonts w:ascii="Book Antiqua" w:hAnsi="Book Antiqua"/>
          <w:b/>
          <w:bCs/>
        </w:rPr>
        <w:t xml:space="preserve"> O MUNICÍPIO DE PIRA</w:t>
      </w:r>
      <w:r w:rsidRPr="00D62234">
        <w:rPr>
          <w:rFonts w:ascii="Book Antiqua" w:hAnsi="Book Antiqua"/>
          <w:b/>
          <w:bCs/>
        </w:rPr>
        <w:t xml:space="preserve">ÚBA – MG, E </w:t>
      </w:r>
      <w:r w:rsidR="008968C2" w:rsidRPr="00D62234">
        <w:rPr>
          <w:rFonts w:ascii="Book Antiqua" w:hAnsi="Book Antiqua"/>
          <w:b/>
          <w:bCs/>
        </w:rPr>
        <w:t xml:space="preserve">O </w:t>
      </w:r>
      <w:r w:rsidR="008968C2">
        <w:rPr>
          <w:rFonts w:ascii="Book Antiqua" w:hAnsi="Book Antiqua"/>
          <w:b/>
          <w:bCs/>
        </w:rPr>
        <w:t>PARA</w:t>
      </w:r>
      <w:r w:rsidR="007A5567">
        <w:rPr>
          <w:rFonts w:ascii="Book Antiqua" w:hAnsi="Book Antiqua"/>
          <w:b/>
          <w:bCs/>
        </w:rPr>
        <w:t xml:space="preserve"> </w:t>
      </w:r>
      <w:r>
        <w:rPr>
          <w:rFonts w:ascii="Book Antiqua" w:hAnsi="Book Antiqua"/>
          <w:b/>
          <w:bCs/>
        </w:rPr>
        <w:t xml:space="preserve">AQUISIÇÃO DE GÊNEROS ALIMENTÍCIOS DA AGRICULTURA FAMILIAR PARA A ALIMENTAÇÃO ESCOLAR/PNAE </w:t>
      </w:r>
      <w:r w:rsidRPr="00E43FB5">
        <w:rPr>
          <w:rFonts w:ascii="Book Antiqua" w:hAnsi="Book Antiqua"/>
          <w:bCs/>
        </w:rPr>
        <w:t>SOB AS CLÁUSULAS E CONDIÇÕES SEGUIN</w:t>
      </w:r>
      <w:r w:rsidRPr="00B84650">
        <w:rPr>
          <w:rFonts w:ascii="Book Antiqua" w:hAnsi="Book Antiqua"/>
          <w:bCs/>
        </w:rPr>
        <w:t>T</w:t>
      </w:r>
      <w:r w:rsidRPr="004A69AB">
        <w:rPr>
          <w:rFonts w:ascii="Book Antiqua" w:hAnsi="Book Antiqua"/>
          <w:bCs/>
        </w:rPr>
        <w:t>ES:</w:t>
      </w:r>
    </w:p>
    <w:p w:rsidR="00567AA6" w:rsidRDefault="00567AA6" w:rsidP="00567AA6">
      <w:pPr>
        <w:ind w:left="4253"/>
        <w:rPr>
          <w:rFonts w:ascii="Book Antiqua" w:hAnsi="Book Antiqua"/>
          <w:b/>
          <w:bCs/>
        </w:rPr>
      </w:pPr>
    </w:p>
    <w:p w:rsidR="002B21D8" w:rsidRPr="004A69AB" w:rsidRDefault="002B21D8" w:rsidP="00567AA6">
      <w:pPr>
        <w:ind w:left="4253"/>
        <w:rPr>
          <w:rFonts w:ascii="Book Antiqua" w:hAnsi="Book Antiqua"/>
          <w:b/>
          <w:bCs/>
        </w:rPr>
      </w:pPr>
    </w:p>
    <w:p w:rsidR="00567AA6" w:rsidRDefault="00567AA6" w:rsidP="00567AA6">
      <w:pPr>
        <w:rPr>
          <w:rFonts w:ascii="Book Antiqua" w:hAnsi="Book Antiqua"/>
        </w:rPr>
      </w:pPr>
      <w:r w:rsidRPr="004A69AB">
        <w:rPr>
          <w:rFonts w:ascii="Book Antiqua" w:hAnsi="Book Antiqua"/>
        </w:rPr>
        <w:t>São partes neste Contrato, através de seus representantes no final nomeados como: CONTRATANTE, o MUNICÍPIO DE PIRAÚBA – MG, entidade de direito público, inscrito no CNPJ n.º 18.554.147/0001-99, sediada à Rua Opemá, 610 – Centro, na cidade de</w:t>
      </w:r>
      <w:r w:rsidRPr="001F1913">
        <w:rPr>
          <w:rFonts w:ascii="Book Antiqua" w:hAnsi="Book Antiqua"/>
        </w:rPr>
        <w:t xml:space="preserve"> Piraúba – MG, representado</w:t>
      </w:r>
      <w:r>
        <w:rPr>
          <w:rFonts w:ascii="Book Antiqua" w:hAnsi="Book Antiqua"/>
        </w:rPr>
        <w:t xml:space="preserve"> pelo Exmo. Sr. Prefeito</w:t>
      </w:r>
      <w:r w:rsidRPr="001F1913">
        <w:rPr>
          <w:rFonts w:ascii="Book Antiqua" w:hAnsi="Book Antiqua"/>
        </w:rPr>
        <w:t xml:space="preserve"> Municipal, </w:t>
      </w:r>
      <w:r>
        <w:rPr>
          <w:rFonts w:ascii="Book Antiqua" w:hAnsi="Book Antiqua"/>
          <w:b/>
        </w:rPr>
        <w:t>ADRIANO CARVALHAES GRAVINA</w:t>
      </w:r>
      <w:r w:rsidRPr="00D62234">
        <w:rPr>
          <w:rFonts w:ascii="Book Antiqua" w:hAnsi="Book Antiqua"/>
        </w:rPr>
        <w:t>, e, denominado como CONTRATADO</w:t>
      </w:r>
      <w:r>
        <w:rPr>
          <w:rFonts w:ascii="Book Antiqua" w:hAnsi="Book Antiqua"/>
        </w:rPr>
        <w:t xml:space="preserve"> (A)</w:t>
      </w:r>
      <w:r w:rsidRPr="00D62234">
        <w:rPr>
          <w:rFonts w:ascii="Book Antiqua" w:hAnsi="Book Antiqua"/>
        </w:rPr>
        <w:t xml:space="preserve"> </w:t>
      </w:r>
      <w:r>
        <w:rPr>
          <w:rFonts w:ascii="Book Antiqua" w:hAnsi="Book Antiqua"/>
        </w:rPr>
        <w:t>_________</w:t>
      </w:r>
      <w:r w:rsidRPr="00D62234">
        <w:rPr>
          <w:rFonts w:ascii="Book Antiqua" w:hAnsi="Book Antiqua"/>
        </w:rPr>
        <w:t xml:space="preserve">, devidamente inscrito no CPF n.º , inscrito no Programa Nacional de Alimentação Escolar – PNAE, com DAP n.º , </w:t>
      </w:r>
      <w:r w:rsidRPr="00DF4F83">
        <w:rPr>
          <w:rFonts w:ascii="Book Antiqua" w:hAnsi="Book Antiqua"/>
        </w:rPr>
        <w:t xml:space="preserve">nos termos constantes da Lei Federal </w:t>
      </w:r>
      <w:r w:rsidR="002B21D8" w:rsidRPr="00DF4F83">
        <w:rPr>
          <w:rFonts w:ascii="Book Antiqua" w:hAnsi="Book Antiqua"/>
        </w:rPr>
        <w:t>n.º</w:t>
      </w:r>
      <w:r w:rsidRPr="00DF4F83">
        <w:rPr>
          <w:rFonts w:ascii="Book Antiqua" w:hAnsi="Book Antiqua"/>
        </w:rPr>
        <w:t xml:space="preserve"> 8.666/93 e suas alterações</w:t>
      </w:r>
      <w:r>
        <w:rPr>
          <w:rFonts w:ascii="Book Antiqua" w:hAnsi="Book Antiqua"/>
        </w:rPr>
        <w:t xml:space="preserve"> e Lei nº 11.947/2009</w:t>
      </w:r>
      <w:r w:rsidRPr="00DF4F83">
        <w:rPr>
          <w:rFonts w:ascii="Book Antiqua" w:hAnsi="Book Antiqua"/>
        </w:rPr>
        <w:t>, do PRC n.º 0</w:t>
      </w:r>
      <w:r w:rsidR="00C402C7">
        <w:rPr>
          <w:rFonts w:ascii="Book Antiqua" w:hAnsi="Book Antiqua"/>
        </w:rPr>
        <w:t>32/2022</w:t>
      </w:r>
      <w:r w:rsidRPr="00DF4F83">
        <w:rPr>
          <w:rFonts w:ascii="Book Antiqua" w:hAnsi="Book Antiqua"/>
        </w:rPr>
        <w:t>, Inexigibilidade n.º 00</w:t>
      </w:r>
      <w:r w:rsidR="00C402C7">
        <w:rPr>
          <w:rFonts w:ascii="Book Antiqua" w:hAnsi="Book Antiqua"/>
        </w:rPr>
        <w:t>5/2022</w:t>
      </w:r>
      <w:r w:rsidRPr="00DF4F83">
        <w:rPr>
          <w:rFonts w:ascii="Book Antiqua" w:hAnsi="Book Antiqua"/>
        </w:rPr>
        <w:t>, E</w:t>
      </w:r>
      <w:r w:rsidR="00C402C7">
        <w:rPr>
          <w:rFonts w:ascii="Book Antiqua" w:hAnsi="Book Antiqua"/>
        </w:rPr>
        <w:t>dital de Chamada Pública n.º 004</w:t>
      </w:r>
      <w:r>
        <w:rPr>
          <w:rFonts w:ascii="Book Antiqua" w:hAnsi="Book Antiqua"/>
        </w:rPr>
        <w:t>/20</w:t>
      </w:r>
      <w:r w:rsidR="00C402C7">
        <w:rPr>
          <w:rFonts w:ascii="Book Antiqua" w:hAnsi="Book Antiqua"/>
        </w:rPr>
        <w:t>22</w:t>
      </w:r>
      <w:r w:rsidRPr="00DF4F83">
        <w:rPr>
          <w:rFonts w:ascii="Book Antiqua" w:hAnsi="Book Antiqua"/>
        </w:rPr>
        <w:t xml:space="preserve">, em atendimento do Programa Nacional de Alimentação Escolar/PNAE, de acordo com artigo 24 da Lei Federal </w:t>
      </w:r>
      <w:r w:rsidR="002B21D8" w:rsidRPr="00DF4F83">
        <w:rPr>
          <w:rFonts w:ascii="Book Antiqua" w:hAnsi="Book Antiqua"/>
        </w:rPr>
        <w:t>n.º</w:t>
      </w:r>
      <w:r w:rsidRPr="00DF4F83">
        <w:rPr>
          <w:rFonts w:ascii="Book Antiqua" w:hAnsi="Book Antiqua"/>
        </w:rPr>
        <w:t xml:space="preserve"> 11.947/2009 regendo-se pelas cláusulas e condições seguintes, têm entre si como justo e contratado:</w:t>
      </w:r>
    </w:p>
    <w:p w:rsidR="00567AA6" w:rsidRPr="00D62234" w:rsidRDefault="00567AA6" w:rsidP="00567AA6">
      <w:pPr>
        <w:rPr>
          <w:rFonts w:ascii="Book Antiqua" w:hAnsi="Book Antiqua"/>
        </w:rPr>
      </w:pPr>
    </w:p>
    <w:p w:rsidR="00567AA6" w:rsidRPr="00D62234" w:rsidRDefault="00567AA6" w:rsidP="00567AA6">
      <w:pPr>
        <w:rPr>
          <w:rFonts w:ascii="Book Antiqua" w:hAnsi="Book Antiqua"/>
          <w:b/>
          <w:bCs/>
        </w:rPr>
      </w:pPr>
      <w:r w:rsidRPr="00D62234">
        <w:rPr>
          <w:rFonts w:ascii="Book Antiqua" w:hAnsi="Book Antiqua"/>
          <w:b/>
          <w:bCs/>
        </w:rPr>
        <w:t>CLÁUSULA PRIMEIRA – DO OBJETO</w:t>
      </w:r>
    </w:p>
    <w:p w:rsidR="00567AA6" w:rsidRPr="00D62234" w:rsidRDefault="00567AA6" w:rsidP="00567AA6">
      <w:pPr>
        <w:rPr>
          <w:rFonts w:ascii="Book Antiqua" w:hAnsi="Book Antiqua"/>
        </w:rPr>
      </w:pPr>
      <w:r w:rsidRPr="00D62234">
        <w:rPr>
          <w:rFonts w:ascii="Book Antiqua" w:hAnsi="Book Antiqua"/>
        </w:rPr>
        <w:t>Constitui objeto deste contrato o fornecimento, pelo Contratado, de Gêneros Alimentícios da Agricultura Familiar e o Empreendedor Familiar Rural</w:t>
      </w:r>
      <w:r>
        <w:rPr>
          <w:rFonts w:ascii="Book Antiqua" w:hAnsi="Book Antiqua"/>
        </w:rPr>
        <w:t>, para alimentação escolar, para alunos da rede de educação básica</w:t>
      </w:r>
      <w:r w:rsidR="00EA7A21">
        <w:rPr>
          <w:rFonts w:ascii="Book Antiqua" w:hAnsi="Book Antiqua"/>
        </w:rPr>
        <w:t xml:space="preserve"> pública</w:t>
      </w:r>
      <w:r>
        <w:rPr>
          <w:rFonts w:ascii="Book Antiqua" w:hAnsi="Book Antiqua"/>
        </w:rPr>
        <w:t>,</w:t>
      </w:r>
      <w:r w:rsidRPr="00D62234">
        <w:rPr>
          <w:rFonts w:ascii="Book Antiqua" w:hAnsi="Book Antiqua"/>
        </w:rPr>
        <w:t xml:space="preserve"> destinado ao atendimento do Programa Nacional de Alimentação Escolar PNAE, conforme especificado no edi</w:t>
      </w:r>
      <w:r>
        <w:rPr>
          <w:rFonts w:ascii="Book Antiqua" w:hAnsi="Book Antiqua"/>
        </w:rPr>
        <w:t>tal</w:t>
      </w:r>
      <w:r w:rsidR="00C402C7">
        <w:rPr>
          <w:rFonts w:ascii="Book Antiqua" w:hAnsi="Book Antiqua"/>
        </w:rPr>
        <w:t xml:space="preserve"> da chamada pública n.º 004</w:t>
      </w:r>
      <w:r w:rsidR="006B6CB6">
        <w:rPr>
          <w:rFonts w:ascii="Book Antiqua" w:hAnsi="Book Antiqua"/>
        </w:rPr>
        <w:t>/2022</w:t>
      </w:r>
      <w:r w:rsidR="00EA7A21">
        <w:rPr>
          <w:rFonts w:ascii="Book Antiqua" w:hAnsi="Book Antiqua"/>
        </w:rPr>
        <w:t>, verba FNDE/PNAE</w:t>
      </w:r>
      <w:r w:rsidRPr="00D62234">
        <w:rPr>
          <w:rFonts w:ascii="Book Antiqua" w:hAnsi="Book Antiqua"/>
        </w:rPr>
        <w:t>.</w:t>
      </w:r>
    </w:p>
    <w:p w:rsidR="00567AA6" w:rsidRDefault="00567AA6" w:rsidP="00567AA6">
      <w:pPr>
        <w:rPr>
          <w:rFonts w:ascii="Book Antiqua" w:hAnsi="Book Antiqua"/>
        </w:rPr>
      </w:pPr>
    </w:p>
    <w:p w:rsidR="002B21D8" w:rsidRPr="00D62234" w:rsidRDefault="002B21D8" w:rsidP="00567AA6">
      <w:pPr>
        <w:rPr>
          <w:rFonts w:ascii="Book Antiqua" w:hAnsi="Book Antiqua"/>
        </w:rPr>
      </w:pPr>
    </w:p>
    <w:p w:rsidR="00567AA6" w:rsidRPr="00D62234" w:rsidRDefault="00567AA6" w:rsidP="00567AA6">
      <w:pPr>
        <w:rPr>
          <w:rFonts w:ascii="Book Antiqua" w:hAnsi="Book Antiqua"/>
          <w:b/>
          <w:bCs/>
        </w:rPr>
      </w:pPr>
      <w:r w:rsidRPr="00D62234">
        <w:rPr>
          <w:rFonts w:ascii="Book Antiqua" w:hAnsi="Book Antiqua"/>
          <w:b/>
          <w:bCs/>
        </w:rPr>
        <w:t>CLÁUSULA SEGUNDA – DOS VALORES</w:t>
      </w:r>
    </w:p>
    <w:p w:rsidR="00567AA6" w:rsidRPr="004A69AB" w:rsidRDefault="00567AA6" w:rsidP="00567AA6">
      <w:pPr>
        <w:rPr>
          <w:rFonts w:ascii="Book Antiqua" w:hAnsi="Book Antiqua"/>
        </w:rPr>
      </w:pPr>
      <w:bookmarkStart w:id="1" w:name="OLE_LINK13"/>
      <w:bookmarkStart w:id="2" w:name="OLE_LINK14"/>
      <w:r w:rsidRPr="00D62234">
        <w:rPr>
          <w:rFonts w:ascii="Book Antiqua" w:hAnsi="Book Antiqua"/>
        </w:rPr>
        <w:t xml:space="preserve">O valor total do presente Contrato será de </w:t>
      </w:r>
      <w:r w:rsidRPr="002B21D8">
        <w:rPr>
          <w:rFonts w:ascii="Book Antiqua" w:hAnsi="Book Antiqua"/>
        </w:rPr>
        <w:t>R</w:t>
      </w:r>
      <w:r w:rsidR="002B21D8">
        <w:rPr>
          <w:rFonts w:ascii="Book Antiqua" w:hAnsi="Book Antiqua"/>
        </w:rPr>
        <w:t>$__________</w:t>
      </w:r>
      <w:r w:rsidRPr="002B21D8">
        <w:rPr>
          <w:rFonts w:ascii="Book Antiqua" w:hAnsi="Book Antiqua"/>
        </w:rPr>
        <w:t>(</w:t>
      </w:r>
      <w:r w:rsidR="002B21D8">
        <w:rPr>
          <w:rFonts w:ascii="Book Antiqua" w:hAnsi="Book Antiqua"/>
        </w:rPr>
        <w:t>______</w:t>
      </w:r>
      <w:r w:rsidRPr="002B21D8">
        <w:rPr>
          <w:rFonts w:ascii="Book Antiqua" w:hAnsi="Book Antiqua"/>
        </w:rPr>
        <w:t>), referentes</w:t>
      </w:r>
      <w:r w:rsidRPr="00D62234">
        <w:rPr>
          <w:rFonts w:ascii="Book Antiqua" w:hAnsi="Book Antiqua"/>
        </w:rPr>
        <w:t xml:space="preserve"> aos itens conforme discriminados no Projeto de Venda e Gêneros Alime</w:t>
      </w:r>
      <w:r w:rsidRPr="0070218F">
        <w:rPr>
          <w:rFonts w:ascii="Book Antiqua" w:hAnsi="Book Antiqua"/>
        </w:rPr>
        <w:t xml:space="preserve">ntícios </w:t>
      </w:r>
      <w:r w:rsidRPr="001F1913">
        <w:rPr>
          <w:rFonts w:ascii="Book Antiqua" w:hAnsi="Book Antiqua"/>
        </w:rPr>
        <w:t>da</w:t>
      </w:r>
      <w:r w:rsidRPr="00EF0CF9">
        <w:rPr>
          <w:rFonts w:ascii="Book Antiqua" w:hAnsi="Book Antiqua"/>
        </w:rPr>
        <w:t xml:space="preserve"> Agricultura Familiar para Alimentação Escolar, sendo os valores unitários esp</w:t>
      </w:r>
      <w:r w:rsidRPr="00B84650">
        <w:rPr>
          <w:rFonts w:ascii="Book Antiqua" w:hAnsi="Book Antiqua"/>
        </w:rPr>
        <w:t>ecificado</w:t>
      </w:r>
      <w:r w:rsidRPr="004A69AB">
        <w:rPr>
          <w:rFonts w:ascii="Book Antiqua" w:hAnsi="Book Antiqua"/>
        </w:rPr>
        <w:t>s conforme tabela abaixo:</w:t>
      </w:r>
    </w:p>
    <w:p w:rsidR="00567AA6" w:rsidRPr="004A69AB" w:rsidRDefault="00567AA6" w:rsidP="00567AA6">
      <w:pPr>
        <w:rPr>
          <w:rFonts w:ascii="Book Antiqua" w:hAnsi="Book Antiq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48"/>
        <w:gridCol w:w="1729"/>
        <w:gridCol w:w="2153"/>
        <w:gridCol w:w="2126"/>
      </w:tblGrid>
      <w:tr w:rsidR="00567AA6" w:rsidRPr="004A69AB" w:rsidTr="007A5567">
        <w:tc>
          <w:tcPr>
            <w:tcW w:w="3348" w:type="dxa"/>
          </w:tcPr>
          <w:p w:rsidR="00567AA6" w:rsidRPr="004A69AB" w:rsidRDefault="00567AA6" w:rsidP="007A5567">
            <w:pPr>
              <w:jc w:val="center"/>
              <w:rPr>
                <w:rFonts w:ascii="Book Antiqua" w:hAnsi="Book Antiqua"/>
                <w:b/>
              </w:rPr>
            </w:pPr>
            <w:r w:rsidRPr="004A69AB">
              <w:rPr>
                <w:rFonts w:ascii="Book Antiqua" w:hAnsi="Book Antiqua"/>
                <w:b/>
              </w:rPr>
              <w:t>Descrição do Produto</w:t>
            </w:r>
          </w:p>
        </w:tc>
        <w:tc>
          <w:tcPr>
            <w:tcW w:w="1729" w:type="dxa"/>
          </w:tcPr>
          <w:p w:rsidR="00567AA6" w:rsidRPr="004A69AB" w:rsidRDefault="00567AA6" w:rsidP="007A5567">
            <w:pPr>
              <w:jc w:val="center"/>
              <w:rPr>
                <w:rFonts w:ascii="Book Antiqua" w:hAnsi="Book Antiqua"/>
                <w:b/>
              </w:rPr>
            </w:pPr>
            <w:r w:rsidRPr="004A69AB">
              <w:rPr>
                <w:rFonts w:ascii="Book Antiqua" w:hAnsi="Book Antiqua"/>
                <w:b/>
              </w:rPr>
              <w:t>Quantidade</w:t>
            </w:r>
          </w:p>
        </w:tc>
        <w:tc>
          <w:tcPr>
            <w:tcW w:w="2153" w:type="dxa"/>
          </w:tcPr>
          <w:p w:rsidR="00567AA6" w:rsidRPr="004A69AB" w:rsidRDefault="00567AA6" w:rsidP="007A5567">
            <w:pPr>
              <w:jc w:val="center"/>
              <w:rPr>
                <w:rFonts w:ascii="Book Antiqua" w:hAnsi="Book Antiqua"/>
                <w:b/>
              </w:rPr>
            </w:pPr>
            <w:r w:rsidRPr="004A69AB">
              <w:rPr>
                <w:rFonts w:ascii="Book Antiqua" w:hAnsi="Book Antiqua"/>
                <w:b/>
              </w:rPr>
              <w:t>Valor Unitário</w:t>
            </w:r>
          </w:p>
        </w:tc>
        <w:tc>
          <w:tcPr>
            <w:tcW w:w="2126" w:type="dxa"/>
          </w:tcPr>
          <w:p w:rsidR="00567AA6" w:rsidRPr="004A69AB" w:rsidRDefault="00567AA6" w:rsidP="007A5567">
            <w:pPr>
              <w:jc w:val="center"/>
              <w:rPr>
                <w:rFonts w:ascii="Book Antiqua" w:hAnsi="Book Antiqua"/>
                <w:b/>
              </w:rPr>
            </w:pPr>
            <w:r w:rsidRPr="004A69AB">
              <w:rPr>
                <w:rFonts w:ascii="Book Antiqua" w:hAnsi="Book Antiqua"/>
                <w:b/>
              </w:rPr>
              <w:t>Valor Total</w:t>
            </w:r>
          </w:p>
        </w:tc>
      </w:tr>
      <w:tr w:rsidR="00567AA6" w:rsidRPr="004A69AB" w:rsidTr="007A5567">
        <w:tc>
          <w:tcPr>
            <w:tcW w:w="3348" w:type="dxa"/>
          </w:tcPr>
          <w:p w:rsidR="00567AA6" w:rsidRPr="008C0853" w:rsidRDefault="00567AA6" w:rsidP="007A5567">
            <w:pPr>
              <w:rPr>
                <w:rFonts w:ascii="Book Antiqua" w:hAnsi="Book Antiqua"/>
              </w:rPr>
            </w:pPr>
          </w:p>
        </w:tc>
        <w:tc>
          <w:tcPr>
            <w:tcW w:w="1729" w:type="dxa"/>
          </w:tcPr>
          <w:p w:rsidR="00567AA6" w:rsidRPr="008C0853" w:rsidRDefault="00567AA6" w:rsidP="007A5567">
            <w:pPr>
              <w:jc w:val="center"/>
              <w:rPr>
                <w:rFonts w:ascii="Book Antiqua" w:hAnsi="Book Antiqua"/>
              </w:rPr>
            </w:pPr>
          </w:p>
        </w:tc>
        <w:tc>
          <w:tcPr>
            <w:tcW w:w="2153" w:type="dxa"/>
          </w:tcPr>
          <w:p w:rsidR="00567AA6" w:rsidRPr="008C0853" w:rsidRDefault="00567AA6" w:rsidP="007A5567">
            <w:pPr>
              <w:jc w:val="center"/>
              <w:rPr>
                <w:rFonts w:ascii="Book Antiqua" w:hAnsi="Book Antiqua"/>
              </w:rPr>
            </w:pPr>
          </w:p>
        </w:tc>
        <w:tc>
          <w:tcPr>
            <w:tcW w:w="2126" w:type="dxa"/>
          </w:tcPr>
          <w:p w:rsidR="00567AA6" w:rsidRPr="008C0853" w:rsidRDefault="00567AA6" w:rsidP="007A5567">
            <w:pPr>
              <w:jc w:val="center"/>
              <w:rPr>
                <w:rFonts w:ascii="Book Antiqua" w:hAnsi="Book Antiqua"/>
              </w:rPr>
            </w:pPr>
          </w:p>
        </w:tc>
      </w:tr>
      <w:tr w:rsidR="00567AA6" w:rsidRPr="004A69AB" w:rsidTr="007A5567">
        <w:tc>
          <w:tcPr>
            <w:tcW w:w="7230" w:type="dxa"/>
            <w:gridSpan w:val="3"/>
          </w:tcPr>
          <w:p w:rsidR="00567AA6" w:rsidRPr="004A69AB" w:rsidRDefault="00567AA6" w:rsidP="007A5567">
            <w:pPr>
              <w:jc w:val="right"/>
              <w:rPr>
                <w:rFonts w:ascii="Book Antiqua" w:hAnsi="Book Antiqua"/>
                <w:b/>
              </w:rPr>
            </w:pPr>
            <w:r w:rsidRPr="004A69AB">
              <w:rPr>
                <w:rFonts w:ascii="Book Antiqua" w:hAnsi="Book Antiqua"/>
                <w:b/>
              </w:rPr>
              <w:t>VALOR TOTAL</w:t>
            </w:r>
          </w:p>
        </w:tc>
        <w:tc>
          <w:tcPr>
            <w:tcW w:w="2126" w:type="dxa"/>
          </w:tcPr>
          <w:p w:rsidR="00567AA6" w:rsidRPr="004A69AB" w:rsidRDefault="00567AA6" w:rsidP="007A5567">
            <w:pPr>
              <w:jc w:val="center"/>
              <w:rPr>
                <w:rFonts w:ascii="Book Antiqua" w:hAnsi="Book Antiqua"/>
                <w:b/>
              </w:rPr>
            </w:pPr>
            <w:r w:rsidRPr="004A69AB">
              <w:rPr>
                <w:rFonts w:ascii="Book Antiqua" w:hAnsi="Book Antiqua"/>
                <w:b/>
              </w:rPr>
              <w:t>R$</w:t>
            </w:r>
            <w:r>
              <w:rPr>
                <w:rFonts w:ascii="Book Antiqua" w:hAnsi="Book Antiqua"/>
                <w:b/>
              </w:rPr>
              <w:t xml:space="preserve"> </w:t>
            </w:r>
          </w:p>
        </w:tc>
      </w:tr>
    </w:tbl>
    <w:p w:rsidR="00A835D3" w:rsidRDefault="00A835D3" w:rsidP="00567AA6">
      <w:pPr>
        <w:rPr>
          <w:rFonts w:ascii="Book Antiqua" w:hAnsi="Book Antiqua"/>
          <w:szCs w:val="24"/>
        </w:rPr>
      </w:pPr>
    </w:p>
    <w:p w:rsidR="00A835D3" w:rsidRDefault="00A835D3" w:rsidP="00A835D3">
      <w:pPr>
        <w:tabs>
          <w:tab w:val="left" w:pos="2552"/>
        </w:tabs>
        <w:snapToGrid w:val="0"/>
        <w:ind w:right="-1"/>
        <w:outlineLvl w:val="0"/>
        <w:rPr>
          <w:rFonts w:ascii="Book Antiqua" w:hAnsi="Book Antiqua"/>
          <w:szCs w:val="24"/>
        </w:rPr>
      </w:pPr>
      <w:r w:rsidRPr="002F19B0">
        <w:rPr>
          <w:rFonts w:ascii="Book Antiqua" w:hAnsi="Book Antiqua"/>
          <w:szCs w:val="24"/>
        </w:rPr>
        <w:lastRenderedPageBreak/>
        <w:t>2.1 O limite individual de venda do Agricultor Familiar e do Empreendedor Familiar Rural para a alimentação escolar deverá respeitar o valor máximo de R$ 40.000,00 (Quarenta mil reais) por DAP por ano/Entidade executora, conforme disciplinado no art. 14 da Lei Federal nº 11.947/2009, da Resolução FNDE n.º 26/2013 e Resolução FNDE nº 04/2015 e da Resolução FNDE nº 06/2020, bem como alteração posterior ocorrido pela Resolução nº 21 de 16 de novembro de 2021.</w:t>
      </w:r>
    </w:p>
    <w:p w:rsidR="002F19B0" w:rsidRDefault="002F19B0" w:rsidP="00A835D3">
      <w:pPr>
        <w:tabs>
          <w:tab w:val="left" w:pos="2552"/>
        </w:tabs>
        <w:snapToGrid w:val="0"/>
        <w:ind w:right="-1"/>
        <w:outlineLvl w:val="0"/>
        <w:rPr>
          <w:rFonts w:ascii="Book Antiqua" w:hAnsi="Book Antiqua"/>
          <w:szCs w:val="24"/>
        </w:rPr>
      </w:pPr>
    </w:p>
    <w:p w:rsidR="002F19B0" w:rsidRPr="002F19B0" w:rsidRDefault="002F19B0" w:rsidP="00A835D3">
      <w:pPr>
        <w:tabs>
          <w:tab w:val="left" w:pos="2552"/>
        </w:tabs>
        <w:snapToGrid w:val="0"/>
        <w:ind w:right="-1"/>
        <w:outlineLvl w:val="0"/>
        <w:rPr>
          <w:rFonts w:ascii="Book Antiqua" w:hAnsi="Book Antiqua"/>
          <w:szCs w:val="24"/>
        </w:rPr>
      </w:pPr>
      <w:r>
        <w:rPr>
          <w:rFonts w:ascii="Book Antiqua" w:hAnsi="Book Antiqua"/>
          <w:szCs w:val="24"/>
        </w:rPr>
        <w:t xml:space="preserve">2.2 </w:t>
      </w:r>
      <w:r w:rsidRPr="002F19B0">
        <w:rPr>
          <w:rFonts w:ascii="Book Antiqua" w:hAnsi="Book Antiqua"/>
          <w:szCs w:val="24"/>
        </w:rPr>
        <w:t>O preço de aquisição é o preço pago ao fornecedor da agricultura familiar e no cálculo do preço já devem estar incluídas as despesas com frete, recursos humanos e materiais, assim como com os encargos fiscais, sociais, comerciais, trabalhistas e previdenciários e quaisquer outras despesas necessárias ao cumprimento das obrigações decorrentes do presente contrato.</w:t>
      </w:r>
    </w:p>
    <w:bookmarkEnd w:id="1"/>
    <w:bookmarkEnd w:id="2"/>
    <w:p w:rsidR="00A835D3" w:rsidRPr="002F19B0" w:rsidRDefault="00A835D3" w:rsidP="00567AA6">
      <w:pPr>
        <w:pStyle w:val="NormalWeb"/>
        <w:spacing w:before="0" w:after="0"/>
        <w:jc w:val="both"/>
        <w:rPr>
          <w:rFonts w:ascii="Book Antiqua" w:hAnsi="Book Antiqua"/>
          <w:snapToGrid w:val="0"/>
          <w:szCs w:val="24"/>
        </w:rPr>
      </w:pPr>
    </w:p>
    <w:p w:rsidR="00567AA6" w:rsidRPr="004A69AB" w:rsidRDefault="00567AA6" w:rsidP="00567AA6">
      <w:pPr>
        <w:pStyle w:val="NormalWeb"/>
        <w:spacing w:before="0" w:after="0"/>
        <w:jc w:val="both"/>
        <w:rPr>
          <w:rFonts w:ascii="Book Antiqua" w:hAnsi="Book Antiqua" w:cs="Arial"/>
          <w:b/>
          <w:bCs/>
          <w:szCs w:val="24"/>
        </w:rPr>
      </w:pPr>
      <w:r w:rsidRPr="004A69AB">
        <w:rPr>
          <w:rFonts w:ascii="Book Antiqua" w:hAnsi="Book Antiqua" w:cs="Arial"/>
          <w:b/>
          <w:bCs/>
          <w:szCs w:val="24"/>
        </w:rPr>
        <w:t>CLÁUSULA TERCEIRA – DA ENTREGA E DA VIGÊNCIA</w:t>
      </w:r>
    </w:p>
    <w:p w:rsidR="00EA7A21" w:rsidRDefault="00EA7A21" w:rsidP="00567AA6">
      <w:pPr>
        <w:widowControl w:val="0"/>
        <w:tabs>
          <w:tab w:val="left" w:pos="2248"/>
        </w:tabs>
        <w:rPr>
          <w:rFonts w:ascii="Book Antiqua" w:hAnsi="Book Antiqua"/>
        </w:rPr>
      </w:pPr>
    </w:p>
    <w:p w:rsidR="00EA7A21" w:rsidRPr="00EA7A21" w:rsidRDefault="00EA7A21" w:rsidP="00EA7A21">
      <w:pPr>
        <w:tabs>
          <w:tab w:val="left" w:pos="2552"/>
        </w:tabs>
        <w:snapToGrid w:val="0"/>
        <w:ind w:right="-1"/>
        <w:outlineLvl w:val="0"/>
        <w:rPr>
          <w:rFonts w:ascii="Book Antiqua" w:hAnsi="Book Antiqua"/>
          <w:szCs w:val="24"/>
        </w:rPr>
      </w:pPr>
      <w:r>
        <w:rPr>
          <w:rFonts w:ascii="Book Antiqua" w:hAnsi="Book Antiqua"/>
          <w:szCs w:val="24"/>
        </w:rPr>
        <w:t>3.</w:t>
      </w:r>
      <w:r w:rsidR="006B6CB6">
        <w:rPr>
          <w:rFonts w:ascii="Book Antiqua" w:hAnsi="Book Antiqua"/>
          <w:szCs w:val="24"/>
        </w:rPr>
        <w:t xml:space="preserve"> </w:t>
      </w:r>
      <w:r w:rsidRPr="00EA7A21">
        <w:rPr>
          <w:rFonts w:ascii="Book Antiqua" w:hAnsi="Book Antiqua"/>
          <w:szCs w:val="24"/>
        </w:rPr>
        <w:t xml:space="preserve">Os gêneros alimentícios deverão ser entregues de forma PARCELADA, conforme requisição, deverão ser entregue nas unidades escolares ou em qualquer outro local que se fizer necessário, segundo pedido de compras e de acordo com o cronograma de entrega predeterminado pela nutricionista responsável pelo cardápio da merenda escolar ou por algum representante da  Secretaria Municipal de Educação, a fim de não comprometer a produção e a distribuição das refeições escolares e as atividades </w:t>
      </w:r>
      <w:proofErr w:type="spellStart"/>
      <w:r w:rsidRPr="00EA7A21">
        <w:rPr>
          <w:rFonts w:ascii="Book Antiqua" w:hAnsi="Book Antiqua"/>
          <w:szCs w:val="24"/>
        </w:rPr>
        <w:t>subseqüentes</w:t>
      </w:r>
      <w:proofErr w:type="spellEnd"/>
      <w:r w:rsidRPr="00EA7A21">
        <w:rPr>
          <w:rFonts w:ascii="Book Antiqua" w:hAnsi="Book Antiqua"/>
          <w:szCs w:val="24"/>
        </w:rPr>
        <w:t xml:space="preserve"> desempenhadas pela merendeira, sendo o presente contrato de fornecimento até o </w:t>
      </w:r>
      <w:r w:rsidR="00957F10">
        <w:rPr>
          <w:rFonts w:ascii="Book Antiqua" w:hAnsi="Book Antiqua"/>
          <w:szCs w:val="24"/>
        </w:rPr>
        <w:t>dia 31 de Dezembro de 2022</w:t>
      </w:r>
      <w:r w:rsidRPr="008F4FD0">
        <w:rPr>
          <w:rFonts w:ascii="Book Antiqua" w:hAnsi="Book Antiqua"/>
          <w:szCs w:val="24"/>
        </w:rPr>
        <w:t>.</w:t>
      </w:r>
    </w:p>
    <w:p w:rsidR="00EA7A21" w:rsidRPr="00EA7A21" w:rsidRDefault="00EA7A21" w:rsidP="00EA7A21">
      <w:pPr>
        <w:tabs>
          <w:tab w:val="left" w:pos="2552"/>
        </w:tabs>
        <w:snapToGrid w:val="0"/>
        <w:ind w:right="-1"/>
        <w:outlineLvl w:val="0"/>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w:t>
      </w:r>
      <w:r w:rsidR="006B6CB6">
        <w:rPr>
          <w:rFonts w:ascii="Book Antiqua" w:hAnsi="Book Antiqua"/>
          <w:sz w:val="24"/>
          <w:szCs w:val="24"/>
        </w:rPr>
        <w:t xml:space="preserve"> </w:t>
      </w:r>
      <w:r w:rsidRPr="00EA7A21">
        <w:rPr>
          <w:rFonts w:ascii="Book Antiqua" w:hAnsi="Book Antiqua"/>
          <w:sz w:val="24"/>
          <w:szCs w:val="24"/>
        </w:rPr>
        <w:t>Os gêneros alimentícios deverão estar frescos, inteiros e sem defeitos, no ponto de maturação adequado para consumo.</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.2</w:t>
      </w:r>
      <w:r w:rsidR="006B6CB6">
        <w:rPr>
          <w:rFonts w:ascii="Book Antiqua" w:hAnsi="Book Antiqua"/>
          <w:sz w:val="24"/>
          <w:szCs w:val="24"/>
        </w:rPr>
        <w:t xml:space="preserve"> </w:t>
      </w:r>
      <w:r w:rsidRPr="00EA7A21">
        <w:rPr>
          <w:rFonts w:ascii="Book Antiqua" w:hAnsi="Book Antiqua"/>
          <w:sz w:val="24"/>
          <w:szCs w:val="24"/>
        </w:rPr>
        <w:t>O contratado se compromete a fornecer os gêneros alimentícios da agricultura familiar ao contratante conforme descrito no cronograma que será entregue no ato da assinatura do contrato.</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.3</w:t>
      </w:r>
      <w:r w:rsidR="006B6CB6">
        <w:rPr>
          <w:rFonts w:ascii="Book Antiqua" w:hAnsi="Book Antiqua"/>
          <w:sz w:val="24"/>
          <w:szCs w:val="24"/>
        </w:rPr>
        <w:t xml:space="preserve"> </w:t>
      </w:r>
      <w:r w:rsidRPr="00EA7A21">
        <w:rPr>
          <w:rFonts w:ascii="Book Antiqua" w:hAnsi="Book Antiqua"/>
          <w:sz w:val="24"/>
          <w:szCs w:val="24"/>
        </w:rPr>
        <w:t>A contratada deverá ser responsável por garantir a qualidade física dos produtos até o local de entrega e deverá se comprometer e arcar com as despesas necessárias para a substituição do produto quando o mesmo não atender às especificações deste edital e às legislações sanitárias em vigor, no prazo máximo de 24h após a entrega. Em caso de não cumprimento, o mesmo arcará com as devidas penalidades.</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.4</w:t>
      </w:r>
      <w:r w:rsidR="006B6CB6">
        <w:rPr>
          <w:rFonts w:ascii="Book Antiqua" w:hAnsi="Book Antiqua"/>
          <w:sz w:val="24"/>
          <w:szCs w:val="24"/>
        </w:rPr>
        <w:t xml:space="preserve"> </w:t>
      </w:r>
      <w:r w:rsidRPr="00EA7A21">
        <w:rPr>
          <w:rFonts w:ascii="Book Antiqua" w:hAnsi="Book Antiqua"/>
          <w:sz w:val="24"/>
          <w:szCs w:val="24"/>
        </w:rPr>
        <w:t>Os hortifrutigranjeiros deverão ser transportados em veículo limpo e estar acondicionados em sacos plásticos, resistentes e transparentes (polietileno/polipropileno), atóxico, para este fim, vedados adequadamente, para protegê-los de sol, chuva, poeira, umidade e</w:t>
      </w:r>
      <w:r w:rsidR="002B21D8">
        <w:rPr>
          <w:rFonts w:ascii="Book Antiqua" w:hAnsi="Book Antiqua"/>
          <w:sz w:val="24"/>
          <w:szCs w:val="24"/>
        </w:rPr>
        <w:t xml:space="preserve"> contaminação por substâncias tó</w:t>
      </w:r>
      <w:r w:rsidRPr="00EA7A21">
        <w:rPr>
          <w:rFonts w:ascii="Book Antiqua" w:hAnsi="Book Antiqua"/>
          <w:sz w:val="24"/>
          <w:szCs w:val="24"/>
        </w:rPr>
        <w:t>xicas e saneantes.</w:t>
      </w:r>
    </w:p>
    <w:p w:rsidR="00EA7A21" w:rsidRPr="00EA7A21" w:rsidRDefault="00EA7A21" w:rsidP="00EA7A21">
      <w:pPr>
        <w:pStyle w:val="SemEspaamento"/>
        <w:jc w:val="both"/>
        <w:rPr>
          <w:rFonts w:ascii="Book Antiqua" w:hAnsi="Book Antiqua"/>
          <w:sz w:val="24"/>
          <w:szCs w:val="24"/>
        </w:rPr>
      </w:pPr>
    </w:p>
    <w:p w:rsidR="00EA7A21" w:rsidRPr="00C402C7" w:rsidRDefault="00EA7A21" w:rsidP="00C402C7">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.5</w:t>
      </w:r>
      <w:r w:rsidR="006B6CB6">
        <w:rPr>
          <w:rFonts w:ascii="Book Antiqua" w:hAnsi="Book Antiqua"/>
          <w:sz w:val="24"/>
          <w:szCs w:val="24"/>
        </w:rPr>
        <w:t xml:space="preserve"> </w:t>
      </w:r>
      <w:r w:rsidRPr="00EA7A21">
        <w:rPr>
          <w:rFonts w:ascii="Book Antiqua" w:hAnsi="Book Antiqua"/>
          <w:sz w:val="24"/>
          <w:szCs w:val="24"/>
        </w:rPr>
        <w:t>Durante o transporte, o veículo deverá conter exclusivamente os alimentos, não sendo permitido transportar junto animais, substâncias tóxicas e saneantes.</w:t>
      </w: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lastRenderedPageBreak/>
        <w:t>3</w:t>
      </w:r>
      <w:r w:rsidRPr="00EA7A21">
        <w:rPr>
          <w:rFonts w:ascii="Book Antiqua" w:hAnsi="Book Antiqua"/>
          <w:sz w:val="24"/>
          <w:szCs w:val="24"/>
        </w:rPr>
        <w:t>.6</w:t>
      </w:r>
      <w:r w:rsidR="006B6CB6">
        <w:rPr>
          <w:rFonts w:ascii="Book Antiqua" w:hAnsi="Book Antiqua"/>
          <w:sz w:val="24"/>
          <w:szCs w:val="24"/>
        </w:rPr>
        <w:t xml:space="preserve"> </w:t>
      </w:r>
      <w:r w:rsidRPr="00EA7A21">
        <w:rPr>
          <w:rFonts w:ascii="Book Antiqua" w:hAnsi="Book Antiqua"/>
          <w:sz w:val="24"/>
          <w:szCs w:val="24"/>
        </w:rPr>
        <w:t xml:space="preserve">De acordo com a Lei Nº 8137, de 27 de Dezembro de 1990, capítulo 2, art. 7º, inciso III, constitui crime contra as relações de consumo: “misturar gêneros e mercadorias de espécies diferentes, para vendê-los ou expô-los à venda como puros; misturar gêneros e mercadorias de qualidades desiguais para vendê-los ou expô-los à venda por preço estabelecido para os </w:t>
      </w:r>
      <w:proofErr w:type="spellStart"/>
      <w:r w:rsidRPr="00EA7A21">
        <w:rPr>
          <w:rFonts w:ascii="Book Antiqua" w:hAnsi="Book Antiqua"/>
          <w:sz w:val="24"/>
          <w:szCs w:val="24"/>
        </w:rPr>
        <w:t>de mais</w:t>
      </w:r>
      <w:proofErr w:type="spellEnd"/>
      <w:r w:rsidRPr="00EA7A21">
        <w:rPr>
          <w:rFonts w:ascii="Book Antiqua" w:hAnsi="Book Antiqua"/>
          <w:sz w:val="24"/>
          <w:szCs w:val="24"/>
        </w:rPr>
        <w:t xml:space="preserve"> alto custo” e art. 7º, inciso IX, que constitui crime “vender, ter em depósito para vender ou expor à venda ou, de qualquer forma, entregar matéria-prima ou mercadoria, em condições impróprias ao consumo”.</w:t>
      </w:r>
    </w:p>
    <w:p w:rsidR="00EA7A21" w:rsidRPr="00EA7A21" w:rsidRDefault="00EA7A21" w:rsidP="00EA7A21">
      <w:pPr>
        <w:pStyle w:val="SemEspaamento"/>
        <w:jc w:val="both"/>
        <w:rPr>
          <w:rFonts w:ascii="Book Antiqua" w:hAnsi="Book Antiqua"/>
          <w:b/>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.7</w:t>
      </w:r>
      <w:r w:rsidR="006B6CB6">
        <w:rPr>
          <w:rFonts w:ascii="Book Antiqua" w:hAnsi="Book Antiqua"/>
          <w:sz w:val="24"/>
          <w:szCs w:val="24"/>
        </w:rPr>
        <w:t xml:space="preserve"> </w:t>
      </w:r>
      <w:r w:rsidRPr="00EA7A21">
        <w:rPr>
          <w:rFonts w:ascii="Book Antiqua" w:hAnsi="Book Antiqua"/>
          <w:sz w:val="24"/>
          <w:szCs w:val="24"/>
        </w:rPr>
        <w:t>Os gêneros alimentícios serão devolvidos e substituídos pela igual quantidade de produtos de qualidade quando apresentarem avarias como danos físicos e mecânicos oriundos do manuseio e transporte, dano por praga, defeito de casca grave, ferimento e podridão, imaturos, murchos, odores característicos de deterioração, passados, u</w:t>
      </w:r>
      <w:r w:rsidRPr="00EA7A21">
        <w:rPr>
          <w:rFonts w:ascii="Book Antiqua" w:hAnsi="Book Antiqua" w:cs="TimesNewRoman"/>
          <w:sz w:val="24"/>
          <w:szCs w:val="24"/>
        </w:rPr>
        <w:t xml:space="preserve">midade externa, deformação grave, </w:t>
      </w:r>
      <w:r w:rsidR="006B6CB6" w:rsidRPr="00EA7A21">
        <w:rPr>
          <w:rFonts w:ascii="Book Antiqua" w:hAnsi="Book Antiqua" w:cs="TimesNewRoman"/>
          <w:sz w:val="24"/>
          <w:szCs w:val="24"/>
        </w:rPr>
        <w:t>escurecimento, partes</w:t>
      </w:r>
      <w:r w:rsidRPr="00EA7A21">
        <w:rPr>
          <w:rFonts w:ascii="Book Antiqua" w:hAnsi="Book Antiqua" w:cs="TimesNewRoman"/>
          <w:sz w:val="24"/>
          <w:szCs w:val="24"/>
        </w:rPr>
        <w:t xml:space="preserve"> amolecidas, com queimado de sol, virose, brotação, mofo, sujidades, corpos estranhos aderidos à superfície externa, substâncias terrosas, larvas, parasitas e marcas de picadas de </w:t>
      </w:r>
      <w:r w:rsidR="006B6CB6" w:rsidRPr="00EA7A21">
        <w:rPr>
          <w:rFonts w:ascii="Book Antiqua" w:hAnsi="Book Antiqua" w:cs="TimesNewRoman"/>
          <w:sz w:val="24"/>
          <w:szCs w:val="24"/>
        </w:rPr>
        <w:t>insetos; seja</w:t>
      </w:r>
      <w:r w:rsidRPr="00EA7A21">
        <w:rPr>
          <w:rFonts w:ascii="Book Antiqua" w:hAnsi="Book Antiqua" w:cs="TimesNewRoman"/>
          <w:sz w:val="24"/>
          <w:szCs w:val="24"/>
        </w:rPr>
        <w:t xml:space="preserve"> no momento da entrega ou posteriormente, como em caso de danos internos, bichos, podridão, ocos, secos, polpa branca detectados no momento da produção que inviabilizem o consumo; em dia, local e horário estabelecidos pelo nutricionista responsável.</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.8</w:t>
      </w:r>
      <w:r w:rsidR="006B6CB6">
        <w:rPr>
          <w:rFonts w:ascii="Book Antiqua" w:hAnsi="Book Antiqua"/>
          <w:sz w:val="24"/>
          <w:szCs w:val="24"/>
        </w:rPr>
        <w:t xml:space="preserve"> </w:t>
      </w:r>
      <w:r w:rsidRPr="00EA7A21">
        <w:rPr>
          <w:rFonts w:ascii="Book Antiqua" w:hAnsi="Book Antiqua" w:cs="Calibri"/>
          <w:sz w:val="24"/>
          <w:szCs w:val="24"/>
        </w:rPr>
        <w:t>No ato da entrega, o funcionário responsável pelo recebimento de mercadorias, no local estabelecido, atestará a entrega e registrará não conformidades quantitativas e/ou qualitativas em documento específico – Solicitação de Produtos da Agricultura Familiar.</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.9</w:t>
      </w:r>
      <w:r w:rsidR="006B6CB6">
        <w:rPr>
          <w:rFonts w:ascii="Book Antiqua" w:hAnsi="Book Antiqua"/>
          <w:sz w:val="24"/>
          <w:szCs w:val="24"/>
        </w:rPr>
        <w:t xml:space="preserve"> </w:t>
      </w:r>
      <w:r w:rsidRPr="00EA7A21">
        <w:rPr>
          <w:rFonts w:ascii="Book Antiqua" w:hAnsi="Book Antiqua"/>
          <w:sz w:val="24"/>
          <w:szCs w:val="24"/>
        </w:rPr>
        <w:t>Fica vedado ao fornecedor alterar o local de entrega estabelecido nas requisições sem o consentimento prévio do nutricionista responsável ou de algum fornecedor da Secretaria de Educação.</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.10</w:t>
      </w:r>
      <w:r w:rsidR="006B6CB6">
        <w:rPr>
          <w:rFonts w:ascii="Book Antiqua" w:hAnsi="Book Antiqua"/>
          <w:sz w:val="24"/>
          <w:szCs w:val="24"/>
        </w:rPr>
        <w:t xml:space="preserve"> </w:t>
      </w:r>
      <w:r w:rsidRPr="00EA7A21">
        <w:rPr>
          <w:rFonts w:ascii="Book Antiqua" w:hAnsi="Book Antiqua"/>
          <w:sz w:val="24"/>
          <w:szCs w:val="24"/>
        </w:rPr>
        <w:t>Os locais de entrega, data e horário ficam sujeitos a alterações conforme necessidade do nutricionista responsável técnico ou de algum responsável técnico ou outro funcionário da Secretaria de Educação em acordo prévio com os fornecedores.</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cs="Calibri"/>
          <w:sz w:val="24"/>
          <w:szCs w:val="24"/>
        </w:rPr>
        <w:t>3</w:t>
      </w:r>
      <w:r w:rsidRPr="00EA7A21">
        <w:rPr>
          <w:rFonts w:ascii="Book Antiqua" w:hAnsi="Book Antiqua" w:cs="Calibri"/>
          <w:sz w:val="24"/>
          <w:szCs w:val="24"/>
        </w:rPr>
        <w:t>.11</w:t>
      </w:r>
      <w:r w:rsidR="006B6CB6">
        <w:rPr>
          <w:rFonts w:ascii="Book Antiqua" w:hAnsi="Book Antiqua" w:cs="Calibri"/>
          <w:sz w:val="24"/>
          <w:szCs w:val="24"/>
        </w:rPr>
        <w:t xml:space="preserve"> </w:t>
      </w:r>
      <w:r w:rsidRPr="00EA7A21">
        <w:rPr>
          <w:rFonts w:ascii="Book Antiqua" w:hAnsi="Book Antiqua" w:cs="Calibri"/>
          <w:sz w:val="24"/>
          <w:szCs w:val="24"/>
        </w:rPr>
        <w:t>Quando houver necessidade de alterações no local, data e horário das entregas, o nutricionista escolar ou algum representante da Secretaria de Educação, irá planejar e acordar, an</w:t>
      </w:r>
      <w:r w:rsidR="006B6CB6">
        <w:rPr>
          <w:rFonts w:ascii="Book Antiqua" w:hAnsi="Book Antiqua" w:cs="Calibri"/>
          <w:sz w:val="24"/>
          <w:szCs w:val="24"/>
        </w:rPr>
        <w:t>tecipadamente, com o fornecedor</w:t>
      </w:r>
      <w:r w:rsidRPr="00EA7A21">
        <w:rPr>
          <w:rFonts w:ascii="Book Antiqua" w:hAnsi="Book Antiqua" w:cs="Calibri"/>
          <w:sz w:val="24"/>
          <w:szCs w:val="24"/>
        </w:rPr>
        <w:t>.</w:t>
      </w:r>
    </w:p>
    <w:p w:rsidR="00EA7A21" w:rsidRPr="00EA7A21" w:rsidRDefault="00EA7A21" w:rsidP="00EA7A21">
      <w:pPr>
        <w:pStyle w:val="PargrafodaLista"/>
        <w:rPr>
          <w:rFonts w:ascii="Book Antiqua" w:hAnsi="Book Antiqua"/>
          <w:szCs w:val="24"/>
        </w:rPr>
      </w:pPr>
    </w:p>
    <w:p w:rsidR="00EA7A21" w:rsidRPr="006B6CB6" w:rsidRDefault="00EA7A21" w:rsidP="006B6CB6">
      <w:pPr>
        <w:pStyle w:val="SemEspaamento"/>
        <w:jc w:val="both"/>
        <w:rPr>
          <w:rFonts w:ascii="Book Antiqua" w:hAnsi="Book Antiqua"/>
          <w:sz w:val="24"/>
          <w:szCs w:val="24"/>
        </w:rPr>
      </w:pPr>
      <w:r>
        <w:rPr>
          <w:rFonts w:ascii="Book Antiqua" w:hAnsi="Book Antiqua" w:cs="Calibri"/>
          <w:sz w:val="24"/>
          <w:szCs w:val="24"/>
        </w:rPr>
        <w:t>3</w:t>
      </w:r>
      <w:r w:rsidRPr="00EA7A21">
        <w:rPr>
          <w:rFonts w:ascii="Book Antiqua" w:hAnsi="Book Antiqua" w:cs="Calibri"/>
          <w:sz w:val="24"/>
          <w:szCs w:val="24"/>
        </w:rPr>
        <w:t>.12</w:t>
      </w:r>
      <w:r w:rsidR="006B6CB6">
        <w:rPr>
          <w:rFonts w:ascii="Book Antiqua" w:hAnsi="Book Antiqua" w:cs="Calibri"/>
          <w:sz w:val="24"/>
          <w:szCs w:val="24"/>
        </w:rPr>
        <w:t xml:space="preserve"> </w:t>
      </w:r>
      <w:r w:rsidRPr="00EA7A21">
        <w:rPr>
          <w:rFonts w:ascii="Book Antiqua" w:hAnsi="Book Antiqua" w:cs="Calibri"/>
          <w:sz w:val="24"/>
          <w:szCs w:val="24"/>
        </w:rPr>
        <w:t>O fornecedor deverá comunicar, com antecedência, ao nutricionista responsável pela merenda</w:t>
      </w:r>
      <w:r w:rsidR="006B6CB6">
        <w:rPr>
          <w:rFonts w:ascii="Book Antiqua" w:hAnsi="Book Antiqua" w:cs="Calibri"/>
          <w:sz w:val="24"/>
          <w:szCs w:val="24"/>
        </w:rPr>
        <w:t xml:space="preserve"> </w:t>
      </w:r>
      <w:r w:rsidRPr="00EA7A21">
        <w:rPr>
          <w:rFonts w:ascii="Book Antiqua" w:hAnsi="Book Antiqua" w:cs="Calibri"/>
          <w:szCs w:val="24"/>
        </w:rPr>
        <w:t>escolar ou à Secretaria Municipal de Educação, qualquer eventualidade que acarrete a impossibilidade de cumprimento das entregas solicitadas (atraso, quantidade solicitada, data ou horário programado). Em caso de não cumprimento, o mesmo arcará com as devidas consequências e penalidades advindas deste ato.</w:t>
      </w:r>
    </w:p>
    <w:p w:rsidR="00EA7A21" w:rsidRPr="00EA7A21" w:rsidRDefault="00EA7A21" w:rsidP="00EA7A21">
      <w:pPr>
        <w:pStyle w:val="SemEspaamento"/>
        <w:jc w:val="both"/>
        <w:rPr>
          <w:rFonts w:ascii="Book Antiqua" w:hAnsi="Book Antiqua"/>
          <w:sz w:val="24"/>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lastRenderedPageBreak/>
        <w:t>3</w:t>
      </w:r>
      <w:r w:rsidRPr="00EA7A21">
        <w:rPr>
          <w:rFonts w:ascii="Book Antiqua" w:hAnsi="Book Antiqua"/>
          <w:sz w:val="24"/>
          <w:szCs w:val="24"/>
        </w:rPr>
        <w:t>.13</w:t>
      </w:r>
      <w:r w:rsidR="006B6CB6">
        <w:rPr>
          <w:rFonts w:ascii="Book Antiqua" w:hAnsi="Book Antiqua"/>
          <w:sz w:val="24"/>
          <w:szCs w:val="24"/>
        </w:rPr>
        <w:t xml:space="preserve"> </w:t>
      </w:r>
      <w:r w:rsidRPr="00EA7A21">
        <w:rPr>
          <w:rFonts w:ascii="Book Antiqua" w:hAnsi="Book Antiqua"/>
          <w:sz w:val="24"/>
          <w:szCs w:val="24"/>
        </w:rPr>
        <w:t>Os grãos deverão ser inteiros e íntegros. Não deverão estar partidos, quebrados, mofados, ardidos, germinados, carunchados e atacados por lagartas das vagens, danificados, amassados, com parasitos e com sujidades.</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.14</w:t>
      </w:r>
      <w:r w:rsidR="006B6CB6">
        <w:rPr>
          <w:rFonts w:ascii="Book Antiqua" w:hAnsi="Book Antiqua"/>
          <w:sz w:val="24"/>
          <w:szCs w:val="24"/>
        </w:rPr>
        <w:t xml:space="preserve"> </w:t>
      </w:r>
      <w:r w:rsidRPr="00EA7A21">
        <w:rPr>
          <w:rFonts w:ascii="Book Antiqua" w:hAnsi="Book Antiqua"/>
          <w:sz w:val="24"/>
          <w:szCs w:val="24"/>
        </w:rPr>
        <w:t>É exigida aos fornecedores dos gêneros alimentícios a comprovação, junto às autoridades sanitárias locais, de existência por parte destes de instalações compatíveis com o produto que se propõem a fornecer, que comprove as condições higiênico-sanitárias do estabelecimento comercial e das instalações de manipulação e fabricação dos produtos sejam compatíveis com o preconizado, por legislação vigente, para o produto a ser fornecido.</w:t>
      </w:r>
    </w:p>
    <w:p w:rsidR="00EA7A21" w:rsidRPr="00EA7A21" w:rsidRDefault="00EA7A21" w:rsidP="00EA7A21">
      <w:pPr>
        <w:pStyle w:val="PargrafodaLista"/>
        <w:rPr>
          <w:rFonts w:ascii="Book Antiqua" w:hAnsi="Book Antiqua"/>
          <w:szCs w:val="24"/>
        </w:rPr>
      </w:pPr>
    </w:p>
    <w:p w:rsidR="00EA7A21" w:rsidRPr="002B21D8" w:rsidRDefault="00EA7A21" w:rsidP="002B21D8">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.15</w:t>
      </w:r>
      <w:r w:rsidR="006B6CB6">
        <w:rPr>
          <w:rFonts w:ascii="Book Antiqua" w:hAnsi="Book Antiqua"/>
          <w:sz w:val="24"/>
          <w:szCs w:val="24"/>
        </w:rPr>
        <w:t xml:space="preserve"> </w:t>
      </w:r>
      <w:r w:rsidRPr="00EA7A21">
        <w:rPr>
          <w:rFonts w:ascii="Book Antiqua" w:hAnsi="Book Antiqua"/>
          <w:sz w:val="24"/>
          <w:szCs w:val="24"/>
        </w:rPr>
        <w:t>Produtos processados e embalados deverão possuir embalagens íntegras e atóxicas. Não devem apresentar partes rasgadas, amassadas, enferrujadas, umidade, estufadas.</w:t>
      </w: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.16</w:t>
      </w:r>
      <w:r w:rsidR="006B6CB6">
        <w:rPr>
          <w:rFonts w:ascii="Book Antiqua" w:hAnsi="Book Antiqua"/>
          <w:sz w:val="24"/>
          <w:szCs w:val="24"/>
        </w:rPr>
        <w:t xml:space="preserve"> </w:t>
      </w:r>
      <w:r w:rsidRPr="00EA7A21">
        <w:rPr>
          <w:rFonts w:ascii="Book Antiqua" w:hAnsi="Book Antiqua"/>
          <w:sz w:val="24"/>
          <w:szCs w:val="24"/>
        </w:rPr>
        <w:t>Todos os produtos manipulados deverão conter rotulagem com as informações: nome do produto, lista de ingredientes, conteúdo líquido, nome completo do agricultor, endereço completo, prazo de validade, instruções sobre conservação, o preparo, o uso do produto e o número de registro no órgão competente.</w:t>
      </w:r>
    </w:p>
    <w:p w:rsidR="00EA7A21" w:rsidRPr="00EA7A21" w:rsidRDefault="00EA7A21" w:rsidP="00EA7A21">
      <w:pPr>
        <w:pStyle w:val="PargrafodaLista"/>
        <w:rPr>
          <w:rFonts w:ascii="Book Antiqua" w:hAnsi="Book Antiqua"/>
          <w:szCs w:val="24"/>
        </w:rPr>
      </w:pPr>
    </w:p>
    <w:p w:rsidR="00EA7A21" w:rsidRPr="00EA7A21" w:rsidRDefault="00EA7A21" w:rsidP="00EA7A21">
      <w:pPr>
        <w:pStyle w:val="SemEspaamento"/>
        <w:jc w:val="both"/>
        <w:rPr>
          <w:rFonts w:ascii="Book Antiqua" w:hAnsi="Book Antiqua"/>
          <w:sz w:val="24"/>
          <w:szCs w:val="24"/>
        </w:rPr>
      </w:pPr>
      <w:r>
        <w:rPr>
          <w:rFonts w:ascii="Book Antiqua" w:hAnsi="Book Antiqua"/>
          <w:sz w:val="24"/>
          <w:szCs w:val="24"/>
        </w:rPr>
        <w:t>3</w:t>
      </w:r>
      <w:r w:rsidRPr="00EA7A21">
        <w:rPr>
          <w:rFonts w:ascii="Book Antiqua" w:hAnsi="Book Antiqua"/>
          <w:sz w:val="24"/>
          <w:szCs w:val="24"/>
        </w:rPr>
        <w:t>.17</w:t>
      </w:r>
      <w:r w:rsidR="006B6CB6">
        <w:rPr>
          <w:rFonts w:ascii="Book Antiqua" w:hAnsi="Book Antiqua"/>
          <w:sz w:val="24"/>
          <w:szCs w:val="24"/>
        </w:rPr>
        <w:t xml:space="preserve"> </w:t>
      </w:r>
      <w:r w:rsidRPr="00EA7A21">
        <w:rPr>
          <w:rFonts w:ascii="Book Antiqua" w:hAnsi="Book Antiqua"/>
          <w:sz w:val="24"/>
          <w:szCs w:val="24"/>
        </w:rPr>
        <w:t>Os gêneros alimentícios de origem animal, bem como aqueles que sofrem algum tipo de processamento, devem apresentar, em sua embalagem Certificação Sanitária emitida por órgão ou entidade responsável pelo alvará sanitário (Vigilância Sanitária/locais ou estaduais) ou Sistema Unificado de Atenção à Sanidade Agropecuária (SUASA/MAPA) ou Serviços de Inspeção Municipal (SIM), Estadual (SIE) ou Federal (SIF).</w:t>
      </w:r>
    </w:p>
    <w:p w:rsidR="00567AA6" w:rsidRPr="00EA7A21" w:rsidRDefault="00567AA6" w:rsidP="00567AA6">
      <w:pPr>
        <w:widowControl w:val="0"/>
        <w:tabs>
          <w:tab w:val="left" w:pos="2248"/>
        </w:tabs>
        <w:rPr>
          <w:rFonts w:ascii="Book Antiqua" w:hAnsi="Book Antiqua"/>
          <w:szCs w:val="24"/>
        </w:rPr>
      </w:pPr>
    </w:p>
    <w:p w:rsidR="00567AA6" w:rsidRPr="00EA7A21" w:rsidRDefault="00567AA6" w:rsidP="00567AA6">
      <w:pPr>
        <w:widowControl w:val="0"/>
        <w:tabs>
          <w:tab w:val="left" w:pos="2248"/>
        </w:tabs>
        <w:rPr>
          <w:rFonts w:ascii="Book Antiqua" w:hAnsi="Book Antiqua"/>
          <w:szCs w:val="24"/>
        </w:rPr>
      </w:pPr>
      <w:r w:rsidRPr="00EA7A21">
        <w:rPr>
          <w:rFonts w:ascii="Book Antiqua" w:hAnsi="Book Antiqua"/>
          <w:szCs w:val="24"/>
        </w:rPr>
        <w:t>PARÁGRAFO ÚNICO: A vigência do presente instrumento contratua</w:t>
      </w:r>
      <w:r w:rsidR="002F5646" w:rsidRPr="00EA7A21">
        <w:rPr>
          <w:rFonts w:ascii="Book Antiqua" w:hAnsi="Book Antiqua"/>
          <w:szCs w:val="24"/>
        </w:rPr>
        <w:t>l</w:t>
      </w:r>
      <w:r w:rsidR="00957F10">
        <w:rPr>
          <w:rFonts w:ascii="Book Antiqua" w:hAnsi="Book Antiqua"/>
          <w:szCs w:val="24"/>
        </w:rPr>
        <w:t xml:space="preserve"> será até 31 de Dezembro de 2022</w:t>
      </w:r>
      <w:r w:rsidRPr="00EA7A21">
        <w:rPr>
          <w:rFonts w:ascii="Book Antiqua" w:hAnsi="Book Antiqua"/>
          <w:szCs w:val="24"/>
        </w:rPr>
        <w:t>.</w:t>
      </w:r>
    </w:p>
    <w:p w:rsidR="00567AA6" w:rsidRPr="00EA7A21" w:rsidRDefault="00567AA6" w:rsidP="00567AA6">
      <w:pPr>
        <w:widowControl w:val="0"/>
        <w:tabs>
          <w:tab w:val="left" w:pos="2248"/>
        </w:tabs>
        <w:rPr>
          <w:rFonts w:ascii="Book Antiqua" w:hAnsi="Book Antiqua"/>
          <w:szCs w:val="24"/>
        </w:rPr>
      </w:pPr>
    </w:p>
    <w:p w:rsidR="00567AA6" w:rsidRPr="00302A9F" w:rsidRDefault="00567AA6" w:rsidP="00567AA6">
      <w:pPr>
        <w:pStyle w:val="NormalWeb"/>
        <w:spacing w:before="0" w:after="0"/>
        <w:jc w:val="both"/>
        <w:rPr>
          <w:rFonts w:ascii="Book Antiqua" w:hAnsi="Book Antiqua" w:cs="Arial"/>
          <w:b/>
          <w:bCs/>
          <w:szCs w:val="24"/>
        </w:rPr>
      </w:pPr>
      <w:r w:rsidRPr="00302A9F">
        <w:rPr>
          <w:rFonts w:ascii="Book Antiqua" w:hAnsi="Book Antiqua" w:cs="Arial"/>
          <w:b/>
          <w:bCs/>
          <w:szCs w:val="24"/>
        </w:rPr>
        <w:t>CLÁUSULA QUARTA – DO PAGAMENTO</w:t>
      </w:r>
    </w:p>
    <w:p w:rsidR="00567AA6" w:rsidRDefault="00567AA6" w:rsidP="00567AA6">
      <w:pPr>
        <w:pStyle w:val="NormalWeb"/>
        <w:spacing w:before="0" w:after="0"/>
        <w:jc w:val="both"/>
        <w:rPr>
          <w:rFonts w:ascii="Book Antiqua" w:hAnsi="Book Antiqua"/>
          <w:szCs w:val="24"/>
        </w:rPr>
      </w:pPr>
      <w:r w:rsidRPr="00302A9F">
        <w:rPr>
          <w:rFonts w:ascii="Book Antiqua" w:hAnsi="Book Antiqua"/>
          <w:szCs w:val="24"/>
        </w:rPr>
        <w:t>Entregue e ac</w:t>
      </w:r>
      <w:r w:rsidRPr="004A69AB">
        <w:rPr>
          <w:rFonts w:ascii="Book Antiqua" w:hAnsi="Book Antiqua"/>
          <w:szCs w:val="24"/>
        </w:rPr>
        <w:t>eita a prestação do objeto</w:t>
      </w:r>
      <w:r w:rsidRPr="004A69AB">
        <w:rPr>
          <w:rFonts w:ascii="Book Antiqua" w:hAnsi="Book Antiqua"/>
          <w:b/>
          <w:bCs/>
          <w:szCs w:val="24"/>
        </w:rPr>
        <w:t>,</w:t>
      </w:r>
      <w:r w:rsidRPr="004A69AB">
        <w:rPr>
          <w:rFonts w:ascii="Book Antiqua" w:hAnsi="Book Antiqua"/>
          <w:szCs w:val="24"/>
        </w:rPr>
        <w:t xml:space="preserve"> o pagamento devido será efetuado em até 30 dias após a entrega da nota fiscal de entrega, juntamente com a certidão negativa de INSS e FGTS, caso a empresa tenha empregados e caso não tenha, declaração no corpo da nota fiscal, em conformidade com as instruções normativas da Previdência Social, mediante apresentação da Nota Fiscal.</w:t>
      </w:r>
    </w:p>
    <w:p w:rsidR="00DB7D7F" w:rsidRPr="004A69AB" w:rsidRDefault="00DB7D7F" w:rsidP="00567AA6">
      <w:pPr>
        <w:pStyle w:val="NormalWeb"/>
        <w:spacing w:before="0" w:after="0"/>
        <w:jc w:val="both"/>
        <w:rPr>
          <w:rFonts w:ascii="Book Antiqua" w:hAnsi="Book Antiqua"/>
          <w:szCs w:val="24"/>
        </w:rPr>
      </w:pPr>
    </w:p>
    <w:p w:rsidR="00567AA6" w:rsidRPr="004A69AB" w:rsidRDefault="00567AA6" w:rsidP="00567AA6">
      <w:pPr>
        <w:rPr>
          <w:rFonts w:ascii="Book Antiqua" w:hAnsi="Book Antiqua"/>
          <w:bCs/>
        </w:rPr>
      </w:pPr>
      <w:r w:rsidRPr="004A69AB">
        <w:rPr>
          <w:rFonts w:ascii="Book Antiqua" w:hAnsi="Book Antiqua"/>
          <w:bCs/>
        </w:rPr>
        <w:t>PARÁGRAFO ÚNICO</w:t>
      </w:r>
      <w:r w:rsidRPr="004A69AB">
        <w:rPr>
          <w:rFonts w:ascii="Book Antiqua" w:hAnsi="Book Antiqua"/>
          <w:b/>
          <w:bCs/>
        </w:rPr>
        <w:t xml:space="preserve"> </w:t>
      </w:r>
      <w:r w:rsidRPr="004A69AB">
        <w:rPr>
          <w:rFonts w:ascii="Book Antiqua" w:hAnsi="Book Antiqua"/>
        </w:rPr>
        <w:t xml:space="preserve">– Os preços estabelecidos neste contrato poderão sofrer equilíbrio financeiro, conforme art. 65, da Lei Federal nº 8.666/93 e suas alterações. </w:t>
      </w:r>
    </w:p>
    <w:p w:rsidR="00567AA6" w:rsidRPr="004A69AB" w:rsidRDefault="00567AA6" w:rsidP="00567AA6">
      <w:pPr>
        <w:rPr>
          <w:rFonts w:ascii="Book Antiqua" w:hAnsi="Book Antiqua"/>
          <w:b/>
          <w:bCs/>
        </w:rPr>
      </w:pPr>
    </w:p>
    <w:p w:rsidR="00567AA6" w:rsidRPr="004A69AB" w:rsidRDefault="00567AA6" w:rsidP="00567AA6">
      <w:pPr>
        <w:tabs>
          <w:tab w:val="left" w:pos="1701"/>
        </w:tabs>
        <w:rPr>
          <w:rFonts w:ascii="Book Antiqua" w:hAnsi="Book Antiqua" w:cs="Arial"/>
          <w:b/>
          <w:bCs/>
        </w:rPr>
      </w:pPr>
      <w:r w:rsidRPr="004A69AB">
        <w:rPr>
          <w:rFonts w:ascii="Book Antiqua" w:hAnsi="Book Antiqua" w:cs="Arial"/>
          <w:b/>
          <w:bCs/>
        </w:rPr>
        <w:t>CLÁUSULA QUINTA – DA DOTAÇÃO</w:t>
      </w:r>
      <w:r>
        <w:rPr>
          <w:rFonts w:ascii="Book Antiqua" w:hAnsi="Book Antiqua" w:cs="Arial"/>
          <w:b/>
          <w:bCs/>
        </w:rPr>
        <w:t xml:space="preserve"> ORÇAMENTÁRIA</w:t>
      </w:r>
    </w:p>
    <w:p w:rsidR="002F19B0" w:rsidRDefault="00567AA6" w:rsidP="002F19B0">
      <w:pPr>
        <w:tabs>
          <w:tab w:val="left" w:pos="8931"/>
        </w:tabs>
        <w:outlineLvl w:val="0"/>
        <w:rPr>
          <w:rFonts w:ascii="Book Antiqua" w:hAnsi="Book Antiqua"/>
        </w:rPr>
      </w:pPr>
      <w:r w:rsidRPr="004A69AB">
        <w:rPr>
          <w:rFonts w:ascii="Book Antiqua" w:hAnsi="Book Antiqua"/>
          <w:bCs/>
          <w:color w:val="000000"/>
        </w:rPr>
        <w:t xml:space="preserve">A despesa com a aquisição </w:t>
      </w:r>
      <w:r w:rsidRPr="004A69AB">
        <w:rPr>
          <w:rFonts w:ascii="Book Antiqua" w:hAnsi="Book Antiqua"/>
        </w:rPr>
        <w:t>de Gêneros Alimentícios da Agricultura Familiar e o Empreendedor Familiar Rural destinado ao atendimento do Programa Nacional de Alimentação Escolar</w:t>
      </w:r>
      <w:r w:rsidR="002F19B0">
        <w:rPr>
          <w:rFonts w:ascii="Book Antiqua" w:hAnsi="Book Antiqua"/>
        </w:rPr>
        <w:t xml:space="preserve"> PNAE</w:t>
      </w:r>
      <w:r w:rsidR="002F19B0" w:rsidRPr="002F19B0">
        <w:rPr>
          <w:rFonts w:ascii="Garamond" w:hAnsi="Garamond"/>
          <w:szCs w:val="24"/>
        </w:rPr>
        <w:t xml:space="preserve"> </w:t>
      </w:r>
      <w:r w:rsidR="002F19B0" w:rsidRPr="002F19B0">
        <w:rPr>
          <w:rFonts w:ascii="Book Antiqua" w:hAnsi="Book Antiqua"/>
        </w:rPr>
        <w:t xml:space="preserve">estarão a cargo das seguintes dotações orçamentárias: </w:t>
      </w:r>
    </w:p>
    <w:p w:rsidR="002F19B0" w:rsidRPr="002F19B0" w:rsidRDefault="002F19B0" w:rsidP="002F19B0">
      <w:pPr>
        <w:tabs>
          <w:tab w:val="left" w:pos="8931"/>
        </w:tabs>
        <w:outlineLvl w:val="0"/>
        <w:rPr>
          <w:rFonts w:ascii="Book Antiqua" w:hAnsi="Book Antiqua"/>
        </w:rPr>
      </w:pPr>
    </w:p>
    <w:p w:rsidR="002F19B0" w:rsidRPr="002F19B0" w:rsidRDefault="002F19B0" w:rsidP="002F19B0">
      <w:pPr>
        <w:rPr>
          <w:rFonts w:ascii="Book Antiqua" w:hAnsi="Book Antiqua"/>
        </w:rPr>
      </w:pPr>
      <w:r w:rsidRPr="002F19B0">
        <w:rPr>
          <w:rFonts w:ascii="Book Antiqua" w:hAnsi="Book Antiqua"/>
        </w:rPr>
        <w:lastRenderedPageBreak/>
        <w:t xml:space="preserve">- 0205.12.306.0012.2.036 – 3.3.90.30 - Distribuição da Merenda Escolar – </w:t>
      </w:r>
      <w:proofErr w:type="spellStart"/>
      <w:r w:rsidRPr="002F19B0">
        <w:rPr>
          <w:rFonts w:ascii="Book Antiqua" w:hAnsi="Book Antiqua"/>
        </w:rPr>
        <w:t>Pré</w:t>
      </w:r>
      <w:proofErr w:type="spellEnd"/>
      <w:r w:rsidRPr="002F19B0">
        <w:rPr>
          <w:rFonts w:ascii="Book Antiqua" w:hAnsi="Book Antiqua"/>
        </w:rPr>
        <w:t>- Escola – PNAE -  Material de Consumo; Ficha 140.</w:t>
      </w:r>
    </w:p>
    <w:p w:rsidR="002F19B0" w:rsidRPr="002F19B0" w:rsidRDefault="002F19B0" w:rsidP="002F19B0">
      <w:pPr>
        <w:rPr>
          <w:rFonts w:ascii="Book Antiqua" w:hAnsi="Book Antiqua"/>
        </w:rPr>
      </w:pPr>
      <w:r w:rsidRPr="002F19B0">
        <w:rPr>
          <w:rFonts w:ascii="Book Antiqua" w:hAnsi="Book Antiqua"/>
        </w:rPr>
        <w:t xml:space="preserve">- 0205.12.306.0012.2.036 – 3.3.90.30 - Distribuição da Merenda Escolar – </w:t>
      </w:r>
      <w:proofErr w:type="spellStart"/>
      <w:r w:rsidRPr="002F19B0">
        <w:rPr>
          <w:rFonts w:ascii="Book Antiqua" w:hAnsi="Book Antiqua"/>
        </w:rPr>
        <w:t>Pré</w:t>
      </w:r>
      <w:proofErr w:type="spellEnd"/>
      <w:r w:rsidRPr="002F19B0">
        <w:rPr>
          <w:rFonts w:ascii="Book Antiqua" w:hAnsi="Book Antiqua"/>
        </w:rPr>
        <w:t>- Escola – Recursos Próprios, Material de Consumo; Ficha 141.</w:t>
      </w:r>
    </w:p>
    <w:p w:rsidR="002F19B0" w:rsidRPr="002F19B0" w:rsidRDefault="002F19B0" w:rsidP="002F19B0">
      <w:pPr>
        <w:rPr>
          <w:rFonts w:ascii="Book Antiqua" w:hAnsi="Book Antiqua"/>
        </w:rPr>
      </w:pPr>
      <w:r w:rsidRPr="002F19B0">
        <w:rPr>
          <w:rFonts w:ascii="Book Antiqua" w:hAnsi="Book Antiqua"/>
        </w:rPr>
        <w:t>- 0205.12.306.0012.2.037 – 3.3.90.30 - Distribuição da Merenda Escolar - Ensino Fundamental - PNAE - Material de Consumo; Ficha 142.</w:t>
      </w:r>
    </w:p>
    <w:p w:rsidR="002F19B0" w:rsidRPr="002F19B0" w:rsidRDefault="002F19B0" w:rsidP="002F19B0">
      <w:pPr>
        <w:rPr>
          <w:rFonts w:ascii="Book Antiqua" w:hAnsi="Book Antiqua"/>
        </w:rPr>
      </w:pPr>
      <w:r w:rsidRPr="002F19B0">
        <w:rPr>
          <w:rFonts w:ascii="Book Antiqua" w:hAnsi="Book Antiqua"/>
        </w:rPr>
        <w:t>- 0205.12.306.0012.2.037 – 3.3.90.30 - Distribuição da Merenda Escolar - Ensino Fundamental- Recursos Próprios - Material de Consumo; Ficha 143.</w:t>
      </w:r>
    </w:p>
    <w:p w:rsidR="002F19B0" w:rsidRPr="002F19B0" w:rsidRDefault="002F19B0" w:rsidP="002F19B0">
      <w:pPr>
        <w:rPr>
          <w:rFonts w:ascii="Book Antiqua" w:hAnsi="Book Antiqua"/>
        </w:rPr>
      </w:pPr>
      <w:r w:rsidRPr="002F19B0">
        <w:rPr>
          <w:rFonts w:ascii="Book Antiqua" w:hAnsi="Book Antiqua"/>
        </w:rPr>
        <w:t>- 0205.12.306.0012.2.084 – 3.3.90.30 - Distribuição da Merenda Escolar- EJA – PNAE- Material de Consumo; Ficha 144.</w:t>
      </w:r>
    </w:p>
    <w:p w:rsidR="002F19B0" w:rsidRPr="002F19B0" w:rsidRDefault="002F19B0" w:rsidP="002F19B0">
      <w:pPr>
        <w:rPr>
          <w:rFonts w:ascii="Book Antiqua" w:hAnsi="Book Antiqua"/>
        </w:rPr>
      </w:pPr>
      <w:r w:rsidRPr="002F19B0">
        <w:rPr>
          <w:rFonts w:ascii="Book Antiqua" w:hAnsi="Book Antiqua"/>
        </w:rPr>
        <w:t>- 0205.12.306.0012.2.084 – 3.3.90.30 - Distribuição da Merenda Escolar- EJA – Recurso Próprios- Material de Consumo; Ficha 145.</w:t>
      </w:r>
    </w:p>
    <w:p w:rsidR="002F19B0" w:rsidRPr="002F19B0" w:rsidRDefault="002F19B0" w:rsidP="002F19B0">
      <w:pPr>
        <w:rPr>
          <w:rFonts w:ascii="Book Antiqua" w:hAnsi="Book Antiqua"/>
        </w:rPr>
      </w:pPr>
      <w:r w:rsidRPr="002F19B0">
        <w:rPr>
          <w:rFonts w:ascii="Book Antiqua" w:hAnsi="Book Antiqua"/>
        </w:rPr>
        <w:t>- 0205.12.365.0012.2.081 – 3.3.90.30 - Distribuição da Merenda Escolar- PNAE- CRECHE - Material de Consumo; Ficha 207.</w:t>
      </w:r>
    </w:p>
    <w:p w:rsidR="002F19B0" w:rsidRPr="002F19B0" w:rsidRDefault="002F19B0" w:rsidP="002F19B0">
      <w:pPr>
        <w:rPr>
          <w:rFonts w:ascii="Book Antiqua" w:hAnsi="Book Antiqua"/>
        </w:rPr>
      </w:pPr>
      <w:r w:rsidRPr="002F19B0">
        <w:rPr>
          <w:rFonts w:ascii="Book Antiqua" w:hAnsi="Book Antiqua"/>
        </w:rPr>
        <w:t>- 0205.12.365.0012.2.081 – 3.3.90.30 - Distribuição da Merenda Escolar- Recurso Próprio- CRECHE - Material de Consumo; Ficha 208.</w:t>
      </w:r>
    </w:p>
    <w:p w:rsidR="00567AA6" w:rsidRPr="00573AA6" w:rsidRDefault="00567AA6" w:rsidP="00567AA6">
      <w:pPr>
        <w:tabs>
          <w:tab w:val="left" w:pos="1701"/>
        </w:tabs>
        <w:rPr>
          <w:rFonts w:ascii="Book Antiqua" w:hAnsi="Book Antiqua"/>
        </w:rPr>
      </w:pPr>
    </w:p>
    <w:p w:rsidR="00567AA6" w:rsidRPr="004A69AB" w:rsidRDefault="00567AA6" w:rsidP="00567AA6">
      <w:pPr>
        <w:pStyle w:val="Ttulo4"/>
        <w:rPr>
          <w:rFonts w:ascii="Book Antiqua" w:hAnsi="Book Antiqua"/>
          <w:sz w:val="24"/>
        </w:rPr>
      </w:pPr>
      <w:r w:rsidRPr="004A69AB">
        <w:rPr>
          <w:rFonts w:ascii="Book Antiqua" w:hAnsi="Book Antiqua" w:cs="Arial"/>
          <w:bCs/>
          <w:sz w:val="24"/>
        </w:rPr>
        <w:t>CLÁUSULA SEXTA – DAS OBRIGAÇÕES</w:t>
      </w:r>
    </w:p>
    <w:p w:rsidR="00567AA6" w:rsidRPr="004A69AB" w:rsidRDefault="00567AA6" w:rsidP="00567AA6">
      <w:pPr>
        <w:rPr>
          <w:rFonts w:ascii="Book Antiqua" w:hAnsi="Book Antiqua"/>
          <w:bCs/>
        </w:rPr>
      </w:pPr>
      <w:r w:rsidRPr="004A69AB">
        <w:rPr>
          <w:rFonts w:ascii="Book Antiqua" w:hAnsi="Book Antiqua"/>
          <w:bCs/>
        </w:rPr>
        <w:t>I – DO CONTRATANTE:</w:t>
      </w:r>
    </w:p>
    <w:p w:rsidR="00567AA6" w:rsidRPr="004A69AB" w:rsidRDefault="00567AA6" w:rsidP="00567AA6">
      <w:pPr>
        <w:numPr>
          <w:ilvl w:val="0"/>
          <w:numId w:val="5"/>
        </w:numPr>
        <w:rPr>
          <w:rFonts w:ascii="Book Antiqua" w:hAnsi="Book Antiqua"/>
        </w:rPr>
      </w:pPr>
      <w:r w:rsidRPr="004A69AB">
        <w:rPr>
          <w:rFonts w:ascii="Book Antiqua" w:hAnsi="Book Antiqua"/>
        </w:rPr>
        <w:t>Manter comissão para acompanhar o recebimento dos produtos objeto deste contrato;</w:t>
      </w:r>
    </w:p>
    <w:p w:rsidR="00567AA6" w:rsidRPr="004A69AB" w:rsidRDefault="00567AA6" w:rsidP="00567AA6">
      <w:pPr>
        <w:numPr>
          <w:ilvl w:val="0"/>
          <w:numId w:val="5"/>
        </w:numPr>
        <w:rPr>
          <w:rFonts w:ascii="Book Antiqua" w:hAnsi="Book Antiqua"/>
        </w:rPr>
      </w:pPr>
      <w:r w:rsidRPr="004A69AB">
        <w:rPr>
          <w:rFonts w:ascii="Book Antiqua" w:hAnsi="Book Antiqua"/>
        </w:rPr>
        <w:t>Efetuar os pagamentos em conformidade com os critérios definidos no presente instrumento;</w:t>
      </w:r>
    </w:p>
    <w:p w:rsidR="00567AA6" w:rsidRDefault="00567AA6" w:rsidP="00567AA6">
      <w:pPr>
        <w:numPr>
          <w:ilvl w:val="0"/>
          <w:numId w:val="5"/>
        </w:numPr>
        <w:rPr>
          <w:rFonts w:ascii="Book Antiqua" w:hAnsi="Book Antiqua"/>
        </w:rPr>
      </w:pPr>
      <w:r w:rsidRPr="004A69AB">
        <w:rPr>
          <w:rFonts w:ascii="Book Antiqua" w:hAnsi="Book Antiqua"/>
        </w:rPr>
        <w:t>Notificar a Contratado, fixando-lhe prazo para corrigir irregularidades encontradas na execução do objeto deste contrato;</w:t>
      </w:r>
    </w:p>
    <w:p w:rsidR="00B7629D" w:rsidRPr="00B7629D" w:rsidRDefault="00B7629D" w:rsidP="00567AA6">
      <w:pPr>
        <w:numPr>
          <w:ilvl w:val="0"/>
          <w:numId w:val="5"/>
        </w:numPr>
        <w:rPr>
          <w:rFonts w:ascii="Book Antiqua" w:hAnsi="Book Antiqua"/>
        </w:rPr>
      </w:pPr>
      <w:r w:rsidRPr="00B7629D">
        <w:rPr>
          <w:rFonts w:ascii="Book Antiqua" w:hAnsi="Book Antiqua"/>
        </w:rPr>
        <w:t>Modificar unilateralmente o contrato para melhor adequação às finalidades de interesse público, respeitando os direitos do CONTRATADO</w:t>
      </w:r>
      <w:r>
        <w:rPr>
          <w:rFonts w:ascii="Book Antiqua" w:hAnsi="Book Antiqua"/>
        </w:rPr>
        <w:t>;</w:t>
      </w:r>
    </w:p>
    <w:p w:rsidR="00B7629D" w:rsidRPr="00B7629D" w:rsidRDefault="00B7629D" w:rsidP="00567AA6">
      <w:pPr>
        <w:numPr>
          <w:ilvl w:val="0"/>
          <w:numId w:val="5"/>
        </w:numPr>
        <w:rPr>
          <w:rFonts w:ascii="Book Antiqua" w:hAnsi="Book Antiqua"/>
        </w:rPr>
      </w:pPr>
      <w:r w:rsidRPr="00B7629D">
        <w:rPr>
          <w:rFonts w:ascii="Book Antiqua" w:hAnsi="Book Antiqua"/>
        </w:rPr>
        <w:t>Rescindir unilateralmente o contrato, nos casos de infração contratual ou inaptidão do CONTRATADO</w:t>
      </w:r>
      <w:r>
        <w:rPr>
          <w:rFonts w:ascii="Book Antiqua" w:hAnsi="Book Antiqua"/>
        </w:rPr>
        <w:t>;</w:t>
      </w:r>
    </w:p>
    <w:p w:rsidR="00B7629D" w:rsidRPr="004A69AB" w:rsidRDefault="00B7629D" w:rsidP="00567AA6">
      <w:pPr>
        <w:numPr>
          <w:ilvl w:val="0"/>
          <w:numId w:val="5"/>
        </w:numPr>
        <w:rPr>
          <w:rFonts w:ascii="Book Antiqua" w:hAnsi="Book Antiqua"/>
        </w:rPr>
      </w:pPr>
      <w:r w:rsidRPr="00B7629D">
        <w:rPr>
          <w:rFonts w:ascii="Book Antiqua" w:hAnsi="Book Antiqua"/>
        </w:rPr>
        <w:t>Aplicar sanções motivadas pela inexecução total ou parcial do ajuste; Sempre que o CONTRATANTE alterar ou rescindir o contrato sem restar caracterizada culpa do CONTRATADO, deverá respeitar o equilíbrio econômico-financeiro, garantindo-lhe o aumento da remuneração respectiva ou a indenização por despesas já realizadas.</w:t>
      </w:r>
    </w:p>
    <w:p w:rsidR="00567AA6" w:rsidRPr="00B7629D" w:rsidRDefault="00567AA6" w:rsidP="00567AA6">
      <w:pPr>
        <w:rPr>
          <w:rFonts w:ascii="Book Antiqua" w:hAnsi="Book Antiqua"/>
        </w:rPr>
      </w:pPr>
    </w:p>
    <w:p w:rsidR="00567AA6" w:rsidRPr="004A69AB" w:rsidRDefault="00567AA6" w:rsidP="00567AA6">
      <w:pPr>
        <w:rPr>
          <w:rFonts w:ascii="Book Antiqua" w:hAnsi="Book Antiqua"/>
          <w:bCs/>
        </w:rPr>
      </w:pPr>
      <w:r w:rsidRPr="004A69AB">
        <w:rPr>
          <w:rFonts w:ascii="Book Antiqua" w:hAnsi="Book Antiqua"/>
          <w:bCs/>
        </w:rPr>
        <w:t>II – DO CONTRATADO:</w:t>
      </w:r>
    </w:p>
    <w:p w:rsidR="00567AA6" w:rsidRPr="004A69AB" w:rsidRDefault="00567AA6" w:rsidP="00567AA6">
      <w:pPr>
        <w:numPr>
          <w:ilvl w:val="0"/>
          <w:numId w:val="6"/>
        </w:numPr>
        <w:rPr>
          <w:rFonts w:ascii="Book Antiqua" w:hAnsi="Book Antiqua"/>
        </w:rPr>
      </w:pPr>
      <w:r w:rsidRPr="004A69AB">
        <w:rPr>
          <w:rFonts w:ascii="Book Antiqua" w:hAnsi="Book Antiqua"/>
        </w:rPr>
        <w:t>Fornecer os produtos de acordo com a solicitação da Contratante e no prazo estipulado, e, respeitando o prazo de validade dos mesmos, se for o caso;</w:t>
      </w:r>
    </w:p>
    <w:p w:rsidR="00567AA6" w:rsidRPr="004A69AB" w:rsidRDefault="00567AA6" w:rsidP="00567AA6">
      <w:pPr>
        <w:numPr>
          <w:ilvl w:val="0"/>
          <w:numId w:val="6"/>
        </w:numPr>
        <w:rPr>
          <w:rFonts w:ascii="Book Antiqua" w:hAnsi="Book Antiqua"/>
        </w:rPr>
      </w:pPr>
      <w:r w:rsidRPr="004A69AB">
        <w:rPr>
          <w:rFonts w:ascii="Book Antiqua" w:hAnsi="Book Antiqua"/>
        </w:rPr>
        <w:t>Permitir e facilitar à Comissão de Recebimento da Contratante, a inspeção do fornecimento em qualquer dia e horário, devendo prestar todas as informações e esclarecimentos solicitados;</w:t>
      </w:r>
    </w:p>
    <w:p w:rsidR="00567AA6" w:rsidRPr="004A69AB" w:rsidRDefault="00567AA6" w:rsidP="00567AA6">
      <w:pPr>
        <w:numPr>
          <w:ilvl w:val="0"/>
          <w:numId w:val="6"/>
        </w:numPr>
        <w:rPr>
          <w:rFonts w:ascii="Book Antiqua" w:hAnsi="Book Antiqua"/>
        </w:rPr>
      </w:pPr>
      <w:r w:rsidRPr="004A69AB">
        <w:rPr>
          <w:rFonts w:ascii="Book Antiqua" w:hAnsi="Book Antiqua"/>
        </w:rPr>
        <w:t>Participar à Comissão da Contratante a ocorrência de qualquer fato ou condição que possa impedir ou atrasar o fornecimento, no todo o em parte, indicando medidas para corrigir a situação;</w:t>
      </w:r>
    </w:p>
    <w:p w:rsidR="00567AA6" w:rsidRPr="004A69AB" w:rsidRDefault="00567AA6" w:rsidP="00567AA6">
      <w:pPr>
        <w:numPr>
          <w:ilvl w:val="0"/>
          <w:numId w:val="6"/>
        </w:numPr>
        <w:rPr>
          <w:rFonts w:ascii="Book Antiqua" w:hAnsi="Book Antiqua"/>
        </w:rPr>
      </w:pPr>
      <w:r w:rsidRPr="004A69AB">
        <w:rPr>
          <w:rFonts w:ascii="Book Antiqua" w:hAnsi="Book Antiqua"/>
        </w:rPr>
        <w:lastRenderedPageBreak/>
        <w:t>Entregar os produtos seguindo as especificações/normas estabelecidas pela Contratante no edital da licitação, bem como, na proposta apresentada pelo Contratado;</w:t>
      </w:r>
    </w:p>
    <w:p w:rsidR="00567AA6" w:rsidRPr="004A69AB" w:rsidRDefault="00567AA6" w:rsidP="00567AA6">
      <w:pPr>
        <w:numPr>
          <w:ilvl w:val="0"/>
          <w:numId w:val="6"/>
        </w:numPr>
        <w:rPr>
          <w:rFonts w:ascii="Book Antiqua" w:hAnsi="Book Antiqua"/>
        </w:rPr>
      </w:pPr>
      <w:r w:rsidRPr="004A69AB">
        <w:rPr>
          <w:rFonts w:ascii="Book Antiqua" w:hAnsi="Book Antiqua"/>
        </w:rPr>
        <w:t>Realizar os ajustes necessários ao fornecimento, caso não sejam aceitos pela fiscalização da Contratante;</w:t>
      </w:r>
    </w:p>
    <w:p w:rsidR="00567AA6" w:rsidRPr="004A69AB" w:rsidRDefault="00567AA6" w:rsidP="00567AA6">
      <w:pPr>
        <w:numPr>
          <w:ilvl w:val="0"/>
          <w:numId w:val="6"/>
        </w:numPr>
        <w:rPr>
          <w:rFonts w:ascii="Book Antiqua" w:hAnsi="Book Antiqua"/>
        </w:rPr>
      </w:pPr>
      <w:r w:rsidRPr="004A69AB">
        <w:rPr>
          <w:rFonts w:ascii="Book Antiqua" w:hAnsi="Book Antiqua"/>
        </w:rPr>
        <w:t>Responsabilizar-se pelo controle de qualidade do produto fornecido;</w:t>
      </w:r>
    </w:p>
    <w:p w:rsidR="00567AA6" w:rsidRPr="004A69AB" w:rsidRDefault="00567AA6" w:rsidP="00567AA6">
      <w:pPr>
        <w:numPr>
          <w:ilvl w:val="0"/>
          <w:numId w:val="6"/>
        </w:numPr>
        <w:rPr>
          <w:rFonts w:ascii="Book Antiqua" w:hAnsi="Book Antiqua"/>
        </w:rPr>
      </w:pPr>
      <w:r w:rsidRPr="004A69AB">
        <w:rPr>
          <w:rFonts w:ascii="Book Antiqua" w:hAnsi="Book Antiqua"/>
        </w:rPr>
        <w:t>Responsabilizar-se pelo transporte dos produtos até o endereço determinado pela Contratante;</w:t>
      </w:r>
    </w:p>
    <w:p w:rsidR="00567AA6" w:rsidRDefault="00567AA6" w:rsidP="00567AA6">
      <w:pPr>
        <w:numPr>
          <w:ilvl w:val="0"/>
          <w:numId w:val="6"/>
        </w:numPr>
        <w:rPr>
          <w:rFonts w:ascii="Book Antiqua" w:hAnsi="Book Antiqua"/>
        </w:rPr>
      </w:pPr>
      <w:r w:rsidRPr="004A69AB">
        <w:rPr>
          <w:rFonts w:ascii="Book Antiqua" w:hAnsi="Book Antiqua"/>
        </w:rPr>
        <w:t xml:space="preserve">Responsabilizar-se pelo prazo de validade do produto que deverá </w:t>
      </w:r>
      <w:proofErr w:type="spellStart"/>
      <w:r w:rsidRPr="004A69AB">
        <w:rPr>
          <w:rFonts w:ascii="Book Antiqua" w:hAnsi="Book Antiqua"/>
        </w:rPr>
        <w:t>se</w:t>
      </w:r>
      <w:proofErr w:type="spellEnd"/>
      <w:r w:rsidRPr="004A69AB">
        <w:rPr>
          <w:rFonts w:ascii="Book Antiqua" w:hAnsi="Book Antiqua"/>
        </w:rPr>
        <w:t xml:space="preserve"> igual ou superior ao constante da proposta de preços apresentada.</w:t>
      </w:r>
    </w:p>
    <w:p w:rsidR="00DB7D7F" w:rsidRPr="004A69AB" w:rsidRDefault="00DB7D7F" w:rsidP="00DB7D7F">
      <w:pPr>
        <w:ind w:left="735"/>
        <w:rPr>
          <w:rFonts w:ascii="Book Antiqua" w:hAnsi="Book Antiqua"/>
        </w:rPr>
      </w:pPr>
    </w:p>
    <w:p w:rsidR="00567AA6" w:rsidRPr="004A69AB" w:rsidRDefault="00567AA6" w:rsidP="00567AA6">
      <w:pPr>
        <w:rPr>
          <w:rFonts w:ascii="Book Antiqua" w:hAnsi="Book Antiqua"/>
          <w:bCs/>
        </w:rPr>
      </w:pPr>
      <w:r w:rsidRPr="004A69AB">
        <w:rPr>
          <w:rFonts w:ascii="Book Antiqua" w:hAnsi="Book Antiqua"/>
          <w:bCs/>
        </w:rPr>
        <w:t>PARÁGRAFO ÚNICO</w:t>
      </w:r>
      <w:r w:rsidRPr="004A69AB">
        <w:rPr>
          <w:rFonts w:ascii="Book Antiqua" w:hAnsi="Book Antiqua"/>
        </w:rPr>
        <w:t xml:space="preserve"> – Havendo rejeição de bens pela Comissão de Recebimento, na hipótese de estarem em desacordo com as especificações e condições com que foram licitados, o Contratado deverá retirá-los do local onde se encontrem armazenados, no prazo máximo de 24 (vinte e quatro) horas da comunicação para assim proceder, sob pena de multa moratória, facultado o Contratante devolvê-lo ao local de origem mediante remessa, com frete a pagar, para cuja providência desde já fica expressamente autorizada.</w:t>
      </w:r>
    </w:p>
    <w:p w:rsidR="00567AA6" w:rsidRPr="004A69AB" w:rsidRDefault="00567AA6" w:rsidP="00567AA6">
      <w:pPr>
        <w:widowControl w:val="0"/>
        <w:rPr>
          <w:rFonts w:ascii="Book Antiqua" w:hAnsi="Book Antiqua" w:cs="Arial"/>
          <w:b/>
          <w:bCs/>
        </w:rPr>
      </w:pPr>
    </w:p>
    <w:p w:rsidR="00567AA6" w:rsidRDefault="00567AA6" w:rsidP="00567AA6">
      <w:pPr>
        <w:widowControl w:val="0"/>
        <w:rPr>
          <w:rFonts w:ascii="Book Antiqua" w:hAnsi="Book Antiqua"/>
          <w:b/>
        </w:rPr>
      </w:pPr>
      <w:r w:rsidRPr="004A69AB">
        <w:rPr>
          <w:rFonts w:ascii="Book Antiqua" w:hAnsi="Book Antiqua" w:cs="Arial"/>
          <w:b/>
          <w:bCs/>
        </w:rPr>
        <w:t>CLÁUSULA SÉTIMA</w:t>
      </w:r>
      <w:r w:rsidRPr="004A69AB">
        <w:rPr>
          <w:rFonts w:ascii="Book Antiqua" w:hAnsi="Book Antiqua"/>
          <w:b/>
        </w:rPr>
        <w:t xml:space="preserve"> – DAS PENALIDADES</w:t>
      </w:r>
    </w:p>
    <w:p w:rsidR="00DB7D7F" w:rsidRPr="004A69AB" w:rsidRDefault="00DB7D7F" w:rsidP="00567AA6">
      <w:pPr>
        <w:widowControl w:val="0"/>
        <w:rPr>
          <w:rFonts w:ascii="Book Antiqua" w:hAnsi="Book Antiqua"/>
          <w:b/>
        </w:rPr>
      </w:pPr>
    </w:p>
    <w:p w:rsidR="00567AA6" w:rsidRPr="004A69AB" w:rsidRDefault="00567AA6" w:rsidP="00567AA6">
      <w:pPr>
        <w:rPr>
          <w:rFonts w:ascii="Book Antiqua" w:hAnsi="Book Antiqua"/>
        </w:rPr>
      </w:pPr>
      <w:r w:rsidRPr="004A69AB">
        <w:rPr>
          <w:rFonts w:ascii="Book Antiqua" w:hAnsi="Book Antiqua"/>
        </w:rPr>
        <w:t xml:space="preserve">A Contratada ficará sujeita às sanções administrativas previstas nos artigos 86 e 87 da Lei </w:t>
      </w:r>
      <w:proofErr w:type="spellStart"/>
      <w:r w:rsidRPr="004A69AB">
        <w:rPr>
          <w:rFonts w:ascii="Book Antiqua" w:hAnsi="Book Antiqua"/>
        </w:rPr>
        <w:t>n.°</w:t>
      </w:r>
      <w:proofErr w:type="spellEnd"/>
      <w:r w:rsidRPr="004A69AB">
        <w:rPr>
          <w:rFonts w:ascii="Book Antiqua" w:hAnsi="Book Antiqua"/>
        </w:rPr>
        <w:t xml:space="preserve"> 8.666/93, pelo não cumprimento de qualquer destas cláusulas contratuais e condições dispostas no edital. Pela inexecução total ou parcial do objeto deste Pregão, a Administração da Prefeitura Municipal de Piraúba poderá garantida a prévia defesa, aplicar à licitante vencedora as seguintes sanções:</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A)  -</w:t>
      </w:r>
      <w:r w:rsidRPr="004A69AB">
        <w:rPr>
          <w:rFonts w:ascii="Book Antiqua" w:hAnsi="Book Antiqua"/>
          <w:szCs w:val="24"/>
        </w:rPr>
        <w:tab/>
        <w:t>advertência;</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B) -</w:t>
      </w:r>
      <w:r w:rsidRPr="004A69AB">
        <w:rPr>
          <w:rFonts w:ascii="Book Antiqua" w:hAnsi="Book Antiqua"/>
          <w:szCs w:val="24"/>
        </w:rPr>
        <w:tab/>
        <w:t>multa de 0,3% (zero vírgula três por cento) por dia de atraso e por ocorrência de fato em desacordo com o proposto e o estabelecido no edital, até o máximo de 10% (dez por cento) sobre o valor total da ordem de fornecimento, recolhida no prazo máximo de 15 (quinze) dias corridos, uma vez comunicados oficialmente;</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C) -</w:t>
      </w:r>
      <w:r w:rsidRPr="004A69AB">
        <w:rPr>
          <w:rFonts w:ascii="Book Antiqua" w:hAnsi="Book Antiqua"/>
          <w:szCs w:val="24"/>
        </w:rPr>
        <w:tab/>
        <w:t>multa de</w:t>
      </w:r>
      <w:r>
        <w:rPr>
          <w:rFonts w:ascii="Book Antiqua" w:hAnsi="Book Antiqua"/>
          <w:szCs w:val="24"/>
        </w:rPr>
        <w:t xml:space="preserve"> até</w:t>
      </w:r>
      <w:r w:rsidRPr="004A69AB">
        <w:rPr>
          <w:rFonts w:ascii="Book Antiqua" w:hAnsi="Book Antiqua"/>
          <w:szCs w:val="24"/>
        </w:rPr>
        <w:t xml:space="preserve"> 20% (vinte por cento) sobre o valor total da nota de empenho, no caso de inexecução total ou parcial do objeto contratado, recolhida no prazo de 15 (quinze) dias corridos, contado da comunicação oficial;</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D) -</w:t>
      </w:r>
      <w:r w:rsidRPr="004A69AB">
        <w:rPr>
          <w:rFonts w:ascii="Book Antiqua" w:hAnsi="Book Antiqua"/>
          <w:szCs w:val="24"/>
        </w:rPr>
        <w:tab/>
        <w:t>suspensão temporária de participar em licitação e impedimento de contratar com a Administração da Prefeitura Municipal de Piraúba, pelo prazo de até 02 (dois) anos;</w:t>
      </w:r>
    </w:p>
    <w:p w:rsidR="00567AA6" w:rsidRPr="004A69AB" w:rsidRDefault="00567AA6" w:rsidP="00567AA6">
      <w:pPr>
        <w:pStyle w:val="Estilo1"/>
        <w:tabs>
          <w:tab w:val="left" w:pos="1134"/>
        </w:tabs>
        <w:ind w:left="1134" w:hanging="567"/>
        <w:rPr>
          <w:rFonts w:ascii="Book Antiqua" w:hAnsi="Book Antiqua"/>
          <w:szCs w:val="24"/>
        </w:rPr>
      </w:pPr>
      <w:r w:rsidRPr="004A69AB">
        <w:rPr>
          <w:rFonts w:ascii="Book Antiqua" w:hAnsi="Book Antiqua"/>
          <w:szCs w:val="24"/>
        </w:rPr>
        <w:t>E) -  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Piraúba pelos prejuízos resultantes e depois de decorrido o prazo da sanção aplicada com base no subitem anterior.</w:t>
      </w:r>
    </w:p>
    <w:p w:rsidR="00567AA6" w:rsidRDefault="00567AA6" w:rsidP="00567AA6">
      <w:pPr>
        <w:widowControl w:val="0"/>
        <w:rPr>
          <w:rFonts w:ascii="Book Antiqua" w:hAnsi="Book Antiqua" w:cs="Arial"/>
          <w:b/>
          <w:bCs/>
        </w:rPr>
      </w:pPr>
    </w:p>
    <w:p w:rsidR="00C402C7" w:rsidRPr="004A69AB" w:rsidRDefault="00C402C7" w:rsidP="00567AA6">
      <w:pPr>
        <w:widowControl w:val="0"/>
        <w:rPr>
          <w:rFonts w:ascii="Book Antiqua" w:hAnsi="Book Antiqua" w:cs="Arial"/>
          <w:b/>
          <w:bCs/>
        </w:rPr>
      </w:pPr>
    </w:p>
    <w:p w:rsidR="00567AA6" w:rsidRPr="004A69AB" w:rsidRDefault="00567AA6" w:rsidP="00567AA6">
      <w:pPr>
        <w:widowControl w:val="0"/>
        <w:rPr>
          <w:rFonts w:ascii="Book Antiqua" w:hAnsi="Book Antiqua" w:cs="Arial"/>
          <w:b/>
          <w:bCs/>
        </w:rPr>
      </w:pPr>
      <w:r w:rsidRPr="004A69AB">
        <w:rPr>
          <w:rFonts w:ascii="Book Antiqua" w:hAnsi="Book Antiqua" w:cs="Arial"/>
          <w:b/>
          <w:bCs/>
        </w:rPr>
        <w:lastRenderedPageBreak/>
        <w:t>CLÁUSULA OITAVA – DA RESCISÃO</w:t>
      </w:r>
    </w:p>
    <w:p w:rsidR="00567AA6" w:rsidRPr="004A69AB" w:rsidRDefault="00567AA6" w:rsidP="00567AA6">
      <w:pPr>
        <w:widowControl w:val="0"/>
        <w:rPr>
          <w:rFonts w:ascii="Book Antiqua" w:hAnsi="Book Antiqua"/>
        </w:rPr>
      </w:pPr>
      <w:r w:rsidRPr="004A69AB">
        <w:rPr>
          <w:rFonts w:ascii="Book Antiqua" w:hAnsi="Book Antiqua"/>
        </w:rPr>
        <w:t>Constitui motivo para rescisão do presente contrato o não cumprimento de qualquer de suas cláusulas e condições, bem como os motivos previstos no art. 78 da Lei Federal n.º 8.666/93 e suas alterações.</w:t>
      </w:r>
    </w:p>
    <w:p w:rsidR="00567AA6" w:rsidRPr="004A69AB" w:rsidRDefault="00567AA6" w:rsidP="00567AA6">
      <w:pPr>
        <w:rPr>
          <w:rFonts w:ascii="Book Antiqua" w:hAnsi="Book Antiqua" w:cs="Arial"/>
          <w:b/>
          <w:bCs/>
        </w:rPr>
      </w:pPr>
    </w:p>
    <w:p w:rsidR="00567AA6" w:rsidRPr="004A69AB" w:rsidRDefault="00567AA6" w:rsidP="00567AA6">
      <w:pPr>
        <w:rPr>
          <w:rFonts w:ascii="Book Antiqua" w:hAnsi="Book Antiqua" w:cs="Arial"/>
          <w:b/>
          <w:bCs/>
        </w:rPr>
      </w:pPr>
      <w:r w:rsidRPr="004A69AB">
        <w:rPr>
          <w:rFonts w:ascii="Book Antiqua" w:hAnsi="Book Antiqua" w:cs="Arial"/>
          <w:b/>
          <w:bCs/>
        </w:rPr>
        <w:t>CLÁUSULA NONA – DOS IMPOSTOS</w:t>
      </w:r>
    </w:p>
    <w:p w:rsidR="00567AA6" w:rsidRPr="004A69AB" w:rsidRDefault="00567AA6" w:rsidP="00567AA6">
      <w:pPr>
        <w:rPr>
          <w:rFonts w:ascii="Book Antiqua" w:hAnsi="Book Antiqua"/>
        </w:rPr>
      </w:pPr>
      <w:r w:rsidRPr="004A69AB">
        <w:rPr>
          <w:rFonts w:ascii="Book Antiqua" w:hAnsi="Book Antiqua"/>
        </w:rPr>
        <w:t xml:space="preserve">Por conta e risco do </w:t>
      </w:r>
      <w:r w:rsidRPr="004A69AB">
        <w:rPr>
          <w:rFonts w:ascii="Book Antiqua" w:hAnsi="Book Antiqua"/>
          <w:bCs/>
        </w:rPr>
        <w:t>Contratado</w:t>
      </w:r>
      <w:r w:rsidRPr="004A69AB">
        <w:rPr>
          <w:rFonts w:ascii="Book Antiqua" w:hAnsi="Book Antiqua"/>
        </w:rPr>
        <w:t>, correrão todas as despesas necessárias com as autoridades fiscalizadoras competentes, bem como os encargos de natureza fiscal, tributária</w:t>
      </w:r>
      <w:r>
        <w:rPr>
          <w:rFonts w:ascii="Book Antiqua" w:hAnsi="Book Antiqua"/>
        </w:rPr>
        <w:t>,</w:t>
      </w:r>
      <w:r w:rsidRPr="004A69AB">
        <w:rPr>
          <w:rFonts w:ascii="Book Antiqua" w:hAnsi="Book Antiqua"/>
        </w:rPr>
        <w:t xml:space="preserve"> trabalhista e previdenciária porventura decorrente desta contratação.</w:t>
      </w:r>
    </w:p>
    <w:p w:rsidR="00567AA6" w:rsidRPr="004A69AB" w:rsidRDefault="00567AA6" w:rsidP="00567AA6">
      <w:pPr>
        <w:widowControl w:val="0"/>
        <w:rPr>
          <w:rFonts w:ascii="Book Antiqua" w:hAnsi="Book Antiqua" w:cs="Arial"/>
          <w:b/>
          <w:bCs/>
        </w:rPr>
      </w:pPr>
    </w:p>
    <w:p w:rsidR="00567AA6" w:rsidRPr="004A69AB" w:rsidRDefault="00567AA6" w:rsidP="00567AA6">
      <w:pPr>
        <w:pStyle w:val="Recuodecorpodetexto"/>
        <w:rPr>
          <w:rFonts w:ascii="Book Antiqua" w:hAnsi="Book Antiqua" w:cs="Arial"/>
          <w:b/>
          <w:bCs/>
        </w:rPr>
      </w:pPr>
      <w:r w:rsidRPr="004A69AB">
        <w:rPr>
          <w:rFonts w:ascii="Book Antiqua" w:hAnsi="Book Antiqua" w:cs="Arial"/>
          <w:b/>
          <w:bCs/>
        </w:rPr>
        <w:t>CLÁUSULA DÉCIMA – DA SUB-ROGAÇÃO</w:t>
      </w:r>
    </w:p>
    <w:p w:rsidR="00567AA6" w:rsidRDefault="00567AA6" w:rsidP="00567AA6">
      <w:pPr>
        <w:pStyle w:val="Recuodecorpodetexto"/>
        <w:rPr>
          <w:rFonts w:ascii="Book Antiqua" w:hAnsi="Book Antiqua"/>
          <w:bCs/>
        </w:rPr>
      </w:pPr>
      <w:r w:rsidRPr="004A69AB">
        <w:rPr>
          <w:rFonts w:ascii="Book Antiqua" w:hAnsi="Book Antiqua"/>
        </w:rPr>
        <w:t>O</w:t>
      </w:r>
      <w:r w:rsidRPr="004A69AB">
        <w:rPr>
          <w:rFonts w:ascii="Book Antiqua" w:hAnsi="Book Antiqua"/>
          <w:b/>
        </w:rPr>
        <w:t xml:space="preserve"> </w:t>
      </w:r>
      <w:r w:rsidRPr="004A69AB">
        <w:rPr>
          <w:rFonts w:ascii="Book Antiqua" w:hAnsi="Book Antiqua"/>
          <w:bCs/>
        </w:rPr>
        <w:t>Contratado</w:t>
      </w:r>
      <w:r w:rsidRPr="004A69AB">
        <w:rPr>
          <w:rFonts w:ascii="Book Antiqua" w:hAnsi="Book Antiqua"/>
          <w:b/>
        </w:rPr>
        <w:t xml:space="preserve"> </w:t>
      </w:r>
      <w:r w:rsidRPr="004A69AB">
        <w:rPr>
          <w:rFonts w:ascii="Book Antiqua" w:hAnsi="Book Antiqua"/>
        </w:rPr>
        <w:t xml:space="preserve">não poderá sub-rogar ou </w:t>
      </w:r>
      <w:proofErr w:type="spellStart"/>
      <w:r w:rsidRPr="004A69AB">
        <w:rPr>
          <w:rFonts w:ascii="Book Antiqua" w:hAnsi="Book Antiqua"/>
        </w:rPr>
        <w:t>sub-empreitar</w:t>
      </w:r>
      <w:proofErr w:type="spellEnd"/>
      <w:r w:rsidRPr="004A69AB">
        <w:rPr>
          <w:rFonts w:ascii="Book Antiqua" w:hAnsi="Book Antiqua"/>
        </w:rPr>
        <w:t xml:space="preserve"> no todo ou em parte, o presente Contrato ou serviços a que ele se refere, sem prévia autorização por escrito do </w:t>
      </w:r>
      <w:r w:rsidRPr="004A69AB">
        <w:rPr>
          <w:rFonts w:ascii="Book Antiqua" w:hAnsi="Book Antiqua"/>
          <w:bCs/>
        </w:rPr>
        <w:t>Contratante;</w:t>
      </w:r>
    </w:p>
    <w:p w:rsidR="00D02B36" w:rsidRPr="004A69AB" w:rsidRDefault="00D02B36" w:rsidP="00567AA6">
      <w:pPr>
        <w:pStyle w:val="Recuodecorpodetexto"/>
        <w:rPr>
          <w:rFonts w:ascii="Book Antiqua" w:hAnsi="Book Antiqua"/>
        </w:rPr>
      </w:pPr>
    </w:p>
    <w:p w:rsidR="00567AA6" w:rsidRPr="004A69AB" w:rsidRDefault="00567AA6" w:rsidP="00567AA6">
      <w:pPr>
        <w:rPr>
          <w:rFonts w:ascii="Book Antiqua" w:hAnsi="Book Antiqua"/>
        </w:rPr>
      </w:pPr>
      <w:r w:rsidRPr="004A69AB">
        <w:rPr>
          <w:rFonts w:ascii="Book Antiqua" w:hAnsi="Book Antiqua"/>
        </w:rPr>
        <w:t xml:space="preserve">PARÁGRAFO ÚNICO: Na hipótese de autorização prevista nesta Cláusula, nenhum vínculo existirá entre o </w:t>
      </w:r>
      <w:r w:rsidRPr="004A69AB">
        <w:rPr>
          <w:rFonts w:ascii="Book Antiqua" w:hAnsi="Book Antiqua"/>
          <w:bCs/>
        </w:rPr>
        <w:t>Contratante</w:t>
      </w:r>
      <w:r w:rsidRPr="004A69AB">
        <w:rPr>
          <w:rFonts w:ascii="Book Antiqua" w:hAnsi="Book Antiqua"/>
        </w:rPr>
        <w:t xml:space="preserve"> e a sub-rogada ou </w:t>
      </w:r>
      <w:proofErr w:type="spellStart"/>
      <w:r w:rsidRPr="004A69AB">
        <w:rPr>
          <w:rFonts w:ascii="Book Antiqua" w:hAnsi="Book Antiqua"/>
        </w:rPr>
        <w:t>sub-empreiteira</w:t>
      </w:r>
      <w:proofErr w:type="spellEnd"/>
      <w:r w:rsidRPr="004A69AB">
        <w:rPr>
          <w:rFonts w:ascii="Book Antiqua" w:hAnsi="Book Antiqua"/>
        </w:rPr>
        <w:t xml:space="preserve">, continuando o </w:t>
      </w:r>
      <w:r w:rsidRPr="004A69AB">
        <w:rPr>
          <w:rFonts w:ascii="Book Antiqua" w:hAnsi="Book Antiqua"/>
          <w:bCs/>
        </w:rPr>
        <w:t>contratado</w:t>
      </w:r>
      <w:r w:rsidRPr="004A69AB">
        <w:rPr>
          <w:rFonts w:ascii="Book Antiqua" w:hAnsi="Book Antiqua"/>
        </w:rPr>
        <w:t xml:space="preserve"> responsável plenamente pelos encargos aqui assumidos</w:t>
      </w:r>
    </w:p>
    <w:p w:rsidR="00567AA6" w:rsidRPr="004A69AB" w:rsidRDefault="00567AA6" w:rsidP="00567AA6">
      <w:pPr>
        <w:widowControl w:val="0"/>
        <w:rPr>
          <w:rFonts w:ascii="Book Antiqua" w:hAnsi="Book Antiqua" w:cs="Arial"/>
          <w:b/>
          <w:bCs/>
        </w:rPr>
      </w:pPr>
    </w:p>
    <w:p w:rsidR="00567AA6" w:rsidRPr="004A69AB" w:rsidRDefault="00567AA6" w:rsidP="00567AA6">
      <w:pPr>
        <w:widowControl w:val="0"/>
        <w:rPr>
          <w:rFonts w:ascii="Book Antiqua" w:hAnsi="Book Antiqua" w:cs="Arial"/>
          <w:b/>
          <w:bCs/>
        </w:rPr>
      </w:pPr>
      <w:r w:rsidRPr="004A69AB">
        <w:rPr>
          <w:rFonts w:ascii="Book Antiqua" w:hAnsi="Book Antiqua" w:cs="Arial"/>
          <w:b/>
          <w:bCs/>
        </w:rPr>
        <w:t>CLÁUSULA DÉCIMA PRIMEIRA – DAS ALTERAÇÕES</w:t>
      </w:r>
    </w:p>
    <w:p w:rsidR="00567AA6" w:rsidRPr="004A69AB" w:rsidRDefault="00567AA6" w:rsidP="00567AA6">
      <w:pPr>
        <w:widowControl w:val="0"/>
        <w:rPr>
          <w:rFonts w:ascii="Book Antiqua" w:hAnsi="Book Antiqua" w:cs="Arial"/>
          <w:bCs/>
        </w:rPr>
      </w:pPr>
      <w:r w:rsidRPr="004A69AB">
        <w:rPr>
          <w:rFonts w:ascii="Book Antiqua" w:hAnsi="Book Antiqua" w:cs="Arial"/>
        </w:rPr>
        <w:t>O CONTRATADO fica obrigado a aceitar, nas mesmas condições contratuais, os acréscimos ou supressões que se fizerem nas obras, serviços ou compras, até o limite de 25% (vinte e cinco por cento) do valor inicial atualizado do contrato, conforme preceitua o artigo 65, §1º a Lei Federal n.º 8.666/93.</w:t>
      </w:r>
    </w:p>
    <w:p w:rsidR="00567AA6" w:rsidRPr="004A69AB" w:rsidRDefault="00567AA6" w:rsidP="00567AA6">
      <w:pPr>
        <w:rPr>
          <w:rFonts w:ascii="Book Antiqua" w:hAnsi="Book Antiqua"/>
          <w:b/>
        </w:rPr>
      </w:pPr>
    </w:p>
    <w:p w:rsidR="00567AA6" w:rsidRPr="004A69AB" w:rsidRDefault="00567AA6" w:rsidP="00567AA6">
      <w:pPr>
        <w:rPr>
          <w:rFonts w:ascii="Book Antiqua" w:hAnsi="Book Antiqua"/>
          <w:b/>
        </w:rPr>
      </w:pPr>
      <w:r w:rsidRPr="004A69AB">
        <w:rPr>
          <w:rFonts w:ascii="Book Antiqua" w:hAnsi="Book Antiqua"/>
          <w:b/>
        </w:rPr>
        <w:t>CLÁUSULA DÉCIMA SEGUNDA – DO FORO</w:t>
      </w:r>
    </w:p>
    <w:p w:rsidR="00567AA6" w:rsidRPr="004A69AB" w:rsidRDefault="00567AA6" w:rsidP="00567AA6">
      <w:pPr>
        <w:pStyle w:val="Ttulo4"/>
        <w:rPr>
          <w:rFonts w:ascii="Book Antiqua" w:hAnsi="Book Antiqua"/>
          <w:b/>
          <w:sz w:val="24"/>
        </w:rPr>
      </w:pPr>
      <w:r w:rsidRPr="004A69AB">
        <w:rPr>
          <w:rFonts w:ascii="Book Antiqua" w:hAnsi="Book Antiqua"/>
          <w:b/>
          <w:sz w:val="24"/>
        </w:rPr>
        <w:t xml:space="preserve">Elege as partes o Foro da Comarca de Guarani – MG, para dirimir qualquer ação oriunda do presente Contrato, com renúncia expressa de qualquer outro, por mais privilegiado que seja.  </w:t>
      </w:r>
    </w:p>
    <w:p w:rsidR="00567AA6" w:rsidRDefault="00567AA6" w:rsidP="00567AA6">
      <w:pPr>
        <w:pStyle w:val="Ttulo4"/>
        <w:rPr>
          <w:rFonts w:ascii="Book Antiqua" w:hAnsi="Book Antiqua"/>
          <w:b/>
          <w:sz w:val="24"/>
        </w:rPr>
      </w:pPr>
      <w:r w:rsidRPr="004A69AB">
        <w:rPr>
          <w:rFonts w:ascii="Book Antiqua" w:hAnsi="Book Antiqua"/>
          <w:b/>
          <w:sz w:val="24"/>
        </w:rPr>
        <w:t xml:space="preserve">E por estarem assim, justas e contratadas, mandaram digitar este instrumento em duas vias de igual teor e forma, para um só fim e efeito, indo ambas assinadas pelas partes e pelas testemunhas abaixo que presenciarem o ajuste. </w:t>
      </w:r>
    </w:p>
    <w:p w:rsidR="00567AA6" w:rsidRDefault="00567AA6" w:rsidP="00567AA6"/>
    <w:p w:rsidR="002B21D8" w:rsidRDefault="002B21D8" w:rsidP="00567AA6"/>
    <w:p w:rsidR="002B21D8" w:rsidRPr="005D3427" w:rsidRDefault="002B21D8" w:rsidP="00567AA6"/>
    <w:p w:rsidR="00567AA6" w:rsidRPr="004A69AB" w:rsidRDefault="00567AA6" w:rsidP="00567AA6">
      <w:pPr>
        <w:pStyle w:val="Ttulo4"/>
        <w:jc w:val="right"/>
        <w:rPr>
          <w:rFonts w:ascii="Book Antiqua" w:hAnsi="Book Antiqua"/>
          <w:b/>
          <w:sz w:val="24"/>
        </w:rPr>
      </w:pPr>
      <w:r w:rsidRPr="004A69AB">
        <w:rPr>
          <w:rFonts w:ascii="Book Antiqua" w:hAnsi="Book Antiqua"/>
          <w:b/>
          <w:sz w:val="24"/>
        </w:rPr>
        <w:t xml:space="preserve">Piraúba – </w:t>
      </w:r>
      <w:proofErr w:type="gramStart"/>
      <w:r w:rsidRPr="004A69AB">
        <w:rPr>
          <w:rFonts w:ascii="Book Antiqua" w:hAnsi="Book Antiqua"/>
          <w:b/>
          <w:sz w:val="24"/>
        </w:rPr>
        <w:t xml:space="preserve">MG, </w:t>
      </w:r>
      <w:r w:rsidR="002F5646">
        <w:rPr>
          <w:rFonts w:ascii="Book Antiqua" w:hAnsi="Book Antiqua"/>
          <w:b/>
          <w:sz w:val="24"/>
        </w:rPr>
        <w:t xml:space="preserve"> de</w:t>
      </w:r>
      <w:proofErr w:type="gramEnd"/>
      <w:r w:rsidR="002F5646">
        <w:rPr>
          <w:rFonts w:ascii="Book Antiqua" w:hAnsi="Book Antiqua"/>
          <w:b/>
          <w:sz w:val="24"/>
        </w:rPr>
        <w:t xml:space="preserve"> </w:t>
      </w:r>
      <w:r>
        <w:rPr>
          <w:rFonts w:ascii="Book Antiqua" w:hAnsi="Book Antiqua"/>
          <w:b/>
          <w:sz w:val="24"/>
        </w:rPr>
        <w:t xml:space="preserve"> </w:t>
      </w:r>
      <w:proofErr w:type="spellStart"/>
      <w:r w:rsidRPr="004A69AB">
        <w:rPr>
          <w:rFonts w:ascii="Book Antiqua" w:hAnsi="Book Antiqua"/>
          <w:b/>
          <w:sz w:val="24"/>
        </w:rPr>
        <w:t>de</w:t>
      </w:r>
      <w:proofErr w:type="spellEnd"/>
      <w:r w:rsidRPr="004A69AB">
        <w:rPr>
          <w:rFonts w:ascii="Book Antiqua" w:hAnsi="Book Antiqua"/>
          <w:b/>
          <w:sz w:val="24"/>
        </w:rPr>
        <w:t xml:space="preserve"> 20</w:t>
      </w:r>
      <w:r w:rsidR="00DC024F">
        <w:rPr>
          <w:rFonts w:ascii="Book Antiqua" w:hAnsi="Book Antiqua"/>
          <w:b/>
          <w:sz w:val="24"/>
        </w:rPr>
        <w:t>22</w:t>
      </w:r>
      <w:r>
        <w:rPr>
          <w:rFonts w:ascii="Book Antiqua" w:hAnsi="Book Antiqua"/>
          <w:b/>
          <w:sz w:val="24"/>
        </w:rPr>
        <w:t>.</w:t>
      </w:r>
    </w:p>
    <w:p w:rsidR="00567AA6" w:rsidRPr="004A69AB" w:rsidRDefault="00567AA6" w:rsidP="00567AA6">
      <w:pPr>
        <w:rPr>
          <w:rFonts w:ascii="Book Antiqua" w:hAnsi="Book Antiqua"/>
        </w:rPr>
      </w:pPr>
    </w:p>
    <w:p w:rsidR="00567AA6" w:rsidRPr="004A69AB" w:rsidRDefault="00567AA6" w:rsidP="00567AA6">
      <w:pPr>
        <w:jc w:val="center"/>
        <w:rPr>
          <w:rFonts w:ascii="Book Antiqua" w:hAnsi="Book Antiqua"/>
        </w:rPr>
      </w:pPr>
    </w:p>
    <w:p w:rsidR="002B21D8" w:rsidRDefault="002B21D8" w:rsidP="00567AA6">
      <w:pPr>
        <w:jc w:val="center"/>
        <w:rPr>
          <w:rFonts w:ascii="Book Antiqua" w:hAnsi="Book Antiqua"/>
          <w:b/>
          <w:i/>
        </w:rPr>
      </w:pPr>
    </w:p>
    <w:p w:rsidR="00567AA6" w:rsidRPr="007623F1" w:rsidRDefault="00567AA6" w:rsidP="00567AA6">
      <w:pPr>
        <w:jc w:val="center"/>
        <w:rPr>
          <w:rFonts w:ascii="Book Antiqua" w:hAnsi="Book Antiqua"/>
          <w:b/>
          <w:i/>
        </w:rPr>
      </w:pPr>
      <w:r>
        <w:rPr>
          <w:rFonts w:ascii="Book Antiqua" w:hAnsi="Book Antiqua"/>
          <w:b/>
          <w:i/>
        </w:rPr>
        <w:t>ADRIANO CARVALHAES GRAVINA</w:t>
      </w:r>
    </w:p>
    <w:p w:rsidR="00567AA6" w:rsidRPr="007623F1" w:rsidRDefault="00567AA6" w:rsidP="00567AA6">
      <w:pPr>
        <w:jc w:val="center"/>
        <w:rPr>
          <w:rFonts w:ascii="Book Antiqua" w:hAnsi="Book Antiqua"/>
          <w:b/>
          <w:i/>
        </w:rPr>
      </w:pPr>
      <w:r>
        <w:rPr>
          <w:rFonts w:ascii="Book Antiqua" w:hAnsi="Book Antiqua"/>
          <w:b/>
          <w:i/>
        </w:rPr>
        <w:t>Prefeito</w:t>
      </w:r>
      <w:r w:rsidRPr="007623F1">
        <w:rPr>
          <w:rFonts w:ascii="Book Antiqua" w:hAnsi="Book Antiqua"/>
          <w:b/>
          <w:i/>
        </w:rPr>
        <w:t xml:space="preserve"> Municipal - Contratante</w:t>
      </w:r>
    </w:p>
    <w:p w:rsidR="00567AA6" w:rsidRDefault="00567AA6" w:rsidP="00567AA6">
      <w:pPr>
        <w:jc w:val="center"/>
        <w:rPr>
          <w:rFonts w:ascii="Book Antiqua" w:hAnsi="Book Antiqua"/>
          <w:b/>
          <w:bCs/>
        </w:rPr>
      </w:pPr>
    </w:p>
    <w:p w:rsidR="00567AA6" w:rsidRPr="000A67FB" w:rsidRDefault="00567AA6" w:rsidP="00567AA6">
      <w:pPr>
        <w:jc w:val="center"/>
        <w:rPr>
          <w:rFonts w:ascii="Book Antiqua" w:hAnsi="Book Antiqua"/>
          <w:b/>
          <w:i/>
        </w:rPr>
      </w:pPr>
    </w:p>
    <w:p w:rsidR="00567AA6" w:rsidRPr="00EA5A91" w:rsidRDefault="00567AA6" w:rsidP="00567AA6">
      <w:pPr>
        <w:jc w:val="center"/>
        <w:rPr>
          <w:rFonts w:ascii="Book Antiqua" w:hAnsi="Book Antiqua"/>
          <w:b/>
          <w:i/>
        </w:rPr>
      </w:pPr>
      <w:r>
        <w:rPr>
          <w:rFonts w:ascii="Book Antiqua" w:hAnsi="Book Antiqua"/>
          <w:b/>
          <w:i/>
        </w:rPr>
        <w:lastRenderedPageBreak/>
        <w:t xml:space="preserve"> </w:t>
      </w:r>
      <w:r w:rsidRPr="000A67FB">
        <w:rPr>
          <w:rFonts w:ascii="Book Antiqua" w:hAnsi="Book Antiqua"/>
          <w:b/>
          <w:i/>
        </w:rPr>
        <w:t>Contratado</w:t>
      </w:r>
    </w:p>
    <w:p w:rsidR="00567AA6" w:rsidRPr="004A69AB" w:rsidRDefault="00567AA6" w:rsidP="00567AA6">
      <w:pPr>
        <w:rPr>
          <w:rFonts w:ascii="Book Antiqua" w:hAnsi="Book Antiqua"/>
          <w:b/>
        </w:rPr>
      </w:pPr>
      <w:r w:rsidRPr="004A69AB">
        <w:rPr>
          <w:rFonts w:ascii="Book Antiqua" w:hAnsi="Book Antiqua"/>
          <w:b/>
        </w:rPr>
        <w:t xml:space="preserve">Testemunhas: </w:t>
      </w:r>
    </w:p>
    <w:p w:rsidR="00567AA6" w:rsidRPr="004A69AB" w:rsidRDefault="00567AA6" w:rsidP="00567AA6">
      <w:pPr>
        <w:rPr>
          <w:rFonts w:ascii="Book Antiqua" w:hAnsi="Book Antiqua"/>
          <w:b/>
        </w:rPr>
      </w:pPr>
      <w:r w:rsidRPr="004A69AB">
        <w:rPr>
          <w:rFonts w:ascii="Book Antiqua" w:hAnsi="Book Antiqua"/>
          <w:b/>
          <w:i/>
        </w:rPr>
        <w:t>Nome:____________________________          Nome:_____________________________</w:t>
      </w:r>
    </w:p>
    <w:p w:rsidR="00567AA6" w:rsidRPr="004A69AB" w:rsidRDefault="00567AA6" w:rsidP="00567AA6">
      <w:pPr>
        <w:rPr>
          <w:rFonts w:ascii="Book Antiqua" w:hAnsi="Book Antiqua"/>
          <w:b/>
        </w:rPr>
      </w:pPr>
      <w:r w:rsidRPr="004A69AB">
        <w:rPr>
          <w:rFonts w:ascii="Book Antiqua" w:hAnsi="Book Antiqua"/>
          <w:b/>
          <w:i/>
        </w:rPr>
        <w:t>CPF: _____________________________          CPF: ______________________________</w:t>
      </w:r>
    </w:p>
    <w:p w:rsidR="00567AA6" w:rsidRPr="004A69AB" w:rsidRDefault="00567AA6" w:rsidP="00567AA6">
      <w:pPr>
        <w:rPr>
          <w:rFonts w:ascii="Book Antiqua" w:hAnsi="Book Antiqua"/>
          <w:bCs/>
        </w:rPr>
      </w:pPr>
      <w:r w:rsidRPr="004A69AB">
        <w:rPr>
          <w:rFonts w:ascii="Book Antiqua" w:hAnsi="Book Antiqua"/>
          <w:b/>
          <w:bCs/>
        </w:rPr>
        <w:t>Assinatura:</w:t>
      </w:r>
      <w:r w:rsidRPr="004A69AB">
        <w:rPr>
          <w:rFonts w:ascii="Book Antiqua" w:hAnsi="Book Antiqua"/>
          <w:bCs/>
        </w:rPr>
        <w:t xml:space="preserve"> ________________________</w:t>
      </w:r>
      <w:r w:rsidRPr="004A69AB">
        <w:rPr>
          <w:rFonts w:ascii="Book Antiqua" w:hAnsi="Book Antiqua"/>
          <w:bCs/>
        </w:rPr>
        <w:tab/>
        <w:t xml:space="preserve">       </w:t>
      </w:r>
      <w:r w:rsidRPr="004A69AB">
        <w:rPr>
          <w:rFonts w:ascii="Book Antiqua" w:hAnsi="Book Antiqua"/>
          <w:b/>
          <w:bCs/>
        </w:rPr>
        <w:t>Assinatura:</w:t>
      </w:r>
      <w:r w:rsidRPr="004A69AB">
        <w:rPr>
          <w:rFonts w:ascii="Book Antiqua" w:hAnsi="Book Antiqua"/>
          <w:bCs/>
        </w:rPr>
        <w:t xml:space="preserve"> ________________________</w:t>
      </w:r>
    </w:p>
    <w:p w:rsidR="00567AA6" w:rsidRPr="004A69AB" w:rsidRDefault="00567AA6" w:rsidP="00567AA6">
      <w:pPr>
        <w:widowControl w:val="0"/>
        <w:rPr>
          <w:rFonts w:ascii="Book Antiqua" w:hAnsi="Book Antiqua"/>
          <w:b/>
        </w:rPr>
      </w:pPr>
    </w:p>
    <w:p w:rsidR="00567AA6" w:rsidRDefault="00567AA6" w:rsidP="00567AA6">
      <w:pPr>
        <w:widowControl w:val="0"/>
        <w:rPr>
          <w:rFonts w:ascii="Book Antiqua" w:hAnsi="Book Antiqua"/>
          <w:b/>
        </w:rPr>
      </w:pPr>
    </w:p>
    <w:p w:rsidR="00567AA6" w:rsidRPr="004A69AB" w:rsidRDefault="00567AA6" w:rsidP="00567AA6">
      <w:pPr>
        <w:widowControl w:val="0"/>
        <w:rPr>
          <w:rFonts w:ascii="Book Antiqua" w:hAnsi="Book Antiqua"/>
          <w:b/>
        </w:rPr>
      </w:pPr>
      <w:r w:rsidRPr="004A69AB">
        <w:rPr>
          <w:rFonts w:ascii="Book Antiqua" w:hAnsi="Book Antiqua"/>
          <w:b/>
        </w:rPr>
        <w:t>PROCURADORIA JURÍDICA:</w:t>
      </w:r>
    </w:p>
    <w:p w:rsidR="00567AA6" w:rsidRDefault="00567AA6" w:rsidP="00567AA6">
      <w:pPr>
        <w:widowControl w:val="0"/>
        <w:rPr>
          <w:rFonts w:ascii="Book Antiqua" w:hAnsi="Book Antiqua"/>
        </w:rPr>
      </w:pPr>
      <w:r w:rsidRPr="004A69AB">
        <w:rPr>
          <w:rFonts w:ascii="Book Antiqua" w:hAnsi="Book Antiqua"/>
        </w:rPr>
        <w:t xml:space="preserve">Atendendo as determinações contidas na Lei Federal nº. 11.947/2009 e suas alterações, Lei Federal </w:t>
      </w:r>
      <w:proofErr w:type="spellStart"/>
      <w:r w:rsidRPr="004A69AB">
        <w:rPr>
          <w:rFonts w:ascii="Book Antiqua" w:hAnsi="Book Antiqua"/>
        </w:rPr>
        <w:t>n.°</w:t>
      </w:r>
      <w:proofErr w:type="spellEnd"/>
      <w:r w:rsidRPr="004A69AB">
        <w:rPr>
          <w:rFonts w:ascii="Book Antiqua" w:hAnsi="Book Antiqua"/>
        </w:rPr>
        <w:t xml:space="preserve"> 8.666/93 e suas alterações, declaro estar de acordo com os termos do presente contrato. Ressalto ainda, que o extrato da publicação do referido instrumento contratual, deverá ser publicado conforme legislação vigente.</w:t>
      </w:r>
    </w:p>
    <w:p w:rsidR="00567AA6" w:rsidRDefault="00567AA6" w:rsidP="00567AA6">
      <w:pPr>
        <w:widowControl w:val="0"/>
        <w:rPr>
          <w:rFonts w:ascii="Book Antiqua" w:hAnsi="Book Antiqua"/>
        </w:rPr>
      </w:pPr>
    </w:p>
    <w:p w:rsidR="002B21D8" w:rsidRDefault="002B21D8" w:rsidP="00567AA6">
      <w:pPr>
        <w:widowControl w:val="0"/>
        <w:rPr>
          <w:rFonts w:ascii="Book Antiqua" w:hAnsi="Book Antiqua"/>
        </w:rPr>
      </w:pPr>
    </w:p>
    <w:p w:rsidR="002B21D8" w:rsidRDefault="002B21D8" w:rsidP="00567AA6">
      <w:pPr>
        <w:widowControl w:val="0"/>
        <w:rPr>
          <w:rFonts w:ascii="Book Antiqua" w:hAnsi="Book Antiqua"/>
        </w:rPr>
      </w:pPr>
    </w:p>
    <w:p w:rsidR="002B21D8" w:rsidRDefault="002B21D8" w:rsidP="00567AA6">
      <w:pPr>
        <w:widowControl w:val="0"/>
        <w:rPr>
          <w:rFonts w:ascii="Book Antiqua" w:hAnsi="Book Antiqua"/>
        </w:rPr>
      </w:pPr>
    </w:p>
    <w:p w:rsidR="002B21D8" w:rsidRPr="004A69AB" w:rsidRDefault="002B21D8" w:rsidP="00567AA6">
      <w:pPr>
        <w:widowControl w:val="0"/>
        <w:rPr>
          <w:rFonts w:ascii="Book Antiqua" w:hAnsi="Book Antiqua"/>
        </w:rPr>
      </w:pPr>
    </w:p>
    <w:p w:rsidR="00567AA6" w:rsidRPr="00017473" w:rsidRDefault="00567AA6" w:rsidP="00567AA6">
      <w:pPr>
        <w:jc w:val="center"/>
        <w:rPr>
          <w:rFonts w:ascii="Garamond" w:hAnsi="Garamond"/>
          <w:b/>
          <w:bCs/>
          <w:color w:val="000000"/>
          <w:sz w:val="28"/>
          <w:szCs w:val="28"/>
        </w:rPr>
      </w:pPr>
      <w:r w:rsidRPr="00017473">
        <w:rPr>
          <w:rFonts w:ascii="Garamond" w:hAnsi="Garamond"/>
          <w:b/>
          <w:sz w:val="28"/>
          <w:szCs w:val="28"/>
        </w:rPr>
        <w:t>MARCONI BOMTEMPO DE ALMEIDA</w:t>
      </w:r>
    </w:p>
    <w:p w:rsidR="00567AA6" w:rsidRPr="00017473" w:rsidRDefault="00567AA6" w:rsidP="00567AA6">
      <w:pPr>
        <w:jc w:val="center"/>
        <w:rPr>
          <w:rFonts w:ascii="Garamond" w:hAnsi="Garamond"/>
          <w:b/>
          <w:sz w:val="28"/>
          <w:szCs w:val="28"/>
        </w:rPr>
      </w:pPr>
      <w:r w:rsidRPr="00017473">
        <w:rPr>
          <w:rFonts w:ascii="Garamond" w:hAnsi="Garamond"/>
          <w:b/>
          <w:bCs/>
          <w:color w:val="000000"/>
          <w:sz w:val="28"/>
          <w:szCs w:val="28"/>
        </w:rPr>
        <w:t xml:space="preserve">Assessor Jurídico Municipal - OAB/MG </w:t>
      </w:r>
      <w:proofErr w:type="spellStart"/>
      <w:r w:rsidRPr="00017473">
        <w:rPr>
          <w:rFonts w:ascii="Garamond" w:hAnsi="Garamond"/>
          <w:b/>
          <w:bCs/>
          <w:color w:val="000000"/>
          <w:sz w:val="28"/>
          <w:szCs w:val="28"/>
        </w:rPr>
        <w:t>n.°</w:t>
      </w:r>
      <w:proofErr w:type="spellEnd"/>
      <w:r w:rsidRPr="00017473">
        <w:rPr>
          <w:rFonts w:ascii="Garamond" w:hAnsi="Garamond"/>
          <w:b/>
          <w:bCs/>
          <w:color w:val="000000"/>
          <w:sz w:val="28"/>
          <w:szCs w:val="28"/>
        </w:rPr>
        <w:t xml:space="preserve"> 115.550</w:t>
      </w:r>
    </w:p>
    <w:p w:rsidR="00567AA6" w:rsidRPr="00017473" w:rsidRDefault="00567AA6" w:rsidP="00567AA6">
      <w:pPr>
        <w:pStyle w:val="Ttulo2"/>
        <w:rPr>
          <w:rFonts w:ascii="Garamond" w:hAnsi="Garamond"/>
          <w:b/>
          <w:bCs/>
        </w:rPr>
      </w:pPr>
    </w:p>
    <w:p w:rsidR="00567AA6" w:rsidRDefault="00567AA6"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567AA6">
      <w:pPr>
        <w:widowControl w:val="0"/>
        <w:rPr>
          <w:rFonts w:ascii="Book Antiqua" w:hAnsi="Book Antiqua"/>
        </w:rPr>
      </w:pPr>
    </w:p>
    <w:p w:rsidR="00C402C7" w:rsidRDefault="00C402C7" w:rsidP="00567AA6">
      <w:pPr>
        <w:widowControl w:val="0"/>
        <w:rPr>
          <w:rFonts w:ascii="Book Antiqua" w:hAnsi="Book Antiqua"/>
        </w:rPr>
      </w:pPr>
    </w:p>
    <w:p w:rsidR="00C402C7" w:rsidRDefault="00C402C7" w:rsidP="00567AA6">
      <w:pPr>
        <w:widowControl w:val="0"/>
        <w:rPr>
          <w:rFonts w:ascii="Book Antiqua" w:hAnsi="Book Antiqua"/>
        </w:rPr>
      </w:pPr>
    </w:p>
    <w:p w:rsidR="00C402C7" w:rsidRDefault="00C402C7" w:rsidP="00567AA6">
      <w:pPr>
        <w:widowControl w:val="0"/>
        <w:rPr>
          <w:rFonts w:ascii="Book Antiqua" w:hAnsi="Book Antiqua"/>
        </w:rPr>
      </w:pPr>
    </w:p>
    <w:p w:rsidR="00C402C7" w:rsidRDefault="00C402C7" w:rsidP="00567AA6">
      <w:pPr>
        <w:widowControl w:val="0"/>
        <w:rPr>
          <w:rFonts w:ascii="Book Antiqua" w:hAnsi="Book Antiqua"/>
        </w:rPr>
      </w:pPr>
    </w:p>
    <w:p w:rsidR="00C402C7" w:rsidRDefault="00C402C7" w:rsidP="00567AA6">
      <w:pPr>
        <w:widowControl w:val="0"/>
        <w:rPr>
          <w:rFonts w:ascii="Book Antiqua" w:hAnsi="Book Antiqua"/>
        </w:rPr>
      </w:pPr>
    </w:p>
    <w:p w:rsidR="00C402C7" w:rsidRDefault="00C402C7" w:rsidP="00567AA6">
      <w:pPr>
        <w:widowControl w:val="0"/>
        <w:rPr>
          <w:rFonts w:ascii="Book Antiqua" w:hAnsi="Book Antiqua"/>
        </w:rPr>
      </w:pPr>
    </w:p>
    <w:p w:rsidR="00C402C7" w:rsidRDefault="00C402C7" w:rsidP="00567AA6">
      <w:pPr>
        <w:widowControl w:val="0"/>
        <w:rPr>
          <w:rFonts w:ascii="Book Antiqua" w:hAnsi="Book Antiqua"/>
        </w:rPr>
      </w:pPr>
    </w:p>
    <w:p w:rsidR="00C402C7" w:rsidRDefault="00C402C7" w:rsidP="00567AA6">
      <w:pPr>
        <w:widowControl w:val="0"/>
        <w:rPr>
          <w:rFonts w:ascii="Book Antiqua" w:hAnsi="Book Antiqua"/>
        </w:rPr>
      </w:pPr>
    </w:p>
    <w:p w:rsidR="00C402C7" w:rsidRDefault="00C402C7" w:rsidP="00567AA6">
      <w:pPr>
        <w:widowControl w:val="0"/>
        <w:rPr>
          <w:rFonts w:ascii="Book Antiqua" w:hAnsi="Book Antiqua"/>
        </w:rPr>
      </w:pPr>
    </w:p>
    <w:p w:rsidR="00467FC1" w:rsidRDefault="00467FC1" w:rsidP="00567AA6">
      <w:pPr>
        <w:widowControl w:val="0"/>
        <w:rPr>
          <w:rFonts w:ascii="Book Antiqua" w:hAnsi="Book Antiqua"/>
        </w:rPr>
      </w:pPr>
    </w:p>
    <w:p w:rsidR="00467FC1" w:rsidRDefault="00467FC1" w:rsidP="00467FC1">
      <w:pPr>
        <w:tabs>
          <w:tab w:val="left" w:pos="2552"/>
        </w:tabs>
        <w:snapToGrid w:val="0"/>
        <w:ind w:right="-1"/>
        <w:jc w:val="center"/>
        <w:outlineLvl w:val="0"/>
        <w:rPr>
          <w:rFonts w:ascii="Book Antiqua" w:hAnsi="Book Antiqua"/>
          <w:b/>
        </w:rPr>
      </w:pPr>
      <w:r w:rsidRPr="00467FC1">
        <w:rPr>
          <w:rFonts w:ascii="Book Antiqua" w:hAnsi="Book Antiqua"/>
          <w:b/>
        </w:rPr>
        <w:t>ANEXO II</w:t>
      </w:r>
    </w:p>
    <w:p w:rsidR="002B21D8" w:rsidRDefault="002B21D8" w:rsidP="00467FC1">
      <w:pPr>
        <w:tabs>
          <w:tab w:val="left" w:pos="2552"/>
        </w:tabs>
        <w:snapToGrid w:val="0"/>
        <w:ind w:right="-1"/>
        <w:jc w:val="center"/>
        <w:outlineLvl w:val="0"/>
        <w:rPr>
          <w:rFonts w:ascii="Book Antiqua" w:hAnsi="Book Antiqua"/>
          <w:b/>
        </w:rPr>
      </w:pPr>
    </w:p>
    <w:p w:rsidR="002B21D8" w:rsidRPr="00467FC1" w:rsidRDefault="002B21D8" w:rsidP="00467FC1">
      <w:pPr>
        <w:tabs>
          <w:tab w:val="left" w:pos="2552"/>
        </w:tabs>
        <w:snapToGrid w:val="0"/>
        <w:ind w:right="-1"/>
        <w:jc w:val="center"/>
        <w:outlineLvl w:val="0"/>
        <w:rPr>
          <w:rFonts w:ascii="Book Antiqua" w:hAnsi="Book Antiqua"/>
          <w:b/>
        </w:rPr>
      </w:pPr>
    </w:p>
    <w:p w:rsidR="00467FC1" w:rsidRDefault="00467FC1" w:rsidP="00467FC1">
      <w:pPr>
        <w:tabs>
          <w:tab w:val="left" w:pos="2552"/>
        </w:tabs>
        <w:snapToGrid w:val="0"/>
        <w:ind w:right="-1"/>
        <w:jc w:val="center"/>
        <w:outlineLvl w:val="0"/>
        <w:rPr>
          <w:rFonts w:ascii="Garamond" w:hAnsi="Garamond"/>
          <w:b/>
          <w:szCs w:val="24"/>
        </w:rPr>
      </w:pPr>
      <w:r>
        <w:rPr>
          <w:rFonts w:ascii="Garamond" w:hAnsi="Garamond"/>
          <w:b/>
          <w:szCs w:val="24"/>
        </w:rPr>
        <w:t>DECLARAÇÃO DE QUE OS GÊNEROS ALIMENTÍCIOS A SEREM ENTREGUES SÃO ORIUNDOS DE PRODUÇÃO PRÓPRIA, RELACIONADA NO PROJETO DE VENDA</w:t>
      </w:r>
    </w:p>
    <w:p w:rsidR="002B21D8" w:rsidRDefault="002B21D8" w:rsidP="00467FC1">
      <w:pPr>
        <w:tabs>
          <w:tab w:val="left" w:pos="2552"/>
        </w:tabs>
        <w:snapToGrid w:val="0"/>
        <w:ind w:right="-1"/>
        <w:jc w:val="center"/>
        <w:outlineLvl w:val="0"/>
        <w:rPr>
          <w:rFonts w:ascii="Garamond" w:hAnsi="Garamond"/>
          <w:b/>
          <w:szCs w:val="24"/>
        </w:rPr>
      </w:pPr>
    </w:p>
    <w:p w:rsidR="002B21D8" w:rsidRDefault="002B21D8" w:rsidP="00467FC1">
      <w:pPr>
        <w:tabs>
          <w:tab w:val="left" w:pos="2552"/>
        </w:tabs>
        <w:snapToGrid w:val="0"/>
        <w:ind w:right="-1"/>
        <w:jc w:val="center"/>
        <w:outlineLvl w:val="0"/>
        <w:rPr>
          <w:rFonts w:ascii="Garamond" w:hAnsi="Garamond"/>
          <w:b/>
          <w:szCs w:val="24"/>
        </w:rPr>
      </w:pPr>
    </w:p>
    <w:p w:rsidR="002B21D8" w:rsidRDefault="002B21D8" w:rsidP="00467FC1">
      <w:pPr>
        <w:tabs>
          <w:tab w:val="left" w:pos="2552"/>
        </w:tabs>
        <w:snapToGrid w:val="0"/>
        <w:ind w:right="-1"/>
        <w:jc w:val="center"/>
        <w:outlineLvl w:val="0"/>
        <w:rPr>
          <w:rFonts w:ascii="Garamond" w:hAnsi="Garamond"/>
          <w:b/>
          <w:szCs w:val="24"/>
        </w:rPr>
      </w:pPr>
    </w:p>
    <w:p w:rsidR="00467FC1" w:rsidRPr="00F90F62" w:rsidRDefault="00467FC1" w:rsidP="00467FC1">
      <w:pPr>
        <w:tabs>
          <w:tab w:val="left" w:pos="2552"/>
        </w:tabs>
        <w:snapToGrid w:val="0"/>
        <w:ind w:right="-1"/>
        <w:outlineLvl w:val="0"/>
        <w:rPr>
          <w:rFonts w:ascii="Garamond" w:hAnsi="Garamond"/>
          <w:b/>
          <w:szCs w:val="24"/>
        </w:rPr>
      </w:pPr>
    </w:p>
    <w:p w:rsidR="00467FC1" w:rsidRDefault="00467FC1" w:rsidP="00467FC1">
      <w:pPr>
        <w:widowControl w:val="0"/>
        <w:rPr>
          <w:rFonts w:ascii="Garamond" w:hAnsi="Garamond"/>
          <w:b/>
          <w:szCs w:val="24"/>
        </w:rPr>
      </w:pPr>
      <w:r>
        <w:rPr>
          <w:rFonts w:ascii="Garamond" w:hAnsi="Garamond"/>
          <w:b/>
          <w:szCs w:val="24"/>
        </w:rPr>
        <w:t>Eu, ________________, portador do CPF/CNPJ_____________________, carteira de identidade nº _________________, declaro que os gêneros alimentícios a serem entregues são oriundos de produção própria, relacionada no projeto de venda.</w:t>
      </w: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Default="00467FC1" w:rsidP="00467FC1">
      <w:pPr>
        <w:widowControl w:val="0"/>
        <w:rPr>
          <w:rFonts w:ascii="Garamond" w:hAnsi="Garamond"/>
          <w:b/>
          <w:szCs w:val="24"/>
        </w:rPr>
      </w:pPr>
    </w:p>
    <w:p w:rsidR="002B21D8" w:rsidRDefault="002B21D8" w:rsidP="00467FC1">
      <w:pPr>
        <w:widowControl w:val="0"/>
        <w:rPr>
          <w:rFonts w:ascii="Garamond" w:hAnsi="Garamond"/>
          <w:b/>
          <w:szCs w:val="24"/>
        </w:rPr>
      </w:pPr>
    </w:p>
    <w:p w:rsidR="002B21D8" w:rsidRDefault="002B21D8" w:rsidP="00467FC1">
      <w:pPr>
        <w:widowControl w:val="0"/>
        <w:rPr>
          <w:rFonts w:ascii="Garamond" w:hAnsi="Garamond"/>
          <w:b/>
          <w:szCs w:val="24"/>
        </w:rPr>
      </w:pPr>
    </w:p>
    <w:p w:rsidR="002B21D8" w:rsidRDefault="002B21D8" w:rsidP="00467FC1">
      <w:pPr>
        <w:widowControl w:val="0"/>
        <w:rPr>
          <w:rFonts w:ascii="Garamond" w:hAnsi="Garamond"/>
          <w:b/>
          <w:szCs w:val="24"/>
        </w:rPr>
      </w:pPr>
    </w:p>
    <w:p w:rsidR="00467FC1" w:rsidRDefault="00467FC1" w:rsidP="00467FC1">
      <w:pPr>
        <w:widowControl w:val="0"/>
        <w:rPr>
          <w:rFonts w:ascii="Garamond" w:hAnsi="Garamond"/>
          <w:b/>
          <w:szCs w:val="24"/>
        </w:rPr>
      </w:pPr>
    </w:p>
    <w:p w:rsidR="00467FC1" w:rsidRPr="000D753F" w:rsidRDefault="00467FC1" w:rsidP="00467FC1">
      <w:pPr>
        <w:widowControl w:val="0"/>
        <w:rPr>
          <w:rFonts w:ascii="Garamond" w:hAnsi="Garamond"/>
          <w:b/>
          <w:szCs w:val="24"/>
        </w:rPr>
      </w:pPr>
      <w:r>
        <w:rPr>
          <w:rFonts w:ascii="Garamond" w:hAnsi="Garamond"/>
          <w:b/>
          <w:szCs w:val="24"/>
        </w:rPr>
        <w:t>__________________________________________________________________</w:t>
      </w:r>
    </w:p>
    <w:p w:rsidR="00467FC1" w:rsidRPr="004A69AB" w:rsidRDefault="00467FC1" w:rsidP="00467FC1">
      <w:pPr>
        <w:widowControl w:val="0"/>
        <w:jc w:val="center"/>
        <w:rPr>
          <w:rFonts w:ascii="Book Antiqua" w:hAnsi="Book Antiqua"/>
        </w:rPr>
      </w:pPr>
      <w:r>
        <w:rPr>
          <w:rFonts w:ascii="Book Antiqua" w:hAnsi="Book Antiqua"/>
        </w:rPr>
        <w:t>Data e assinatura</w:t>
      </w:r>
    </w:p>
    <w:sectPr w:rsidR="00467FC1" w:rsidRPr="004A69AB" w:rsidSect="00106F36">
      <w:headerReference w:type="default" r:id="rId10"/>
      <w:footerReference w:type="even" r:id="rId11"/>
      <w:footerReference w:type="default" r:id="rId12"/>
      <w:pgSz w:w="12242" w:h="15842" w:code="1"/>
      <w:pgMar w:top="1648" w:right="851" w:bottom="1134" w:left="1418" w:header="180" w:footer="22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57EB" w:rsidRDefault="002957EB">
      <w:r>
        <w:separator/>
      </w:r>
    </w:p>
  </w:endnote>
  <w:endnote w:type="continuationSeparator" w:id="0">
    <w:p w:rsidR="002957EB" w:rsidRDefault="002957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umberland">
    <w:altName w:val="Courier New"/>
    <w:charset w:val="00"/>
    <w:family w:val="modern"/>
    <w:pitch w:val="fixed"/>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NewRoman">
    <w:panose1 w:val="00000000000000000000"/>
    <w:charset w:val="00"/>
    <w:family w:val="auto"/>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5C88" w:rsidRDefault="00675C88">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675C88" w:rsidRDefault="00675C88">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F10" w:rsidRDefault="00957F10">
    <w:pPr>
      <w:pStyle w:val="Rodap"/>
      <w:jc w:val="center"/>
    </w:pPr>
    <w:r>
      <w:t xml:space="preserve">Página </w:t>
    </w:r>
    <w:sdt>
      <w:sdtPr>
        <w:id w:val="-517235450"/>
        <w:docPartObj>
          <w:docPartGallery w:val="Page Numbers (Bottom of Page)"/>
          <w:docPartUnique/>
        </w:docPartObj>
      </w:sdtPr>
      <w:sdtEndPr/>
      <w:sdtContent>
        <w:r>
          <w:fldChar w:fldCharType="begin"/>
        </w:r>
        <w:r>
          <w:instrText>PAGE   \* MERGEFORMAT</w:instrText>
        </w:r>
        <w:r>
          <w:fldChar w:fldCharType="separate"/>
        </w:r>
        <w:r w:rsidR="00A3028C">
          <w:rPr>
            <w:noProof/>
          </w:rPr>
          <w:t>1</w:t>
        </w:r>
        <w:r>
          <w:fldChar w:fldCharType="end"/>
        </w:r>
        <w:r w:rsidR="00797A35">
          <w:t xml:space="preserve"> de 26</w:t>
        </w:r>
      </w:sdtContent>
    </w:sdt>
  </w:p>
  <w:p w:rsidR="00675C88" w:rsidRDefault="00675C88">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57EB" w:rsidRDefault="002957EB">
      <w:r>
        <w:separator/>
      </w:r>
    </w:p>
  </w:footnote>
  <w:footnote w:type="continuationSeparator" w:id="0">
    <w:p w:rsidR="002957EB" w:rsidRDefault="002957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646"/>
    </w:tblGrid>
    <w:tr w:rsidR="00675C88" w:rsidRPr="000646C1">
      <w:trPr>
        <w:trHeight w:val="1478"/>
      </w:trPr>
      <w:tc>
        <w:tcPr>
          <w:tcW w:w="1702" w:type="dxa"/>
          <w:tcBorders>
            <w:top w:val="nil"/>
            <w:left w:val="nil"/>
            <w:bottom w:val="nil"/>
            <w:right w:val="nil"/>
          </w:tcBorders>
        </w:tcPr>
        <w:p w:rsidR="00675C88" w:rsidRPr="00512A4A" w:rsidRDefault="00675C88" w:rsidP="00512A4A">
          <w:pPr>
            <w:ind w:right="360"/>
            <w:rPr>
              <w:rFonts w:ascii="Book Antiqua" w:hAnsi="Book Antiqua" w:cs="Arial"/>
              <w:b/>
              <w:szCs w:val="24"/>
            </w:rPr>
          </w:pPr>
          <w:r>
            <w:rPr>
              <w:rFonts w:ascii="Book Antiqua" w:hAnsi="Book Antiqua" w:cs="Arial"/>
              <w:b/>
              <w:noProof/>
              <w:szCs w:val="24"/>
            </w:rPr>
            <w:drawing>
              <wp:inline distT="0" distB="0" distL="0" distR="0">
                <wp:extent cx="1000125" cy="1028700"/>
                <wp:effectExtent l="0" t="0" r="9525"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20da%20Prefeitura%20colorid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0125" cy="1028700"/>
                        </a:xfrm>
                        <a:prstGeom prst="rect">
                          <a:avLst/>
                        </a:prstGeom>
                        <a:noFill/>
                        <a:ln>
                          <a:noFill/>
                        </a:ln>
                      </pic:spPr>
                    </pic:pic>
                  </a:graphicData>
                </a:graphic>
              </wp:inline>
            </w:drawing>
          </w:r>
        </w:p>
      </w:tc>
      <w:tc>
        <w:tcPr>
          <w:tcW w:w="8646" w:type="dxa"/>
          <w:tcBorders>
            <w:top w:val="nil"/>
            <w:left w:val="nil"/>
            <w:bottom w:val="nil"/>
            <w:right w:val="nil"/>
          </w:tcBorders>
        </w:tcPr>
        <w:p w:rsidR="00675C88" w:rsidRPr="00512A4A" w:rsidRDefault="00675C88" w:rsidP="00512A4A">
          <w:pPr>
            <w:pStyle w:val="Ttulo1"/>
            <w:spacing w:before="0" w:after="0"/>
            <w:ind w:left="0"/>
            <w:rPr>
              <w:rFonts w:ascii="Book Antiqua" w:hAnsi="Book Antiqua" w:cs="Arial"/>
              <w:color w:val="000000"/>
              <w:sz w:val="24"/>
              <w:szCs w:val="24"/>
            </w:rPr>
          </w:pPr>
        </w:p>
        <w:p w:rsidR="00675C88" w:rsidRPr="00512A4A" w:rsidRDefault="00675C88" w:rsidP="00512A4A">
          <w:pPr>
            <w:pStyle w:val="Ttulo1"/>
            <w:spacing w:before="0" w:after="0"/>
            <w:ind w:left="0"/>
            <w:rPr>
              <w:rFonts w:ascii="Book Antiqua" w:hAnsi="Book Antiqua" w:cs="Arial"/>
              <w:color w:val="000000"/>
              <w:sz w:val="24"/>
              <w:szCs w:val="24"/>
            </w:rPr>
          </w:pPr>
          <w:r w:rsidRPr="00512A4A">
            <w:rPr>
              <w:rFonts w:ascii="Book Antiqua" w:hAnsi="Book Antiqua" w:cs="Arial"/>
              <w:color w:val="000000"/>
              <w:sz w:val="24"/>
              <w:szCs w:val="24"/>
            </w:rPr>
            <w:t>PREFEITURA MUNICIPAL DE PIRAÚBA</w:t>
          </w:r>
        </w:p>
        <w:p w:rsidR="00675C88" w:rsidRPr="00512A4A" w:rsidRDefault="00675C88" w:rsidP="00512A4A">
          <w:pPr>
            <w:pStyle w:val="Corpodetexto"/>
            <w:spacing w:after="0"/>
            <w:rPr>
              <w:rFonts w:ascii="Book Antiqua" w:hAnsi="Book Antiqua" w:cs="Arial"/>
              <w:b/>
              <w:color w:val="000000"/>
              <w:sz w:val="24"/>
              <w:szCs w:val="24"/>
            </w:rPr>
          </w:pPr>
          <w:r w:rsidRPr="00512A4A">
            <w:rPr>
              <w:rFonts w:ascii="Book Antiqua" w:hAnsi="Book Antiqua" w:cs="Arial"/>
              <w:b/>
              <w:color w:val="000000"/>
              <w:sz w:val="24"/>
              <w:szCs w:val="24"/>
            </w:rPr>
            <w:t>Rua Opemá, 610 – Centro – CEP: 36.170-000 – Piraúba – MG</w:t>
          </w:r>
        </w:p>
        <w:p w:rsidR="00675C88" w:rsidRPr="00512A4A" w:rsidRDefault="00675C88" w:rsidP="00512A4A">
          <w:pPr>
            <w:jc w:val="left"/>
            <w:rPr>
              <w:rFonts w:ascii="Book Antiqua" w:hAnsi="Book Antiqua" w:cs="Arial"/>
              <w:b/>
              <w:color w:val="000000"/>
              <w:szCs w:val="24"/>
            </w:rPr>
          </w:pPr>
          <w:r w:rsidRPr="00512A4A">
            <w:rPr>
              <w:rFonts w:ascii="Book Antiqua" w:hAnsi="Book Antiqua" w:cs="Arial"/>
              <w:b/>
              <w:color w:val="000000"/>
              <w:szCs w:val="24"/>
            </w:rPr>
            <w:t>Telefax: (32) 3573 1575 – 3573 1698</w:t>
          </w:r>
        </w:p>
        <w:p w:rsidR="00675C88" w:rsidRPr="00512A4A" w:rsidRDefault="00675C88" w:rsidP="00512A4A">
          <w:pPr>
            <w:pStyle w:val="Ttulo2"/>
            <w:rPr>
              <w:rFonts w:ascii="Book Antiqua" w:hAnsi="Book Antiqua" w:cs="Arial"/>
              <w:b/>
              <w:color w:val="000000"/>
              <w:sz w:val="24"/>
              <w:szCs w:val="24"/>
            </w:rPr>
          </w:pPr>
        </w:p>
      </w:tc>
    </w:tr>
  </w:tbl>
  <w:p w:rsidR="00675C88" w:rsidRDefault="00675C8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4C4ECA"/>
    <w:multiLevelType w:val="multilevel"/>
    <w:tmpl w:val="E22C5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78A4B7E"/>
    <w:multiLevelType w:val="hybridMultilevel"/>
    <w:tmpl w:val="FC90C370"/>
    <w:lvl w:ilvl="0" w:tplc="CFDEFD4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1D6A1364"/>
    <w:multiLevelType w:val="hybridMultilevel"/>
    <w:tmpl w:val="FDC4E03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1F8B4456"/>
    <w:multiLevelType w:val="hybridMultilevel"/>
    <w:tmpl w:val="32180D2A"/>
    <w:lvl w:ilvl="0" w:tplc="DD50CCB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8212E6F"/>
    <w:multiLevelType w:val="hybridMultilevel"/>
    <w:tmpl w:val="3780841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2E00626C"/>
    <w:multiLevelType w:val="hybridMultilevel"/>
    <w:tmpl w:val="4044D0B2"/>
    <w:lvl w:ilvl="0" w:tplc="3E70CD86">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34351DC2"/>
    <w:multiLevelType w:val="hybridMultilevel"/>
    <w:tmpl w:val="0BE0E28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34C074E4"/>
    <w:multiLevelType w:val="multilevel"/>
    <w:tmpl w:val="361C39D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3FCB013D"/>
    <w:multiLevelType w:val="hybridMultilevel"/>
    <w:tmpl w:val="40324A5C"/>
    <w:lvl w:ilvl="0" w:tplc="FEC0C93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2061"/>
        </w:tabs>
        <w:ind w:left="2061"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11">
    <w:nsid w:val="40B176D2"/>
    <w:multiLevelType w:val="hybridMultilevel"/>
    <w:tmpl w:val="16AC149E"/>
    <w:lvl w:ilvl="0" w:tplc="04160017">
      <w:start w:val="1"/>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nsid w:val="41AC28E3"/>
    <w:multiLevelType w:val="hybridMultilevel"/>
    <w:tmpl w:val="B9C444B0"/>
    <w:lvl w:ilvl="0" w:tplc="04160019">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4">
    <w:nsid w:val="48D252F8"/>
    <w:multiLevelType w:val="hybridMultilevel"/>
    <w:tmpl w:val="85801E3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4B1F352C"/>
    <w:multiLevelType w:val="hybridMultilevel"/>
    <w:tmpl w:val="C8608F78"/>
    <w:lvl w:ilvl="0" w:tplc="1936714A">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16">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19">
    <w:nsid w:val="586F67ED"/>
    <w:multiLevelType w:val="hybridMultilevel"/>
    <w:tmpl w:val="CF76978E"/>
    <w:lvl w:ilvl="0" w:tplc="75C8192E">
      <w:start w:val="1"/>
      <w:numFmt w:val="lowerLetter"/>
      <w:lvlText w:val="%1)"/>
      <w:lvlJc w:val="left"/>
      <w:pPr>
        <w:tabs>
          <w:tab w:val="num" w:pos="1080"/>
        </w:tabs>
        <w:ind w:left="1080" w:hanging="360"/>
      </w:pPr>
      <w:rPr>
        <w:rFonts w:hint="default"/>
      </w:rPr>
    </w:lvl>
    <w:lvl w:ilvl="1" w:tplc="04160019" w:tentative="1">
      <w:start w:val="1"/>
      <w:numFmt w:val="lowerLetter"/>
      <w:lvlText w:val="%2."/>
      <w:lvlJc w:val="left"/>
      <w:pPr>
        <w:tabs>
          <w:tab w:val="num" w:pos="1800"/>
        </w:tabs>
        <w:ind w:left="1800" w:hanging="360"/>
      </w:pPr>
    </w:lvl>
    <w:lvl w:ilvl="2" w:tplc="0416001B" w:tentative="1">
      <w:start w:val="1"/>
      <w:numFmt w:val="lowerRoman"/>
      <w:lvlText w:val="%3."/>
      <w:lvlJc w:val="right"/>
      <w:pPr>
        <w:tabs>
          <w:tab w:val="num" w:pos="2520"/>
        </w:tabs>
        <w:ind w:left="2520" w:hanging="180"/>
      </w:pPr>
    </w:lvl>
    <w:lvl w:ilvl="3" w:tplc="0416000F" w:tentative="1">
      <w:start w:val="1"/>
      <w:numFmt w:val="decimal"/>
      <w:lvlText w:val="%4."/>
      <w:lvlJc w:val="left"/>
      <w:pPr>
        <w:tabs>
          <w:tab w:val="num" w:pos="3240"/>
        </w:tabs>
        <w:ind w:left="3240" w:hanging="360"/>
      </w:pPr>
    </w:lvl>
    <w:lvl w:ilvl="4" w:tplc="04160019" w:tentative="1">
      <w:start w:val="1"/>
      <w:numFmt w:val="lowerLetter"/>
      <w:lvlText w:val="%5."/>
      <w:lvlJc w:val="left"/>
      <w:pPr>
        <w:tabs>
          <w:tab w:val="num" w:pos="3960"/>
        </w:tabs>
        <w:ind w:left="3960" w:hanging="360"/>
      </w:pPr>
    </w:lvl>
    <w:lvl w:ilvl="5" w:tplc="0416001B" w:tentative="1">
      <w:start w:val="1"/>
      <w:numFmt w:val="lowerRoman"/>
      <w:lvlText w:val="%6."/>
      <w:lvlJc w:val="right"/>
      <w:pPr>
        <w:tabs>
          <w:tab w:val="num" w:pos="4680"/>
        </w:tabs>
        <w:ind w:left="4680" w:hanging="180"/>
      </w:pPr>
    </w:lvl>
    <w:lvl w:ilvl="6" w:tplc="0416000F" w:tentative="1">
      <w:start w:val="1"/>
      <w:numFmt w:val="decimal"/>
      <w:lvlText w:val="%7."/>
      <w:lvlJc w:val="left"/>
      <w:pPr>
        <w:tabs>
          <w:tab w:val="num" w:pos="5400"/>
        </w:tabs>
        <w:ind w:left="5400" w:hanging="360"/>
      </w:pPr>
    </w:lvl>
    <w:lvl w:ilvl="7" w:tplc="04160019" w:tentative="1">
      <w:start w:val="1"/>
      <w:numFmt w:val="lowerLetter"/>
      <w:lvlText w:val="%8."/>
      <w:lvlJc w:val="left"/>
      <w:pPr>
        <w:tabs>
          <w:tab w:val="num" w:pos="6120"/>
        </w:tabs>
        <w:ind w:left="6120" w:hanging="360"/>
      </w:pPr>
    </w:lvl>
    <w:lvl w:ilvl="8" w:tplc="0416001B" w:tentative="1">
      <w:start w:val="1"/>
      <w:numFmt w:val="lowerRoman"/>
      <w:lvlText w:val="%9."/>
      <w:lvlJc w:val="right"/>
      <w:pPr>
        <w:tabs>
          <w:tab w:val="num" w:pos="6840"/>
        </w:tabs>
        <w:ind w:left="6840" w:hanging="180"/>
      </w:pPr>
    </w:lvl>
  </w:abstractNum>
  <w:abstractNum w:abstractNumId="20">
    <w:nsid w:val="598C160C"/>
    <w:multiLevelType w:val="hybridMultilevel"/>
    <w:tmpl w:val="C6344E1A"/>
    <w:lvl w:ilvl="0" w:tplc="75C8192E">
      <w:start w:val="1"/>
      <w:numFmt w:val="lowerLetter"/>
      <w:lvlText w:val="%1)"/>
      <w:lvlJc w:val="left"/>
      <w:pPr>
        <w:tabs>
          <w:tab w:val="num" w:pos="2912"/>
        </w:tabs>
        <w:ind w:left="2912" w:hanging="360"/>
      </w:pPr>
      <w:rPr>
        <w:rFonts w:hint="default"/>
      </w:rPr>
    </w:lvl>
    <w:lvl w:ilvl="1" w:tplc="5930E112" w:tentative="1">
      <w:start w:val="1"/>
      <w:numFmt w:val="lowerLetter"/>
      <w:lvlText w:val="%2."/>
      <w:lvlJc w:val="left"/>
      <w:pPr>
        <w:tabs>
          <w:tab w:val="num" w:pos="3632"/>
        </w:tabs>
        <w:ind w:left="3632" w:hanging="360"/>
      </w:pPr>
    </w:lvl>
    <w:lvl w:ilvl="2" w:tplc="12907D56" w:tentative="1">
      <w:start w:val="1"/>
      <w:numFmt w:val="lowerRoman"/>
      <w:lvlText w:val="%3."/>
      <w:lvlJc w:val="right"/>
      <w:pPr>
        <w:tabs>
          <w:tab w:val="num" w:pos="4352"/>
        </w:tabs>
        <w:ind w:left="4352" w:hanging="180"/>
      </w:pPr>
    </w:lvl>
    <w:lvl w:ilvl="3" w:tplc="D7F0C8B2" w:tentative="1">
      <w:start w:val="1"/>
      <w:numFmt w:val="decimal"/>
      <w:lvlText w:val="%4."/>
      <w:lvlJc w:val="left"/>
      <w:pPr>
        <w:tabs>
          <w:tab w:val="num" w:pos="5072"/>
        </w:tabs>
        <w:ind w:left="5072" w:hanging="360"/>
      </w:pPr>
    </w:lvl>
    <w:lvl w:ilvl="4" w:tplc="DEBA431A" w:tentative="1">
      <w:start w:val="1"/>
      <w:numFmt w:val="lowerLetter"/>
      <w:lvlText w:val="%5."/>
      <w:lvlJc w:val="left"/>
      <w:pPr>
        <w:tabs>
          <w:tab w:val="num" w:pos="5792"/>
        </w:tabs>
        <w:ind w:left="5792" w:hanging="360"/>
      </w:pPr>
    </w:lvl>
    <w:lvl w:ilvl="5" w:tplc="8926DB04" w:tentative="1">
      <w:start w:val="1"/>
      <w:numFmt w:val="lowerRoman"/>
      <w:lvlText w:val="%6."/>
      <w:lvlJc w:val="right"/>
      <w:pPr>
        <w:tabs>
          <w:tab w:val="num" w:pos="6512"/>
        </w:tabs>
        <w:ind w:left="6512" w:hanging="180"/>
      </w:pPr>
    </w:lvl>
    <w:lvl w:ilvl="6" w:tplc="E66A3516" w:tentative="1">
      <w:start w:val="1"/>
      <w:numFmt w:val="decimal"/>
      <w:lvlText w:val="%7."/>
      <w:lvlJc w:val="left"/>
      <w:pPr>
        <w:tabs>
          <w:tab w:val="num" w:pos="7232"/>
        </w:tabs>
        <w:ind w:left="7232" w:hanging="360"/>
      </w:pPr>
    </w:lvl>
    <w:lvl w:ilvl="7" w:tplc="F1142A18" w:tentative="1">
      <w:start w:val="1"/>
      <w:numFmt w:val="lowerLetter"/>
      <w:lvlText w:val="%8."/>
      <w:lvlJc w:val="left"/>
      <w:pPr>
        <w:tabs>
          <w:tab w:val="num" w:pos="7952"/>
        </w:tabs>
        <w:ind w:left="7952" w:hanging="360"/>
      </w:pPr>
    </w:lvl>
    <w:lvl w:ilvl="8" w:tplc="2972751A" w:tentative="1">
      <w:start w:val="1"/>
      <w:numFmt w:val="lowerRoman"/>
      <w:lvlText w:val="%9."/>
      <w:lvlJc w:val="right"/>
      <w:pPr>
        <w:tabs>
          <w:tab w:val="num" w:pos="8672"/>
        </w:tabs>
        <w:ind w:left="8672" w:hanging="180"/>
      </w:pPr>
    </w:lvl>
  </w:abstractNum>
  <w:abstractNum w:abstractNumId="21">
    <w:nsid w:val="5E8A2415"/>
    <w:multiLevelType w:val="multilevel"/>
    <w:tmpl w:val="CF5205C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2">
    <w:nsid w:val="635A36EE"/>
    <w:multiLevelType w:val="hybridMultilevel"/>
    <w:tmpl w:val="7C6239F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6780631D"/>
    <w:multiLevelType w:val="hybridMultilevel"/>
    <w:tmpl w:val="4A284F8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7342032D"/>
    <w:multiLevelType w:val="hybridMultilevel"/>
    <w:tmpl w:val="BA06222A"/>
    <w:lvl w:ilvl="0" w:tplc="A672042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74FE0409"/>
    <w:multiLevelType w:val="hybridMultilevel"/>
    <w:tmpl w:val="FDF666E8"/>
    <w:lvl w:ilvl="0" w:tplc="75C8192E">
      <w:start w:val="1"/>
      <w:numFmt w:val="lowerLetter"/>
      <w:lvlText w:val="%1)"/>
      <w:lvlJc w:val="left"/>
      <w:pPr>
        <w:ind w:left="1440" w:hanging="36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6">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20"/>
  </w:num>
  <w:num w:numId="2">
    <w:abstractNumId w:val="10"/>
  </w:num>
  <w:num w:numId="3">
    <w:abstractNumId w:val="18"/>
  </w:num>
  <w:num w:numId="4">
    <w:abstractNumId w:val="16"/>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26"/>
  </w:num>
  <w:num w:numId="9">
    <w:abstractNumId w:val="21"/>
  </w:num>
  <w:num w:numId="10">
    <w:abstractNumId w:val="19"/>
  </w:num>
  <w:num w:numId="11">
    <w:abstractNumId w:val="15"/>
  </w:num>
  <w:num w:numId="12">
    <w:abstractNumId w:val="24"/>
  </w:num>
  <w:num w:numId="13">
    <w:abstractNumId w:val="4"/>
  </w:num>
  <w:num w:numId="14">
    <w:abstractNumId w:val="8"/>
  </w:num>
  <w:num w:numId="15">
    <w:abstractNumId w:val="14"/>
  </w:num>
  <w:num w:numId="16">
    <w:abstractNumId w:val="7"/>
  </w:num>
  <w:num w:numId="17">
    <w:abstractNumId w:val="3"/>
  </w:num>
  <w:num w:numId="18">
    <w:abstractNumId w:val="12"/>
  </w:num>
  <w:num w:numId="19">
    <w:abstractNumId w:val="25"/>
  </w:num>
  <w:num w:numId="20">
    <w:abstractNumId w:val="23"/>
  </w:num>
  <w:num w:numId="21">
    <w:abstractNumId w:val="9"/>
  </w:num>
  <w:num w:numId="22">
    <w:abstractNumId w:val="1"/>
  </w:num>
  <w:num w:numId="23">
    <w:abstractNumId w:val="6"/>
  </w:num>
  <w:num w:numId="24">
    <w:abstractNumId w:val="22"/>
  </w:num>
  <w:num w:numId="25">
    <w:abstractNumId w:val="5"/>
  </w:num>
  <w:num w:numId="26">
    <w:abstractNumId w:val="2"/>
  </w:num>
  <w:num w:numId="27">
    <w:abstractNumId w:val="11"/>
  </w:num>
  <w:num w:numId="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5DE0"/>
    <w:rsid w:val="00006399"/>
    <w:rsid w:val="00013FDD"/>
    <w:rsid w:val="0001457D"/>
    <w:rsid w:val="000219F1"/>
    <w:rsid w:val="0003114F"/>
    <w:rsid w:val="000320AA"/>
    <w:rsid w:val="000333B5"/>
    <w:rsid w:val="00033A1D"/>
    <w:rsid w:val="00035D54"/>
    <w:rsid w:val="0004013D"/>
    <w:rsid w:val="00042C31"/>
    <w:rsid w:val="00050343"/>
    <w:rsid w:val="00050A46"/>
    <w:rsid w:val="0005300A"/>
    <w:rsid w:val="00054452"/>
    <w:rsid w:val="000562B7"/>
    <w:rsid w:val="00056348"/>
    <w:rsid w:val="00057F80"/>
    <w:rsid w:val="00063B4F"/>
    <w:rsid w:val="0006516E"/>
    <w:rsid w:val="00070D32"/>
    <w:rsid w:val="00071051"/>
    <w:rsid w:val="00071D4C"/>
    <w:rsid w:val="0007514F"/>
    <w:rsid w:val="000757C2"/>
    <w:rsid w:val="00080A37"/>
    <w:rsid w:val="00082D6E"/>
    <w:rsid w:val="000908C0"/>
    <w:rsid w:val="0009300D"/>
    <w:rsid w:val="00093A03"/>
    <w:rsid w:val="00093AEC"/>
    <w:rsid w:val="000A2453"/>
    <w:rsid w:val="000A5A07"/>
    <w:rsid w:val="000A7541"/>
    <w:rsid w:val="000A78C0"/>
    <w:rsid w:val="000A7B41"/>
    <w:rsid w:val="000B6788"/>
    <w:rsid w:val="000B7057"/>
    <w:rsid w:val="000C47DB"/>
    <w:rsid w:val="000C56D8"/>
    <w:rsid w:val="000D3774"/>
    <w:rsid w:val="000D3903"/>
    <w:rsid w:val="000D69E5"/>
    <w:rsid w:val="000D6A09"/>
    <w:rsid w:val="000D7292"/>
    <w:rsid w:val="000D753F"/>
    <w:rsid w:val="00105E3D"/>
    <w:rsid w:val="00106F36"/>
    <w:rsid w:val="00107785"/>
    <w:rsid w:val="00114B78"/>
    <w:rsid w:val="00116239"/>
    <w:rsid w:val="00117B4C"/>
    <w:rsid w:val="001215F1"/>
    <w:rsid w:val="00124C2B"/>
    <w:rsid w:val="001279A5"/>
    <w:rsid w:val="00127ABE"/>
    <w:rsid w:val="00141EE5"/>
    <w:rsid w:val="00152F4F"/>
    <w:rsid w:val="001530EB"/>
    <w:rsid w:val="00153278"/>
    <w:rsid w:val="00160BD1"/>
    <w:rsid w:val="00172385"/>
    <w:rsid w:val="00174983"/>
    <w:rsid w:val="001778BC"/>
    <w:rsid w:val="00177DD0"/>
    <w:rsid w:val="001817FC"/>
    <w:rsid w:val="00182AD6"/>
    <w:rsid w:val="0018413E"/>
    <w:rsid w:val="00184FEA"/>
    <w:rsid w:val="00185B89"/>
    <w:rsid w:val="00185FFB"/>
    <w:rsid w:val="001906C1"/>
    <w:rsid w:val="00196657"/>
    <w:rsid w:val="001A3053"/>
    <w:rsid w:val="001A4F71"/>
    <w:rsid w:val="001B051E"/>
    <w:rsid w:val="001B0AFC"/>
    <w:rsid w:val="001B467C"/>
    <w:rsid w:val="001B71AF"/>
    <w:rsid w:val="001B76DC"/>
    <w:rsid w:val="001C0DA3"/>
    <w:rsid w:val="001C1F27"/>
    <w:rsid w:val="001C6AF1"/>
    <w:rsid w:val="001C7E92"/>
    <w:rsid w:val="001D52CF"/>
    <w:rsid w:val="001D63CF"/>
    <w:rsid w:val="001E2BC4"/>
    <w:rsid w:val="001E47B4"/>
    <w:rsid w:val="001E53DD"/>
    <w:rsid w:val="001E61D2"/>
    <w:rsid w:val="001E7F8A"/>
    <w:rsid w:val="001F0028"/>
    <w:rsid w:val="001F1660"/>
    <w:rsid w:val="001F3AF3"/>
    <w:rsid w:val="001F6514"/>
    <w:rsid w:val="001F7126"/>
    <w:rsid w:val="002070BB"/>
    <w:rsid w:val="002111F1"/>
    <w:rsid w:val="00213012"/>
    <w:rsid w:val="002146A3"/>
    <w:rsid w:val="00214B30"/>
    <w:rsid w:val="002159BD"/>
    <w:rsid w:val="00216CA4"/>
    <w:rsid w:val="00230D21"/>
    <w:rsid w:val="00236F2E"/>
    <w:rsid w:val="002467C5"/>
    <w:rsid w:val="002500D1"/>
    <w:rsid w:val="00251183"/>
    <w:rsid w:val="00266890"/>
    <w:rsid w:val="00270BD9"/>
    <w:rsid w:val="002737D0"/>
    <w:rsid w:val="00280409"/>
    <w:rsid w:val="00287F21"/>
    <w:rsid w:val="00290F84"/>
    <w:rsid w:val="00293423"/>
    <w:rsid w:val="002957EB"/>
    <w:rsid w:val="00296948"/>
    <w:rsid w:val="002A1284"/>
    <w:rsid w:val="002A67BC"/>
    <w:rsid w:val="002A7AC5"/>
    <w:rsid w:val="002B21D8"/>
    <w:rsid w:val="002B777E"/>
    <w:rsid w:val="002B7816"/>
    <w:rsid w:val="002C2360"/>
    <w:rsid w:val="002C429A"/>
    <w:rsid w:val="002C632D"/>
    <w:rsid w:val="002D287E"/>
    <w:rsid w:val="002D2885"/>
    <w:rsid w:val="002D5AD2"/>
    <w:rsid w:val="002D5F3B"/>
    <w:rsid w:val="002D798A"/>
    <w:rsid w:val="002E0065"/>
    <w:rsid w:val="002E149D"/>
    <w:rsid w:val="002F19B0"/>
    <w:rsid w:val="002F2C8B"/>
    <w:rsid w:val="002F2F42"/>
    <w:rsid w:val="002F38FD"/>
    <w:rsid w:val="002F5646"/>
    <w:rsid w:val="002F6C20"/>
    <w:rsid w:val="0030094D"/>
    <w:rsid w:val="00323216"/>
    <w:rsid w:val="00323D06"/>
    <w:rsid w:val="00327666"/>
    <w:rsid w:val="003339C3"/>
    <w:rsid w:val="00334D36"/>
    <w:rsid w:val="00336091"/>
    <w:rsid w:val="003363A7"/>
    <w:rsid w:val="0034234D"/>
    <w:rsid w:val="003505AF"/>
    <w:rsid w:val="00352DA1"/>
    <w:rsid w:val="003544A6"/>
    <w:rsid w:val="0035671A"/>
    <w:rsid w:val="003652D0"/>
    <w:rsid w:val="00367EA0"/>
    <w:rsid w:val="003715E7"/>
    <w:rsid w:val="00372540"/>
    <w:rsid w:val="0037493C"/>
    <w:rsid w:val="003766FC"/>
    <w:rsid w:val="00382256"/>
    <w:rsid w:val="00392491"/>
    <w:rsid w:val="00396AE6"/>
    <w:rsid w:val="003A2438"/>
    <w:rsid w:val="003A481C"/>
    <w:rsid w:val="003A4B7E"/>
    <w:rsid w:val="003B10CC"/>
    <w:rsid w:val="003B4AFB"/>
    <w:rsid w:val="003B4E12"/>
    <w:rsid w:val="003C4179"/>
    <w:rsid w:val="003C5BE3"/>
    <w:rsid w:val="003C64BB"/>
    <w:rsid w:val="003D1F3C"/>
    <w:rsid w:val="003D5B6A"/>
    <w:rsid w:val="003D6AB1"/>
    <w:rsid w:val="003E2536"/>
    <w:rsid w:val="003F25AF"/>
    <w:rsid w:val="003F63F5"/>
    <w:rsid w:val="004001B3"/>
    <w:rsid w:val="00401A24"/>
    <w:rsid w:val="0040246C"/>
    <w:rsid w:val="00402A1B"/>
    <w:rsid w:val="00402A75"/>
    <w:rsid w:val="004044BC"/>
    <w:rsid w:val="00404A23"/>
    <w:rsid w:val="00417847"/>
    <w:rsid w:val="00417D9C"/>
    <w:rsid w:val="00417E30"/>
    <w:rsid w:val="004224C2"/>
    <w:rsid w:val="00427867"/>
    <w:rsid w:val="00431022"/>
    <w:rsid w:val="00432082"/>
    <w:rsid w:val="00433499"/>
    <w:rsid w:val="004375A6"/>
    <w:rsid w:val="00440FA5"/>
    <w:rsid w:val="00443414"/>
    <w:rsid w:val="00443C1F"/>
    <w:rsid w:val="00451628"/>
    <w:rsid w:val="004526C2"/>
    <w:rsid w:val="00456BC7"/>
    <w:rsid w:val="00467FC1"/>
    <w:rsid w:val="0047157E"/>
    <w:rsid w:val="00471C8E"/>
    <w:rsid w:val="004755A2"/>
    <w:rsid w:val="00483FB1"/>
    <w:rsid w:val="004869EA"/>
    <w:rsid w:val="00486F67"/>
    <w:rsid w:val="004A1397"/>
    <w:rsid w:val="004A26E7"/>
    <w:rsid w:val="004A3892"/>
    <w:rsid w:val="004B155F"/>
    <w:rsid w:val="004B1711"/>
    <w:rsid w:val="004C19DC"/>
    <w:rsid w:val="004C5F3C"/>
    <w:rsid w:val="004D09F8"/>
    <w:rsid w:val="004D5A47"/>
    <w:rsid w:val="004E6304"/>
    <w:rsid w:val="004E6D1E"/>
    <w:rsid w:val="004F166F"/>
    <w:rsid w:val="004F227E"/>
    <w:rsid w:val="004F46E9"/>
    <w:rsid w:val="004F4C1F"/>
    <w:rsid w:val="004F5303"/>
    <w:rsid w:val="004F790D"/>
    <w:rsid w:val="00501685"/>
    <w:rsid w:val="00503066"/>
    <w:rsid w:val="00511B16"/>
    <w:rsid w:val="00512A4A"/>
    <w:rsid w:val="00514CE3"/>
    <w:rsid w:val="00514EB5"/>
    <w:rsid w:val="005173D5"/>
    <w:rsid w:val="00530C49"/>
    <w:rsid w:val="00540B35"/>
    <w:rsid w:val="00541FB7"/>
    <w:rsid w:val="00543381"/>
    <w:rsid w:val="00544443"/>
    <w:rsid w:val="00546207"/>
    <w:rsid w:val="00547533"/>
    <w:rsid w:val="00547857"/>
    <w:rsid w:val="00551D88"/>
    <w:rsid w:val="00556719"/>
    <w:rsid w:val="0055677E"/>
    <w:rsid w:val="0056224E"/>
    <w:rsid w:val="0056676C"/>
    <w:rsid w:val="00567AA6"/>
    <w:rsid w:val="00571DDE"/>
    <w:rsid w:val="005775FC"/>
    <w:rsid w:val="0058080F"/>
    <w:rsid w:val="005913D2"/>
    <w:rsid w:val="0059685C"/>
    <w:rsid w:val="005A4B78"/>
    <w:rsid w:val="005A5BB5"/>
    <w:rsid w:val="005A7756"/>
    <w:rsid w:val="005B2561"/>
    <w:rsid w:val="005B51E0"/>
    <w:rsid w:val="005C2AAB"/>
    <w:rsid w:val="005C393B"/>
    <w:rsid w:val="005C4A17"/>
    <w:rsid w:val="005C78FC"/>
    <w:rsid w:val="005D5FFC"/>
    <w:rsid w:val="005E0501"/>
    <w:rsid w:val="005E1CF2"/>
    <w:rsid w:val="005E1E5F"/>
    <w:rsid w:val="005E28BB"/>
    <w:rsid w:val="005E2F6A"/>
    <w:rsid w:val="005E45A4"/>
    <w:rsid w:val="005F17AA"/>
    <w:rsid w:val="005F213C"/>
    <w:rsid w:val="005F2F22"/>
    <w:rsid w:val="005F6BB5"/>
    <w:rsid w:val="00610546"/>
    <w:rsid w:val="00614144"/>
    <w:rsid w:val="00621211"/>
    <w:rsid w:val="00621693"/>
    <w:rsid w:val="006216A4"/>
    <w:rsid w:val="00622015"/>
    <w:rsid w:val="00624DFC"/>
    <w:rsid w:val="006270EF"/>
    <w:rsid w:val="00631717"/>
    <w:rsid w:val="006346A2"/>
    <w:rsid w:val="00642879"/>
    <w:rsid w:val="0064716C"/>
    <w:rsid w:val="0065265E"/>
    <w:rsid w:val="0065320B"/>
    <w:rsid w:val="00653619"/>
    <w:rsid w:val="00655039"/>
    <w:rsid w:val="00661188"/>
    <w:rsid w:val="00661762"/>
    <w:rsid w:val="00666F95"/>
    <w:rsid w:val="00674E3A"/>
    <w:rsid w:val="00675C88"/>
    <w:rsid w:val="00681E16"/>
    <w:rsid w:val="00684A08"/>
    <w:rsid w:val="0069312F"/>
    <w:rsid w:val="006B61D8"/>
    <w:rsid w:val="006B6CB6"/>
    <w:rsid w:val="006C156B"/>
    <w:rsid w:val="006C2745"/>
    <w:rsid w:val="006C2D94"/>
    <w:rsid w:val="006C57CA"/>
    <w:rsid w:val="006C6FC5"/>
    <w:rsid w:val="006D45E1"/>
    <w:rsid w:val="006D7AC6"/>
    <w:rsid w:val="006E08BA"/>
    <w:rsid w:val="006E37FD"/>
    <w:rsid w:val="006E6CD7"/>
    <w:rsid w:val="006F37A3"/>
    <w:rsid w:val="006F50B0"/>
    <w:rsid w:val="00700B84"/>
    <w:rsid w:val="00710B34"/>
    <w:rsid w:val="00712267"/>
    <w:rsid w:val="00716642"/>
    <w:rsid w:val="00717C94"/>
    <w:rsid w:val="00723B94"/>
    <w:rsid w:val="007244E6"/>
    <w:rsid w:val="0072480E"/>
    <w:rsid w:val="00730F6F"/>
    <w:rsid w:val="007331C7"/>
    <w:rsid w:val="00736211"/>
    <w:rsid w:val="007403D4"/>
    <w:rsid w:val="00743CA6"/>
    <w:rsid w:val="00743FB7"/>
    <w:rsid w:val="0074461B"/>
    <w:rsid w:val="00746443"/>
    <w:rsid w:val="00750B9B"/>
    <w:rsid w:val="007559B9"/>
    <w:rsid w:val="0075664C"/>
    <w:rsid w:val="00757A85"/>
    <w:rsid w:val="00760AAD"/>
    <w:rsid w:val="007634BC"/>
    <w:rsid w:val="0076469F"/>
    <w:rsid w:val="00766424"/>
    <w:rsid w:val="00767FD1"/>
    <w:rsid w:val="00770771"/>
    <w:rsid w:val="00770F26"/>
    <w:rsid w:val="007743F2"/>
    <w:rsid w:val="0078063F"/>
    <w:rsid w:val="00782A87"/>
    <w:rsid w:val="007858EA"/>
    <w:rsid w:val="007871AE"/>
    <w:rsid w:val="0079007F"/>
    <w:rsid w:val="007906A1"/>
    <w:rsid w:val="007914D2"/>
    <w:rsid w:val="007942BC"/>
    <w:rsid w:val="00797A35"/>
    <w:rsid w:val="00797F31"/>
    <w:rsid w:val="007A5567"/>
    <w:rsid w:val="007A69DD"/>
    <w:rsid w:val="007B5746"/>
    <w:rsid w:val="007B6880"/>
    <w:rsid w:val="007B6DA7"/>
    <w:rsid w:val="007B7917"/>
    <w:rsid w:val="007C5B4A"/>
    <w:rsid w:val="007D1739"/>
    <w:rsid w:val="007D47A1"/>
    <w:rsid w:val="007D4CEA"/>
    <w:rsid w:val="007E288E"/>
    <w:rsid w:val="0080066D"/>
    <w:rsid w:val="00802263"/>
    <w:rsid w:val="008070F5"/>
    <w:rsid w:val="00813AED"/>
    <w:rsid w:val="00823139"/>
    <w:rsid w:val="00823701"/>
    <w:rsid w:val="00824BE6"/>
    <w:rsid w:val="00837574"/>
    <w:rsid w:val="00843176"/>
    <w:rsid w:val="0084331A"/>
    <w:rsid w:val="00850767"/>
    <w:rsid w:val="00851734"/>
    <w:rsid w:val="0085185C"/>
    <w:rsid w:val="008552FC"/>
    <w:rsid w:val="0086160A"/>
    <w:rsid w:val="00861C27"/>
    <w:rsid w:val="008635EB"/>
    <w:rsid w:val="008657EA"/>
    <w:rsid w:val="008751E2"/>
    <w:rsid w:val="0087784F"/>
    <w:rsid w:val="00880413"/>
    <w:rsid w:val="00882E6C"/>
    <w:rsid w:val="0088373D"/>
    <w:rsid w:val="008837BB"/>
    <w:rsid w:val="008853A7"/>
    <w:rsid w:val="008858F0"/>
    <w:rsid w:val="00890713"/>
    <w:rsid w:val="00894113"/>
    <w:rsid w:val="00896139"/>
    <w:rsid w:val="008968C2"/>
    <w:rsid w:val="0089749D"/>
    <w:rsid w:val="008A72BA"/>
    <w:rsid w:val="008B429C"/>
    <w:rsid w:val="008B4862"/>
    <w:rsid w:val="008B54A6"/>
    <w:rsid w:val="008B7D45"/>
    <w:rsid w:val="008C41B8"/>
    <w:rsid w:val="008D1FE1"/>
    <w:rsid w:val="008D4F48"/>
    <w:rsid w:val="008D57D2"/>
    <w:rsid w:val="008D7346"/>
    <w:rsid w:val="008E26EC"/>
    <w:rsid w:val="008E2CEE"/>
    <w:rsid w:val="008E6324"/>
    <w:rsid w:val="008E7AF1"/>
    <w:rsid w:val="008F0BCB"/>
    <w:rsid w:val="008F0F41"/>
    <w:rsid w:val="008F1D7E"/>
    <w:rsid w:val="008F4FD0"/>
    <w:rsid w:val="008F63B6"/>
    <w:rsid w:val="00900495"/>
    <w:rsid w:val="00902F8F"/>
    <w:rsid w:val="0090321E"/>
    <w:rsid w:val="0090537E"/>
    <w:rsid w:val="0090584D"/>
    <w:rsid w:val="0091083C"/>
    <w:rsid w:val="00916CC3"/>
    <w:rsid w:val="00916FA7"/>
    <w:rsid w:val="00924498"/>
    <w:rsid w:val="00926DFC"/>
    <w:rsid w:val="00927E9D"/>
    <w:rsid w:val="009357E4"/>
    <w:rsid w:val="00940A6E"/>
    <w:rsid w:val="00941677"/>
    <w:rsid w:val="00943F93"/>
    <w:rsid w:val="0094532D"/>
    <w:rsid w:val="0094648C"/>
    <w:rsid w:val="00950653"/>
    <w:rsid w:val="00952B43"/>
    <w:rsid w:val="009542D2"/>
    <w:rsid w:val="009553FC"/>
    <w:rsid w:val="00957F10"/>
    <w:rsid w:val="009614E4"/>
    <w:rsid w:val="00962176"/>
    <w:rsid w:val="009653EF"/>
    <w:rsid w:val="00970285"/>
    <w:rsid w:val="00970398"/>
    <w:rsid w:val="00973491"/>
    <w:rsid w:val="0097704F"/>
    <w:rsid w:val="00980A90"/>
    <w:rsid w:val="00980BE3"/>
    <w:rsid w:val="00981B55"/>
    <w:rsid w:val="009826A8"/>
    <w:rsid w:val="0098697C"/>
    <w:rsid w:val="009878C5"/>
    <w:rsid w:val="00991DA3"/>
    <w:rsid w:val="00993D9B"/>
    <w:rsid w:val="00994985"/>
    <w:rsid w:val="00996396"/>
    <w:rsid w:val="009A0343"/>
    <w:rsid w:val="009A5238"/>
    <w:rsid w:val="009A6E9B"/>
    <w:rsid w:val="009A7C7B"/>
    <w:rsid w:val="009B253F"/>
    <w:rsid w:val="009D5E5B"/>
    <w:rsid w:val="009E125C"/>
    <w:rsid w:val="009E12BB"/>
    <w:rsid w:val="009E5B4D"/>
    <w:rsid w:val="009E7C7F"/>
    <w:rsid w:val="009F190A"/>
    <w:rsid w:val="00A01E05"/>
    <w:rsid w:val="00A03663"/>
    <w:rsid w:val="00A05009"/>
    <w:rsid w:val="00A152FE"/>
    <w:rsid w:val="00A26FB7"/>
    <w:rsid w:val="00A27385"/>
    <w:rsid w:val="00A279E7"/>
    <w:rsid w:val="00A27A0B"/>
    <w:rsid w:val="00A3028C"/>
    <w:rsid w:val="00A34AAC"/>
    <w:rsid w:val="00A4062C"/>
    <w:rsid w:val="00A40C52"/>
    <w:rsid w:val="00A41DDC"/>
    <w:rsid w:val="00A433F9"/>
    <w:rsid w:val="00A4522A"/>
    <w:rsid w:val="00A47EEA"/>
    <w:rsid w:val="00A5698D"/>
    <w:rsid w:val="00A5757A"/>
    <w:rsid w:val="00A607DD"/>
    <w:rsid w:val="00A60E18"/>
    <w:rsid w:val="00A835D3"/>
    <w:rsid w:val="00A83C96"/>
    <w:rsid w:val="00A9152B"/>
    <w:rsid w:val="00A91661"/>
    <w:rsid w:val="00A95700"/>
    <w:rsid w:val="00A971DC"/>
    <w:rsid w:val="00AA52CA"/>
    <w:rsid w:val="00AA75EB"/>
    <w:rsid w:val="00AB0AEC"/>
    <w:rsid w:val="00AB4C36"/>
    <w:rsid w:val="00AB53C2"/>
    <w:rsid w:val="00AD273E"/>
    <w:rsid w:val="00AD7882"/>
    <w:rsid w:val="00AE5089"/>
    <w:rsid w:val="00AF00DF"/>
    <w:rsid w:val="00AF11EF"/>
    <w:rsid w:val="00B00712"/>
    <w:rsid w:val="00B103FC"/>
    <w:rsid w:val="00B136DC"/>
    <w:rsid w:val="00B14AF1"/>
    <w:rsid w:val="00B17366"/>
    <w:rsid w:val="00B23C2A"/>
    <w:rsid w:val="00B252C8"/>
    <w:rsid w:val="00B27821"/>
    <w:rsid w:val="00B34A35"/>
    <w:rsid w:val="00B56995"/>
    <w:rsid w:val="00B6408B"/>
    <w:rsid w:val="00B7629D"/>
    <w:rsid w:val="00B8075C"/>
    <w:rsid w:val="00B83D6D"/>
    <w:rsid w:val="00B841A4"/>
    <w:rsid w:val="00B87DE3"/>
    <w:rsid w:val="00B924E0"/>
    <w:rsid w:val="00B92B97"/>
    <w:rsid w:val="00B979C2"/>
    <w:rsid w:val="00BA1267"/>
    <w:rsid w:val="00BA3E62"/>
    <w:rsid w:val="00BA6759"/>
    <w:rsid w:val="00BB5BA1"/>
    <w:rsid w:val="00BB6DE4"/>
    <w:rsid w:val="00BC237D"/>
    <w:rsid w:val="00BC423F"/>
    <w:rsid w:val="00BD1906"/>
    <w:rsid w:val="00BE2D98"/>
    <w:rsid w:val="00BE3B98"/>
    <w:rsid w:val="00BE45FD"/>
    <w:rsid w:val="00BF36E3"/>
    <w:rsid w:val="00BF397B"/>
    <w:rsid w:val="00C036C1"/>
    <w:rsid w:val="00C04F8B"/>
    <w:rsid w:val="00C07823"/>
    <w:rsid w:val="00C11758"/>
    <w:rsid w:val="00C13403"/>
    <w:rsid w:val="00C17291"/>
    <w:rsid w:val="00C22AD3"/>
    <w:rsid w:val="00C232E1"/>
    <w:rsid w:val="00C259A4"/>
    <w:rsid w:val="00C2798E"/>
    <w:rsid w:val="00C347DE"/>
    <w:rsid w:val="00C34889"/>
    <w:rsid w:val="00C402C7"/>
    <w:rsid w:val="00C414FE"/>
    <w:rsid w:val="00C41AD3"/>
    <w:rsid w:val="00C41CD7"/>
    <w:rsid w:val="00C43733"/>
    <w:rsid w:val="00C43FFB"/>
    <w:rsid w:val="00C44A29"/>
    <w:rsid w:val="00C4720A"/>
    <w:rsid w:val="00C52C83"/>
    <w:rsid w:val="00C6048A"/>
    <w:rsid w:val="00C624EB"/>
    <w:rsid w:val="00C6305F"/>
    <w:rsid w:val="00C64545"/>
    <w:rsid w:val="00C72664"/>
    <w:rsid w:val="00C7495D"/>
    <w:rsid w:val="00C81039"/>
    <w:rsid w:val="00C85D20"/>
    <w:rsid w:val="00C85E42"/>
    <w:rsid w:val="00C879CF"/>
    <w:rsid w:val="00C92593"/>
    <w:rsid w:val="00C939D2"/>
    <w:rsid w:val="00CA166B"/>
    <w:rsid w:val="00CA33D8"/>
    <w:rsid w:val="00CA5413"/>
    <w:rsid w:val="00CB245D"/>
    <w:rsid w:val="00CB61FF"/>
    <w:rsid w:val="00CC24CC"/>
    <w:rsid w:val="00CD5326"/>
    <w:rsid w:val="00CD5E4E"/>
    <w:rsid w:val="00CD6EB9"/>
    <w:rsid w:val="00CE2253"/>
    <w:rsid w:val="00CF29A0"/>
    <w:rsid w:val="00CF734D"/>
    <w:rsid w:val="00D02B36"/>
    <w:rsid w:val="00D041F1"/>
    <w:rsid w:val="00D0775D"/>
    <w:rsid w:val="00D12D17"/>
    <w:rsid w:val="00D13191"/>
    <w:rsid w:val="00D30BD1"/>
    <w:rsid w:val="00D31F0A"/>
    <w:rsid w:val="00D3322D"/>
    <w:rsid w:val="00D36029"/>
    <w:rsid w:val="00D42725"/>
    <w:rsid w:val="00D51DC4"/>
    <w:rsid w:val="00D544D0"/>
    <w:rsid w:val="00D6304A"/>
    <w:rsid w:val="00D66534"/>
    <w:rsid w:val="00D670F4"/>
    <w:rsid w:val="00D70C8B"/>
    <w:rsid w:val="00D70DBF"/>
    <w:rsid w:val="00D72283"/>
    <w:rsid w:val="00D90397"/>
    <w:rsid w:val="00D905DE"/>
    <w:rsid w:val="00D95A33"/>
    <w:rsid w:val="00D969DE"/>
    <w:rsid w:val="00DA1881"/>
    <w:rsid w:val="00DA332E"/>
    <w:rsid w:val="00DA6AEA"/>
    <w:rsid w:val="00DB24B5"/>
    <w:rsid w:val="00DB59A8"/>
    <w:rsid w:val="00DB6241"/>
    <w:rsid w:val="00DB6755"/>
    <w:rsid w:val="00DB7D7F"/>
    <w:rsid w:val="00DC024F"/>
    <w:rsid w:val="00DC5493"/>
    <w:rsid w:val="00DC6B66"/>
    <w:rsid w:val="00DC7404"/>
    <w:rsid w:val="00DC7796"/>
    <w:rsid w:val="00DD0CD1"/>
    <w:rsid w:val="00DE01D7"/>
    <w:rsid w:val="00DE62B6"/>
    <w:rsid w:val="00DF3C0A"/>
    <w:rsid w:val="00DF409C"/>
    <w:rsid w:val="00DF4D90"/>
    <w:rsid w:val="00E00689"/>
    <w:rsid w:val="00E11DAE"/>
    <w:rsid w:val="00E14555"/>
    <w:rsid w:val="00E16C83"/>
    <w:rsid w:val="00E177DE"/>
    <w:rsid w:val="00E24E9D"/>
    <w:rsid w:val="00E254BC"/>
    <w:rsid w:val="00E260D3"/>
    <w:rsid w:val="00E329E3"/>
    <w:rsid w:val="00E33EF5"/>
    <w:rsid w:val="00E42127"/>
    <w:rsid w:val="00E44AB7"/>
    <w:rsid w:val="00E51962"/>
    <w:rsid w:val="00E636D7"/>
    <w:rsid w:val="00E7231C"/>
    <w:rsid w:val="00E73C99"/>
    <w:rsid w:val="00E767DA"/>
    <w:rsid w:val="00E7727B"/>
    <w:rsid w:val="00E820F5"/>
    <w:rsid w:val="00E83198"/>
    <w:rsid w:val="00E845F1"/>
    <w:rsid w:val="00E851C9"/>
    <w:rsid w:val="00E8659F"/>
    <w:rsid w:val="00E92BF4"/>
    <w:rsid w:val="00E94D61"/>
    <w:rsid w:val="00E970A9"/>
    <w:rsid w:val="00EA4706"/>
    <w:rsid w:val="00EA7A21"/>
    <w:rsid w:val="00EB06DA"/>
    <w:rsid w:val="00EB228D"/>
    <w:rsid w:val="00EB55BB"/>
    <w:rsid w:val="00EC51CD"/>
    <w:rsid w:val="00ED283C"/>
    <w:rsid w:val="00ED4E28"/>
    <w:rsid w:val="00ED7A8F"/>
    <w:rsid w:val="00EE155F"/>
    <w:rsid w:val="00EE2AFB"/>
    <w:rsid w:val="00EE47B8"/>
    <w:rsid w:val="00EE7818"/>
    <w:rsid w:val="00EF34D4"/>
    <w:rsid w:val="00EF4D54"/>
    <w:rsid w:val="00EF79EE"/>
    <w:rsid w:val="00F00697"/>
    <w:rsid w:val="00F108FE"/>
    <w:rsid w:val="00F131AE"/>
    <w:rsid w:val="00F2424F"/>
    <w:rsid w:val="00F33910"/>
    <w:rsid w:val="00F35B01"/>
    <w:rsid w:val="00F35E47"/>
    <w:rsid w:val="00F37F6A"/>
    <w:rsid w:val="00F411BE"/>
    <w:rsid w:val="00F42441"/>
    <w:rsid w:val="00F559BF"/>
    <w:rsid w:val="00F55DE1"/>
    <w:rsid w:val="00F60A88"/>
    <w:rsid w:val="00F64023"/>
    <w:rsid w:val="00F66326"/>
    <w:rsid w:val="00F70330"/>
    <w:rsid w:val="00F71696"/>
    <w:rsid w:val="00F722C2"/>
    <w:rsid w:val="00F74106"/>
    <w:rsid w:val="00F756C5"/>
    <w:rsid w:val="00F814B1"/>
    <w:rsid w:val="00F82B7C"/>
    <w:rsid w:val="00F83A50"/>
    <w:rsid w:val="00F85FC6"/>
    <w:rsid w:val="00F86141"/>
    <w:rsid w:val="00F9087F"/>
    <w:rsid w:val="00F90F62"/>
    <w:rsid w:val="00F92F57"/>
    <w:rsid w:val="00F95893"/>
    <w:rsid w:val="00F96963"/>
    <w:rsid w:val="00F979DC"/>
    <w:rsid w:val="00F979F1"/>
    <w:rsid w:val="00FA0F05"/>
    <w:rsid w:val="00FC0FD9"/>
    <w:rsid w:val="00FC3B9B"/>
    <w:rsid w:val="00FC3E70"/>
    <w:rsid w:val="00FC5AF6"/>
    <w:rsid w:val="00FD15DD"/>
    <w:rsid w:val="00FD18A9"/>
    <w:rsid w:val="00FD5623"/>
    <w:rsid w:val="00FE2D7F"/>
    <w:rsid w:val="00FE4822"/>
    <w:rsid w:val="00FE4B5B"/>
    <w:rsid w:val="00FE685D"/>
    <w:rsid w:val="00FF0F71"/>
    <w:rsid w:val="00FF3407"/>
    <w:rsid w:val="00FF7CD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B739CAF-212C-4CFE-BA85-B8C7ACBB7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link w:val="RodapChar"/>
    <w:uiPriority w:val="99"/>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table" w:styleId="Tabelacomgrade">
    <w:name w:val="Table Grid"/>
    <w:basedOn w:val="Tabelanormal"/>
    <w:uiPriority w:val="59"/>
    <w:rsid w:val="00941677"/>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emEspaamento">
    <w:name w:val="No Spacing"/>
    <w:uiPriority w:val="1"/>
    <w:qFormat/>
    <w:rsid w:val="00DC7404"/>
    <w:rPr>
      <w:rFonts w:ascii="Calibri" w:eastAsia="Calibri" w:hAnsi="Calibri"/>
      <w:sz w:val="22"/>
      <w:szCs w:val="22"/>
      <w:lang w:eastAsia="en-US"/>
    </w:rPr>
  </w:style>
  <w:style w:type="paragraph" w:styleId="PargrafodaLista">
    <w:name w:val="List Paragraph"/>
    <w:basedOn w:val="Normal"/>
    <w:uiPriority w:val="34"/>
    <w:qFormat/>
    <w:rsid w:val="006C156B"/>
    <w:pPr>
      <w:ind w:left="708"/>
    </w:pPr>
  </w:style>
  <w:style w:type="paragraph" w:styleId="Textodebalo">
    <w:name w:val="Balloon Text"/>
    <w:basedOn w:val="Normal"/>
    <w:link w:val="TextodebaloChar"/>
    <w:rsid w:val="001F1660"/>
    <w:rPr>
      <w:rFonts w:ascii="Tahoma" w:hAnsi="Tahoma" w:cs="Tahoma"/>
      <w:sz w:val="16"/>
      <w:szCs w:val="16"/>
    </w:rPr>
  </w:style>
  <w:style w:type="character" w:customStyle="1" w:styleId="TextodebaloChar">
    <w:name w:val="Texto de balão Char"/>
    <w:basedOn w:val="Fontepargpadro"/>
    <w:link w:val="Textodebalo"/>
    <w:rsid w:val="001F1660"/>
    <w:rPr>
      <w:rFonts w:ascii="Tahoma" w:hAnsi="Tahoma" w:cs="Tahoma"/>
      <w:snapToGrid w:val="0"/>
      <w:sz w:val="16"/>
      <w:szCs w:val="16"/>
    </w:rPr>
  </w:style>
  <w:style w:type="paragraph" w:customStyle="1" w:styleId="Default">
    <w:name w:val="Default"/>
    <w:rsid w:val="008657EA"/>
    <w:pPr>
      <w:autoSpaceDE w:val="0"/>
      <w:autoSpaceDN w:val="0"/>
      <w:adjustRightInd w:val="0"/>
    </w:pPr>
    <w:rPr>
      <w:rFonts w:ascii="Arial" w:hAnsi="Arial" w:cs="Arial"/>
      <w:color w:val="000000"/>
      <w:sz w:val="24"/>
      <w:szCs w:val="24"/>
    </w:rPr>
  </w:style>
  <w:style w:type="character" w:customStyle="1" w:styleId="CabealhoChar">
    <w:name w:val="Cabeçalho Char"/>
    <w:link w:val="Cabealho"/>
    <w:rsid w:val="00CF734D"/>
    <w:rPr>
      <w:snapToGrid w:val="0"/>
      <w:sz w:val="24"/>
    </w:rPr>
  </w:style>
  <w:style w:type="character" w:customStyle="1" w:styleId="RodapChar">
    <w:name w:val="Rodapé Char"/>
    <w:basedOn w:val="Fontepargpadro"/>
    <w:link w:val="Rodap"/>
    <w:uiPriority w:val="99"/>
    <w:rsid w:val="00957F10"/>
    <w:rPr>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66747476">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919628872">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ao@pirauba.mg.gov.b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irauba.mg.gov.b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5A11B8-3CC6-43FA-9F9C-478F860CE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542</TotalTime>
  <Pages>26</Pages>
  <Words>9567</Words>
  <Characters>51668</Characters>
  <Application>Microsoft Office Word</Application>
  <DocSecurity>0</DocSecurity>
  <Lines>430</Lines>
  <Paragraphs>122</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61113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creator>pregao</dc:creator>
  <cp:lastModifiedBy>Conta da Microsoft</cp:lastModifiedBy>
  <cp:revision>71</cp:revision>
  <cp:lastPrinted>2021-02-04T18:19:00Z</cp:lastPrinted>
  <dcterms:created xsi:type="dcterms:W3CDTF">2022-02-03T18:25:00Z</dcterms:created>
  <dcterms:modified xsi:type="dcterms:W3CDTF">2022-05-10T15:41:00Z</dcterms:modified>
</cp:coreProperties>
</file>