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D4C" w:rsidRDefault="00B84D4C"/>
    <w:p w:rsidR="006C4694" w:rsidRDefault="006C4694"/>
    <w:p w:rsidR="00CA4C91" w:rsidRDefault="00CA4C91" w:rsidP="006C4694">
      <w:pPr>
        <w:jc w:val="both"/>
        <w:rPr>
          <w:rFonts w:ascii="Garamond" w:hAnsi="Garamond"/>
          <w:sz w:val="28"/>
          <w:szCs w:val="28"/>
        </w:rPr>
      </w:pPr>
    </w:p>
    <w:p w:rsidR="006C4694" w:rsidRPr="00516715" w:rsidRDefault="00BB6476" w:rsidP="00B01C41">
      <w:pPr>
        <w:jc w:val="both"/>
        <w:rPr>
          <w:rFonts w:ascii="Book Antiqua" w:hAnsi="Book Antiqua"/>
          <w:sz w:val="24"/>
        </w:rPr>
      </w:pPr>
      <w:r w:rsidRPr="001B36FB">
        <w:rPr>
          <w:rFonts w:ascii="Book Antiqua" w:hAnsi="Book Antiqua"/>
          <w:sz w:val="24"/>
          <w:szCs w:val="24"/>
        </w:rPr>
        <w:t>Município</w:t>
      </w:r>
      <w:r w:rsidR="006C4694" w:rsidRPr="001B36FB">
        <w:rPr>
          <w:rFonts w:ascii="Book Antiqua" w:hAnsi="Book Antiqua"/>
          <w:sz w:val="24"/>
          <w:szCs w:val="24"/>
        </w:rPr>
        <w:t xml:space="preserve"> de Piraúba</w:t>
      </w:r>
      <w:r w:rsidR="001B36FB" w:rsidRPr="001B36FB">
        <w:rPr>
          <w:rFonts w:ascii="Book Antiqua" w:hAnsi="Book Antiqua"/>
          <w:sz w:val="24"/>
          <w:szCs w:val="24"/>
        </w:rPr>
        <w:t>-MG</w:t>
      </w:r>
      <w:r w:rsidR="006C4694" w:rsidRPr="001B36FB">
        <w:rPr>
          <w:rFonts w:ascii="Book Antiqua" w:hAnsi="Book Antiqua"/>
          <w:sz w:val="24"/>
          <w:szCs w:val="24"/>
        </w:rPr>
        <w:t>.</w:t>
      </w:r>
      <w:r w:rsidR="00EA694D" w:rsidRPr="001B36FB">
        <w:rPr>
          <w:rFonts w:ascii="Book Antiqua" w:hAnsi="Book Antiqua"/>
          <w:sz w:val="24"/>
          <w:szCs w:val="24"/>
        </w:rPr>
        <w:t xml:space="preserve"> Extrato do Contrato n.º </w:t>
      </w:r>
      <w:r w:rsidR="00516715">
        <w:rPr>
          <w:rFonts w:ascii="Book Antiqua" w:hAnsi="Book Antiqua"/>
          <w:sz w:val="24"/>
          <w:szCs w:val="24"/>
        </w:rPr>
        <w:t>036</w:t>
      </w:r>
      <w:r w:rsidR="001B36FB" w:rsidRPr="001B36FB">
        <w:rPr>
          <w:rFonts w:ascii="Book Antiqua" w:hAnsi="Book Antiqua"/>
          <w:sz w:val="24"/>
          <w:szCs w:val="24"/>
        </w:rPr>
        <w:t>/2022.</w:t>
      </w:r>
      <w:r w:rsidR="00B84D4C" w:rsidRPr="001B36FB">
        <w:rPr>
          <w:rFonts w:ascii="Book Antiqua" w:hAnsi="Book Antiqua"/>
          <w:sz w:val="24"/>
          <w:szCs w:val="24"/>
        </w:rPr>
        <w:t xml:space="preserve"> </w:t>
      </w:r>
      <w:r w:rsidR="00EA694D" w:rsidRPr="001B36FB">
        <w:rPr>
          <w:rFonts w:ascii="Book Antiqua" w:hAnsi="Book Antiqua"/>
          <w:sz w:val="24"/>
          <w:szCs w:val="24"/>
        </w:rPr>
        <w:t>Inexigibilidade n.º 0</w:t>
      </w:r>
      <w:r w:rsidR="00516715">
        <w:rPr>
          <w:rFonts w:ascii="Book Antiqua" w:hAnsi="Book Antiqua"/>
          <w:sz w:val="24"/>
          <w:szCs w:val="24"/>
        </w:rPr>
        <w:t>07/2022 – PRC n.º 050</w:t>
      </w:r>
      <w:r w:rsidR="001B36FB" w:rsidRPr="001B36FB">
        <w:rPr>
          <w:rFonts w:ascii="Book Antiqua" w:hAnsi="Book Antiqua"/>
          <w:sz w:val="24"/>
          <w:szCs w:val="24"/>
        </w:rPr>
        <w:t>/2022</w:t>
      </w:r>
      <w:r w:rsidR="006C4694" w:rsidRPr="001B36FB">
        <w:rPr>
          <w:rFonts w:ascii="Book Antiqua" w:hAnsi="Book Antiqua"/>
          <w:sz w:val="24"/>
          <w:szCs w:val="24"/>
        </w:rPr>
        <w:t xml:space="preserve">. </w:t>
      </w:r>
      <w:r w:rsidR="004C6F31" w:rsidRPr="001B36FB">
        <w:rPr>
          <w:rFonts w:ascii="Book Antiqua" w:hAnsi="Book Antiqua"/>
          <w:sz w:val="24"/>
          <w:szCs w:val="24"/>
        </w:rPr>
        <w:t>Objeto:</w:t>
      </w:r>
      <w:r w:rsidR="00516715" w:rsidRPr="00516715">
        <w:rPr>
          <w:rFonts w:ascii="Book Antiqua" w:hAnsi="Book Antiqua"/>
          <w:sz w:val="24"/>
        </w:rPr>
        <w:t xml:space="preserve"> </w:t>
      </w:r>
      <w:r w:rsidR="00516715" w:rsidRPr="004D7A48">
        <w:rPr>
          <w:rFonts w:ascii="Book Antiqua" w:hAnsi="Book Antiqua"/>
          <w:sz w:val="24"/>
        </w:rPr>
        <w:t xml:space="preserve">contratação da empresa detentora de exclusividade dos shows dos artistas do grupo ARAKETU </w:t>
      </w:r>
      <w:r w:rsidR="00516715">
        <w:rPr>
          <w:rFonts w:ascii="Book Antiqua" w:hAnsi="Book Antiqua"/>
          <w:sz w:val="24"/>
        </w:rPr>
        <w:t xml:space="preserve">para apresentação </w:t>
      </w:r>
      <w:r w:rsidR="00516715" w:rsidRPr="004D7A48">
        <w:rPr>
          <w:rFonts w:ascii="Book Antiqua" w:hAnsi="Book Antiqua"/>
          <w:sz w:val="24"/>
        </w:rPr>
        <w:t>no evento de comemoração do aniversári</w:t>
      </w:r>
      <w:bookmarkStart w:id="0" w:name="_GoBack"/>
      <w:bookmarkEnd w:id="0"/>
      <w:r w:rsidR="00516715" w:rsidRPr="004D7A48">
        <w:rPr>
          <w:rFonts w:ascii="Book Antiqua" w:hAnsi="Book Antiqua"/>
          <w:sz w:val="24"/>
        </w:rPr>
        <w:t>o de emancipação política do Município de Piraúba – MG</w:t>
      </w:r>
      <w:r w:rsidR="00516715">
        <w:rPr>
          <w:rFonts w:ascii="Book Antiqua" w:hAnsi="Book Antiqua"/>
          <w:sz w:val="24"/>
        </w:rPr>
        <w:t>,</w:t>
      </w:r>
      <w:r w:rsidR="00516715" w:rsidRPr="004D7A48">
        <w:rPr>
          <w:rFonts w:ascii="Book Antiqua" w:hAnsi="Book Antiqua"/>
          <w:sz w:val="24"/>
        </w:rPr>
        <w:t xml:space="preserve"> </w:t>
      </w:r>
      <w:r w:rsidR="00516715">
        <w:rPr>
          <w:rFonts w:ascii="Book Antiqua" w:hAnsi="Book Antiqua" w:cs="Arial"/>
          <w:sz w:val="24"/>
        </w:rPr>
        <w:t>a apresentação se dará no dia 10/12</w:t>
      </w:r>
      <w:r w:rsidR="00516715" w:rsidRPr="004D7A48">
        <w:rPr>
          <w:rFonts w:ascii="Book Antiqua" w:hAnsi="Book Antiqua" w:cs="Arial"/>
          <w:sz w:val="24"/>
        </w:rPr>
        <w:t>/2022, com duração de 0</w:t>
      </w:r>
      <w:r w:rsidR="00516715">
        <w:rPr>
          <w:rFonts w:ascii="Book Antiqua" w:hAnsi="Book Antiqua" w:cs="Arial"/>
          <w:sz w:val="24"/>
        </w:rPr>
        <w:t>2:00 (duas hora</w:t>
      </w:r>
      <w:r w:rsidR="00DD2E5B">
        <w:rPr>
          <w:rFonts w:ascii="Book Antiqua" w:hAnsi="Book Antiqua" w:cs="Arial"/>
          <w:sz w:val="24"/>
        </w:rPr>
        <w:t>s</w:t>
      </w:r>
      <w:r w:rsidR="00516715">
        <w:rPr>
          <w:rFonts w:ascii="Book Antiqua" w:hAnsi="Book Antiqua" w:cs="Arial"/>
          <w:sz w:val="24"/>
        </w:rPr>
        <w:t>)</w:t>
      </w:r>
      <w:r w:rsidR="001B36FB" w:rsidRPr="001B36FB">
        <w:rPr>
          <w:rFonts w:ascii="Book Antiqua" w:hAnsi="Book Antiqua" w:cs="Arial"/>
          <w:sz w:val="24"/>
          <w:szCs w:val="24"/>
        </w:rPr>
        <w:t xml:space="preserve">. </w:t>
      </w:r>
      <w:r w:rsidR="004C6F31" w:rsidRPr="001B36FB">
        <w:rPr>
          <w:rFonts w:ascii="Book Antiqua" w:hAnsi="Book Antiqua"/>
          <w:sz w:val="24"/>
          <w:szCs w:val="24"/>
        </w:rPr>
        <w:t>Empresa Contratada</w:t>
      </w:r>
      <w:r w:rsidR="00516715">
        <w:rPr>
          <w:rFonts w:ascii="Book Antiqua" w:hAnsi="Book Antiqua"/>
          <w:sz w:val="24"/>
          <w:szCs w:val="24"/>
        </w:rPr>
        <w:t>:</w:t>
      </w:r>
      <w:r w:rsidR="00516715">
        <w:rPr>
          <w:rFonts w:ascii="Book Antiqua" w:hAnsi="Book Antiqua"/>
          <w:sz w:val="24"/>
        </w:rPr>
        <w:t xml:space="preserve"> </w:t>
      </w:r>
      <w:r w:rsidR="00516715">
        <w:rPr>
          <w:rFonts w:ascii="Book Antiqua" w:hAnsi="Book Antiqua"/>
          <w:b/>
          <w:sz w:val="24"/>
        </w:rPr>
        <w:t xml:space="preserve"> </w:t>
      </w:r>
      <w:r w:rsidR="00516715" w:rsidRPr="00516715">
        <w:rPr>
          <w:rFonts w:ascii="Book Antiqua" w:hAnsi="Book Antiqua"/>
          <w:sz w:val="24"/>
        </w:rPr>
        <w:t>MW PRODUÇÕES E EVENTOS LTDA - ME</w:t>
      </w:r>
      <w:r w:rsidR="00516715" w:rsidRPr="003C06C6">
        <w:rPr>
          <w:rFonts w:ascii="Book Antiqua" w:hAnsi="Book Antiqua"/>
          <w:sz w:val="24"/>
        </w:rPr>
        <w:t>, ins</w:t>
      </w:r>
      <w:r w:rsidR="00516715">
        <w:rPr>
          <w:rFonts w:ascii="Book Antiqua" w:hAnsi="Book Antiqua"/>
          <w:sz w:val="24"/>
        </w:rPr>
        <w:t>crita no CNPJ sob o Nº 27.766.2</w:t>
      </w:r>
      <w:r w:rsidR="00756CCE">
        <w:rPr>
          <w:rFonts w:ascii="Book Antiqua" w:hAnsi="Book Antiqua"/>
          <w:sz w:val="24"/>
        </w:rPr>
        <w:t>39/0001-23, com sede na Avenida</w:t>
      </w:r>
      <w:r w:rsidR="00516715">
        <w:rPr>
          <w:rFonts w:ascii="Book Antiqua" w:hAnsi="Book Antiqua"/>
          <w:sz w:val="24"/>
        </w:rPr>
        <w:t xml:space="preserve"> Tancredo Neves</w:t>
      </w:r>
      <w:r w:rsidR="00516715" w:rsidRPr="003C06C6">
        <w:rPr>
          <w:rFonts w:ascii="Book Antiqua" w:hAnsi="Book Antiqua"/>
          <w:sz w:val="24"/>
        </w:rPr>
        <w:t xml:space="preserve">, n.º </w:t>
      </w:r>
      <w:r w:rsidR="00516715">
        <w:rPr>
          <w:rFonts w:ascii="Book Antiqua" w:hAnsi="Book Antiqua"/>
          <w:sz w:val="24"/>
        </w:rPr>
        <w:t>1.632, Edifício Salvador Trade Center Torre Sul, sala 516</w:t>
      </w:r>
      <w:r w:rsidR="00516715" w:rsidRPr="003C06C6">
        <w:rPr>
          <w:rFonts w:ascii="Book Antiqua" w:hAnsi="Book Antiqua"/>
          <w:sz w:val="24"/>
        </w:rPr>
        <w:t>,</w:t>
      </w:r>
      <w:r w:rsidR="00756CCE">
        <w:rPr>
          <w:rFonts w:ascii="Book Antiqua" w:hAnsi="Book Antiqua"/>
          <w:sz w:val="24"/>
        </w:rPr>
        <w:t xml:space="preserve"> bairro: Caminho da Árvores</w:t>
      </w:r>
      <w:r w:rsidR="00516715" w:rsidRPr="003C06C6">
        <w:rPr>
          <w:rFonts w:ascii="Book Antiqua" w:hAnsi="Book Antiqua"/>
          <w:sz w:val="24"/>
        </w:rPr>
        <w:t xml:space="preserve"> CEP: </w:t>
      </w:r>
      <w:r w:rsidR="00516715">
        <w:rPr>
          <w:rFonts w:ascii="Book Antiqua" w:hAnsi="Book Antiqua"/>
          <w:sz w:val="24"/>
        </w:rPr>
        <w:t>41.820-021</w:t>
      </w:r>
      <w:r w:rsidR="00516715" w:rsidRPr="003C06C6">
        <w:rPr>
          <w:rFonts w:ascii="Book Antiqua" w:hAnsi="Book Antiqua"/>
          <w:sz w:val="24"/>
        </w:rPr>
        <w:t>,</w:t>
      </w:r>
      <w:r w:rsidR="00516715">
        <w:rPr>
          <w:rFonts w:ascii="Book Antiqua" w:hAnsi="Book Antiqua"/>
          <w:sz w:val="24"/>
        </w:rPr>
        <w:t xml:space="preserve"> Salvador - BA</w:t>
      </w:r>
      <w:r w:rsidR="00516715" w:rsidRPr="003C06C6">
        <w:rPr>
          <w:rFonts w:ascii="Book Antiqua" w:hAnsi="Book Antiqua"/>
          <w:sz w:val="24"/>
        </w:rPr>
        <w:t>, neste ato representa</w:t>
      </w:r>
      <w:r w:rsidR="00516715">
        <w:rPr>
          <w:rFonts w:ascii="Book Antiqua" w:hAnsi="Book Antiqua"/>
          <w:sz w:val="24"/>
        </w:rPr>
        <w:t xml:space="preserve">da por seu representante </w:t>
      </w:r>
      <w:proofErr w:type="gramStart"/>
      <w:r w:rsidR="00516715">
        <w:rPr>
          <w:rFonts w:ascii="Book Antiqua" w:hAnsi="Book Antiqua"/>
          <w:sz w:val="24"/>
        </w:rPr>
        <w:t>legal</w:t>
      </w:r>
      <w:r w:rsidR="00516715" w:rsidRPr="003C06C6">
        <w:rPr>
          <w:rFonts w:ascii="Book Antiqua" w:hAnsi="Book Antiqua"/>
          <w:sz w:val="24"/>
        </w:rPr>
        <w:t xml:space="preserve">,  </w:t>
      </w:r>
      <w:r w:rsidR="00516715">
        <w:rPr>
          <w:rFonts w:ascii="Book Antiqua" w:hAnsi="Book Antiqua"/>
          <w:sz w:val="24"/>
        </w:rPr>
        <w:t>o</w:t>
      </w:r>
      <w:proofErr w:type="gramEnd"/>
      <w:r w:rsidR="00516715">
        <w:rPr>
          <w:rFonts w:ascii="Book Antiqua" w:hAnsi="Book Antiqua"/>
          <w:sz w:val="24"/>
        </w:rPr>
        <w:t xml:space="preserve"> Sr. Manoel Roberto Ferreira de Mendonça</w:t>
      </w:r>
      <w:r w:rsidR="00516715" w:rsidRPr="003C06C6">
        <w:rPr>
          <w:rFonts w:ascii="Book Antiqua" w:hAnsi="Book Antiqua"/>
          <w:sz w:val="24"/>
        </w:rPr>
        <w:t>, portador da C. I nº</w:t>
      </w:r>
      <w:r w:rsidR="00516715">
        <w:rPr>
          <w:rFonts w:ascii="Book Antiqua" w:hAnsi="Book Antiqua"/>
          <w:sz w:val="24"/>
        </w:rPr>
        <w:t xml:space="preserve"> 00.923.899-96</w:t>
      </w:r>
      <w:r w:rsidR="00516715" w:rsidRPr="003C06C6">
        <w:rPr>
          <w:rFonts w:ascii="Book Antiqua" w:hAnsi="Book Antiqua"/>
          <w:sz w:val="24"/>
        </w:rPr>
        <w:t xml:space="preserve">  e de</w:t>
      </w:r>
      <w:r w:rsidR="00516715">
        <w:rPr>
          <w:rFonts w:ascii="Book Antiqua" w:hAnsi="Book Antiqua"/>
          <w:sz w:val="24"/>
        </w:rPr>
        <w:t>vidamente inscrito</w:t>
      </w:r>
      <w:r w:rsidR="00516715" w:rsidRPr="003C06C6">
        <w:rPr>
          <w:rFonts w:ascii="Book Antiqua" w:hAnsi="Book Antiqua"/>
          <w:sz w:val="24"/>
        </w:rPr>
        <w:t xml:space="preserve"> no CPF </w:t>
      </w:r>
      <w:r w:rsidR="00516715">
        <w:rPr>
          <w:rFonts w:ascii="Book Antiqua" w:hAnsi="Book Antiqua"/>
          <w:sz w:val="24"/>
        </w:rPr>
        <w:t>sob o nº 101.074.525-53</w:t>
      </w:r>
      <w:r w:rsidR="006C4694" w:rsidRPr="001B36FB">
        <w:rPr>
          <w:rFonts w:ascii="Book Antiqua" w:hAnsi="Book Antiqua"/>
          <w:sz w:val="24"/>
          <w:szCs w:val="24"/>
        </w:rPr>
        <w:t>.</w:t>
      </w:r>
      <w:r w:rsidR="00B01C41" w:rsidRPr="001B36FB">
        <w:rPr>
          <w:rFonts w:ascii="Book Antiqua" w:hAnsi="Book Antiqua"/>
          <w:sz w:val="24"/>
          <w:szCs w:val="24"/>
        </w:rPr>
        <w:t xml:space="preserve"> </w:t>
      </w:r>
      <w:r w:rsidR="00EA694D" w:rsidRPr="001B36FB">
        <w:rPr>
          <w:rFonts w:ascii="Book Antiqua" w:hAnsi="Book Antiqua"/>
          <w:sz w:val="24"/>
          <w:szCs w:val="24"/>
        </w:rPr>
        <w:t>Assina</w:t>
      </w:r>
      <w:r w:rsidR="001B36FB" w:rsidRPr="001B36FB">
        <w:rPr>
          <w:rFonts w:ascii="Book Antiqua" w:hAnsi="Book Antiqua"/>
          <w:sz w:val="24"/>
          <w:szCs w:val="24"/>
        </w:rPr>
        <w:t>tura</w:t>
      </w:r>
      <w:r w:rsidR="00516715">
        <w:rPr>
          <w:rFonts w:ascii="Book Antiqua" w:hAnsi="Book Antiqua"/>
          <w:sz w:val="24"/>
          <w:szCs w:val="24"/>
        </w:rPr>
        <w:t>: 28/06</w:t>
      </w:r>
      <w:r w:rsidR="001B36FB" w:rsidRPr="001B36FB">
        <w:rPr>
          <w:rFonts w:ascii="Book Antiqua" w:hAnsi="Book Antiqua"/>
          <w:sz w:val="24"/>
          <w:szCs w:val="24"/>
        </w:rPr>
        <w:t>/2022</w:t>
      </w:r>
      <w:r w:rsidR="00EA694D" w:rsidRPr="001B36FB">
        <w:rPr>
          <w:rFonts w:ascii="Book Antiqua" w:hAnsi="Book Antiqua"/>
          <w:sz w:val="24"/>
          <w:szCs w:val="24"/>
        </w:rPr>
        <w:t xml:space="preserve">. Vigência: </w:t>
      </w:r>
      <w:r w:rsidR="00516715">
        <w:rPr>
          <w:rFonts w:ascii="Book Antiqua" w:hAnsi="Book Antiqua"/>
          <w:sz w:val="24"/>
          <w:szCs w:val="24"/>
        </w:rPr>
        <w:t>28/06</w:t>
      </w:r>
      <w:r w:rsidR="001B36FB" w:rsidRPr="001B36FB">
        <w:rPr>
          <w:rFonts w:ascii="Book Antiqua" w:hAnsi="Book Antiqua"/>
          <w:sz w:val="24"/>
          <w:szCs w:val="24"/>
        </w:rPr>
        <w:t>/2022</w:t>
      </w:r>
      <w:r w:rsidR="00793372" w:rsidRPr="001B36FB">
        <w:rPr>
          <w:rFonts w:ascii="Book Antiqua" w:hAnsi="Book Antiqua"/>
          <w:sz w:val="24"/>
          <w:szCs w:val="24"/>
        </w:rPr>
        <w:t xml:space="preserve"> a</w:t>
      </w:r>
      <w:r w:rsidR="00EA694D" w:rsidRPr="001B36FB">
        <w:rPr>
          <w:rFonts w:ascii="Book Antiqua" w:hAnsi="Book Antiqua"/>
          <w:sz w:val="24"/>
          <w:szCs w:val="24"/>
        </w:rPr>
        <w:t xml:space="preserve"> </w:t>
      </w:r>
      <w:r w:rsidR="00516715">
        <w:rPr>
          <w:rFonts w:ascii="Book Antiqua" w:hAnsi="Book Antiqua"/>
          <w:sz w:val="24"/>
          <w:szCs w:val="24"/>
        </w:rPr>
        <w:t>31/12</w:t>
      </w:r>
      <w:r w:rsidR="001B36FB" w:rsidRPr="001B36FB">
        <w:rPr>
          <w:rFonts w:ascii="Book Antiqua" w:hAnsi="Book Antiqua"/>
          <w:sz w:val="24"/>
          <w:szCs w:val="24"/>
        </w:rPr>
        <w:t>/2022</w:t>
      </w:r>
      <w:r w:rsidR="004C6F31" w:rsidRPr="001B36FB">
        <w:rPr>
          <w:rFonts w:ascii="Book Antiqua" w:hAnsi="Book Antiqua"/>
          <w:sz w:val="24"/>
          <w:szCs w:val="24"/>
        </w:rPr>
        <w:t>.</w:t>
      </w:r>
      <w:r w:rsidR="00516715">
        <w:rPr>
          <w:rFonts w:ascii="Book Antiqua" w:hAnsi="Book Antiqua"/>
          <w:sz w:val="24"/>
          <w:szCs w:val="24"/>
        </w:rPr>
        <w:t xml:space="preserve"> Execução 10/12</w:t>
      </w:r>
      <w:r w:rsidR="001B36FB" w:rsidRPr="001B36FB">
        <w:rPr>
          <w:rFonts w:ascii="Book Antiqua" w:hAnsi="Book Antiqua"/>
          <w:sz w:val="24"/>
          <w:szCs w:val="24"/>
        </w:rPr>
        <w:t>/2022</w:t>
      </w:r>
      <w:r w:rsidR="00793372" w:rsidRPr="001B36FB">
        <w:rPr>
          <w:rFonts w:ascii="Book Antiqua" w:hAnsi="Book Antiqua"/>
          <w:sz w:val="24"/>
          <w:szCs w:val="24"/>
        </w:rPr>
        <w:t xml:space="preserve">. Valor: </w:t>
      </w:r>
      <w:r w:rsidR="00516715">
        <w:rPr>
          <w:rFonts w:ascii="Book Antiqua" w:hAnsi="Book Antiqua"/>
          <w:sz w:val="24"/>
          <w:szCs w:val="24"/>
        </w:rPr>
        <w:t>R$ 62.000,00 (Sessenta e dois</w:t>
      </w:r>
      <w:r w:rsidR="007F5EB3" w:rsidRPr="001B36FB">
        <w:rPr>
          <w:rFonts w:ascii="Book Antiqua" w:hAnsi="Book Antiqua"/>
          <w:sz w:val="24"/>
          <w:szCs w:val="24"/>
        </w:rPr>
        <w:t xml:space="preserve"> mil reais)</w:t>
      </w:r>
      <w:r w:rsidR="001B36FB" w:rsidRPr="001B36FB">
        <w:rPr>
          <w:rFonts w:ascii="Book Antiqua" w:hAnsi="Book Antiqua"/>
          <w:sz w:val="24"/>
          <w:szCs w:val="24"/>
        </w:rPr>
        <w:t xml:space="preserve"> Dotação Orçamentária nº: </w:t>
      </w:r>
      <w:r w:rsidR="00516715" w:rsidRPr="00CF3B25">
        <w:rPr>
          <w:rFonts w:ascii="Book Antiqua" w:hAnsi="Book Antiqua"/>
          <w:sz w:val="24"/>
        </w:rPr>
        <w:t>02</w:t>
      </w:r>
      <w:r w:rsidR="00516715">
        <w:rPr>
          <w:rFonts w:ascii="Book Antiqua" w:hAnsi="Book Antiqua"/>
          <w:sz w:val="24"/>
        </w:rPr>
        <w:t>.05.13.392.0010.2.028</w:t>
      </w:r>
      <w:r w:rsidR="00516715" w:rsidRPr="00CF3B25">
        <w:rPr>
          <w:rFonts w:ascii="Book Antiqua" w:hAnsi="Book Antiqua"/>
          <w:sz w:val="24"/>
        </w:rPr>
        <w:t xml:space="preserve"> - 3.</w:t>
      </w:r>
      <w:r w:rsidR="00516715">
        <w:rPr>
          <w:rFonts w:ascii="Book Antiqua" w:hAnsi="Book Antiqua"/>
          <w:sz w:val="24"/>
        </w:rPr>
        <w:t xml:space="preserve">3.90.39 – Realização de Eventos Culturais, </w:t>
      </w:r>
      <w:proofErr w:type="spellStart"/>
      <w:r w:rsidR="00516715">
        <w:rPr>
          <w:rFonts w:ascii="Book Antiqua" w:hAnsi="Book Antiqua"/>
          <w:sz w:val="24"/>
        </w:rPr>
        <w:t>Artisticos</w:t>
      </w:r>
      <w:proofErr w:type="spellEnd"/>
      <w:r w:rsidR="00516715">
        <w:rPr>
          <w:rFonts w:ascii="Book Antiqua" w:hAnsi="Book Antiqua"/>
          <w:sz w:val="24"/>
        </w:rPr>
        <w:t xml:space="preserve"> e </w:t>
      </w:r>
      <w:proofErr w:type="spellStart"/>
      <w:r w:rsidR="00516715">
        <w:rPr>
          <w:rFonts w:ascii="Book Antiqua" w:hAnsi="Book Antiqua"/>
          <w:sz w:val="24"/>
        </w:rPr>
        <w:t>Civicos</w:t>
      </w:r>
      <w:proofErr w:type="spellEnd"/>
      <w:r w:rsidR="00516715" w:rsidRPr="00CF3B25">
        <w:rPr>
          <w:rFonts w:ascii="Book Antiqua" w:hAnsi="Book Antiqua"/>
          <w:sz w:val="24"/>
        </w:rPr>
        <w:t xml:space="preserve"> - Outros Serviços de Terceir</w:t>
      </w:r>
      <w:r w:rsidR="00516715">
        <w:rPr>
          <w:rFonts w:ascii="Book Antiqua" w:hAnsi="Book Antiqua"/>
          <w:sz w:val="24"/>
        </w:rPr>
        <w:t>os - Pessoa Jurídica. (Ficha 282</w:t>
      </w:r>
      <w:r w:rsidR="00516715" w:rsidRPr="00CF3B25">
        <w:rPr>
          <w:rFonts w:ascii="Book Antiqua" w:hAnsi="Book Antiqua"/>
          <w:sz w:val="24"/>
        </w:rPr>
        <w:t>)</w:t>
      </w:r>
      <w:r w:rsidR="00516715" w:rsidRPr="00CF3B25">
        <w:rPr>
          <w:rFonts w:ascii="Book Antiqua" w:hAnsi="Book Antiqua" w:cs="Arial"/>
          <w:sz w:val="24"/>
        </w:rPr>
        <w:t>.</w:t>
      </w:r>
      <w:r w:rsidR="00516715">
        <w:rPr>
          <w:rFonts w:ascii="Book Antiqua" w:hAnsi="Book Antiqua"/>
          <w:sz w:val="24"/>
        </w:rPr>
        <w:t xml:space="preserve"> </w:t>
      </w:r>
      <w:r w:rsidR="006C4694" w:rsidRPr="001B36FB">
        <w:rPr>
          <w:rFonts w:ascii="Book Antiqua" w:hAnsi="Book Antiqua"/>
          <w:sz w:val="24"/>
          <w:szCs w:val="24"/>
        </w:rPr>
        <w:t xml:space="preserve">Piraúba, MG, </w:t>
      </w:r>
      <w:r w:rsidR="00D00F69" w:rsidRPr="001B36FB">
        <w:rPr>
          <w:rFonts w:ascii="Book Antiqua" w:hAnsi="Book Antiqua"/>
          <w:sz w:val="24"/>
          <w:szCs w:val="24"/>
        </w:rPr>
        <w:t>2</w:t>
      </w:r>
      <w:r w:rsidR="00516715">
        <w:rPr>
          <w:rFonts w:ascii="Book Antiqua" w:hAnsi="Book Antiqua"/>
          <w:sz w:val="24"/>
          <w:szCs w:val="24"/>
        </w:rPr>
        <w:t>8</w:t>
      </w:r>
      <w:r w:rsidR="006C4694" w:rsidRPr="001B36FB">
        <w:rPr>
          <w:rFonts w:ascii="Book Antiqua" w:hAnsi="Book Antiqua"/>
          <w:sz w:val="24"/>
          <w:szCs w:val="24"/>
        </w:rPr>
        <w:t xml:space="preserve"> de </w:t>
      </w:r>
      <w:r w:rsidR="00516715">
        <w:rPr>
          <w:rFonts w:ascii="Book Antiqua" w:hAnsi="Book Antiqua"/>
          <w:sz w:val="24"/>
          <w:szCs w:val="24"/>
        </w:rPr>
        <w:t>Junho</w:t>
      </w:r>
      <w:r w:rsidR="001B36FB" w:rsidRPr="001B36FB">
        <w:rPr>
          <w:rFonts w:ascii="Book Antiqua" w:hAnsi="Book Antiqua"/>
          <w:sz w:val="24"/>
          <w:szCs w:val="24"/>
        </w:rPr>
        <w:t xml:space="preserve"> de 2022</w:t>
      </w:r>
      <w:r w:rsidR="006C4694" w:rsidRPr="001B36FB">
        <w:rPr>
          <w:rFonts w:ascii="Book Antiqua" w:hAnsi="Book Antiqua"/>
          <w:sz w:val="24"/>
          <w:szCs w:val="24"/>
        </w:rPr>
        <w:t xml:space="preserve">. </w:t>
      </w:r>
      <w:r w:rsidR="00B84D4C" w:rsidRPr="001B36FB">
        <w:rPr>
          <w:rFonts w:ascii="Book Antiqua" w:hAnsi="Book Antiqua"/>
          <w:sz w:val="24"/>
          <w:szCs w:val="24"/>
        </w:rPr>
        <w:t>Adriano Carvalhaes Gravina</w:t>
      </w:r>
      <w:r w:rsidR="00F25EE7" w:rsidRPr="001B36FB">
        <w:rPr>
          <w:rFonts w:ascii="Book Antiqua" w:hAnsi="Book Antiqua"/>
          <w:sz w:val="24"/>
          <w:szCs w:val="24"/>
        </w:rPr>
        <w:t xml:space="preserve"> </w:t>
      </w:r>
      <w:r w:rsidR="00B84D4C" w:rsidRPr="001B36FB">
        <w:rPr>
          <w:rFonts w:ascii="Book Antiqua" w:hAnsi="Book Antiqua"/>
          <w:sz w:val="24"/>
          <w:szCs w:val="24"/>
        </w:rPr>
        <w:t>- Prefeito</w:t>
      </w:r>
      <w:r w:rsidR="006C4694" w:rsidRPr="001B36FB">
        <w:rPr>
          <w:rFonts w:ascii="Book Antiqua" w:hAnsi="Book Antiqua"/>
          <w:sz w:val="24"/>
          <w:szCs w:val="24"/>
        </w:rPr>
        <w:t xml:space="preserve"> Municipal.</w:t>
      </w:r>
      <w:r w:rsidR="00E116D1">
        <w:rPr>
          <w:rFonts w:ascii="Book Antiqua" w:hAnsi="Book Antiqua"/>
          <w:sz w:val="24"/>
          <w:szCs w:val="24"/>
        </w:rPr>
        <w:t xml:space="preserve"> Jaqueline Vieira de Oliveira Moraes – Secretária</w:t>
      </w:r>
      <w:r w:rsidR="001B36FB" w:rsidRPr="001B36FB">
        <w:rPr>
          <w:rFonts w:ascii="Book Antiqua" w:hAnsi="Book Antiqua"/>
          <w:sz w:val="24"/>
          <w:szCs w:val="24"/>
        </w:rPr>
        <w:t xml:space="preserve"> da CPL.</w:t>
      </w:r>
    </w:p>
    <w:sectPr w:rsidR="006C4694" w:rsidRPr="00516715" w:rsidSect="00CA051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1E95" w:rsidRDefault="00FB1E95" w:rsidP="006C4694">
      <w:r>
        <w:separator/>
      </w:r>
    </w:p>
  </w:endnote>
  <w:endnote w:type="continuationSeparator" w:id="0">
    <w:p w:rsidR="00FB1E95" w:rsidRDefault="00FB1E95" w:rsidP="006C4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1E95" w:rsidRDefault="00FB1E95" w:rsidP="006C4694">
      <w:r>
        <w:separator/>
      </w:r>
    </w:p>
  </w:footnote>
  <w:footnote w:type="continuationSeparator" w:id="0">
    <w:p w:rsidR="00FB1E95" w:rsidRDefault="00FB1E95" w:rsidP="006C46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B84D4C" w:rsidTr="00B84D4C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B84D4C" w:rsidRDefault="00B84D4C" w:rsidP="00B84D4C">
          <w:r>
            <w:rPr>
              <w:noProof/>
            </w:rPr>
            <w:drawing>
              <wp:inline distT="0" distB="0" distL="0" distR="0">
                <wp:extent cx="996950" cy="1028700"/>
                <wp:effectExtent l="19050" t="0" r="0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695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B84D4C" w:rsidRDefault="00B84D4C" w:rsidP="00B84D4C">
          <w:pPr>
            <w:pStyle w:val="Ttulo1"/>
            <w:rPr>
              <w:color w:val="000000"/>
            </w:rPr>
          </w:pPr>
        </w:p>
        <w:p w:rsidR="00B84D4C" w:rsidRDefault="00B84D4C" w:rsidP="00B84D4C">
          <w:pPr>
            <w:pStyle w:val="Ttulo1"/>
            <w:rPr>
              <w:rFonts w:ascii="Calisto MT" w:hAnsi="Calisto MT"/>
              <w:color w:val="000000"/>
              <w:sz w:val="32"/>
            </w:rPr>
          </w:pPr>
          <w:r>
            <w:t>PREFEITURA MUNICIPAL DE PIRAÚBA</w:t>
          </w:r>
        </w:p>
        <w:p w:rsidR="00B84D4C" w:rsidRDefault="00B84D4C" w:rsidP="00B84D4C">
          <w:pPr>
            <w:pStyle w:val="Corpodetexto"/>
            <w:tabs>
              <w:tab w:val="center" w:pos="4253"/>
              <w:tab w:val="left" w:pos="8618"/>
            </w:tabs>
            <w:jc w:val="left"/>
            <w:rPr>
              <w:color w:val="000000"/>
            </w:rPr>
          </w:pPr>
          <w:r>
            <w:rPr>
              <w:color w:val="000000"/>
            </w:rPr>
            <w:tab/>
            <w:t xml:space="preserve">Rua Opemá, 610 – Centro – Piraúba – MG – CEP: 36.170-000 </w:t>
          </w:r>
          <w:r>
            <w:rPr>
              <w:color w:val="000000"/>
            </w:rPr>
            <w:tab/>
          </w:r>
        </w:p>
        <w:p w:rsidR="00B84D4C" w:rsidRDefault="00B84D4C" w:rsidP="00B84D4C">
          <w:pPr>
            <w:tabs>
              <w:tab w:val="left" w:pos="2535"/>
              <w:tab w:val="center" w:pos="4253"/>
            </w:tabs>
            <w:rPr>
              <w:color w:val="000000"/>
            </w:rPr>
          </w:pPr>
          <w:r>
            <w:rPr>
              <w:color w:val="000000"/>
            </w:rPr>
            <w:tab/>
          </w:r>
          <w:r>
            <w:rPr>
              <w:color w:val="000000"/>
            </w:rPr>
            <w:tab/>
            <w:t>Telefax: (32) 3573 1575 – 3573 1698</w:t>
          </w:r>
        </w:p>
        <w:p w:rsidR="00B84D4C" w:rsidRDefault="00B84D4C" w:rsidP="00B84D4C">
          <w:pPr>
            <w:pStyle w:val="Ttulo2"/>
            <w:rPr>
              <w:color w:val="000000"/>
              <w:sz w:val="18"/>
            </w:rPr>
          </w:pPr>
        </w:p>
      </w:tc>
    </w:tr>
  </w:tbl>
  <w:p w:rsidR="00B84D4C" w:rsidRDefault="00B84D4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694"/>
    <w:rsid w:val="00137744"/>
    <w:rsid w:val="001A3E3F"/>
    <w:rsid w:val="001B36FB"/>
    <w:rsid w:val="001E68A0"/>
    <w:rsid w:val="0026225B"/>
    <w:rsid w:val="002B3073"/>
    <w:rsid w:val="002B603D"/>
    <w:rsid w:val="002C2D34"/>
    <w:rsid w:val="003972CE"/>
    <w:rsid w:val="003E13B3"/>
    <w:rsid w:val="003E40F6"/>
    <w:rsid w:val="004C6F31"/>
    <w:rsid w:val="004F1698"/>
    <w:rsid w:val="00516715"/>
    <w:rsid w:val="00532512"/>
    <w:rsid w:val="00541368"/>
    <w:rsid w:val="006B77CF"/>
    <w:rsid w:val="006C4694"/>
    <w:rsid w:val="00756CCE"/>
    <w:rsid w:val="00793372"/>
    <w:rsid w:val="007A28E0"/>
    <w:rsid w:val="007F5EB3"/>
    <w:rsid w:val="009438F7"/>
    <w:rsid w:val="00991D0E"/>
    <w:rsid w:val="00AC4B28"/>
    <w:rsid w:val="00AF0274"/>
    <w:rsid w:val="00B01C41"/>
    <w:rsid w:val="00B20AE7"/>
    <w:rsid w:val="00B26221"/>
    <w:rsid w:val="00B84D4C"/>
    <w:rsid w:val="00BB6476"/>
    <w:rsid w:val="00C9280A"/>
    <w:rsid w:val="00CA051E"/>
    <w:rsid w:val="00CA4C91"/>
    <w:rsid w:val="00D00F69"/>
    <w:rsid w:val="00D565BD"/>
    <w:rsid w:val="00DD2E5B"/>
    <w:rsid w:val="00DD632A"/>
    <w:rsid w:val="00E116D1"/>
    <w:rsid w:val="00EA694D"/>
    <w:rsid w:val="00F15B69"/>
    <w:rsid w:val="00F25EE7"/>
    <w:rsid w:val="00F45D0A"/>
    <w:rsid w:val="00FB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148685-ADC0-4DFB-8886-4A60BC7A0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4694"/>
    <w:pPr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C4694"/>
    <w:pPr>
      <w:keepNext/>
      <w:widowControl w:val="0"/>
      <w:jc w:val="center"/>
      <w:outlineLvl w:val="0"/>
    </w:pPr>
    <w:rPr>
      <w:b/>
      <w:sz w:val="28"/>
      <w:szCs w:val="20"/>
    </w:rPr>
  </w:style>
  <w:style w:type="paragraph" w:styleId="Ttulo2">
    <w:name w:val="heading 2"/>
    <w:basedOn w:val="Normal"/>
    <w:next w:val="Normal"/>
    <w:link w:val="Ttulo2Char"/>
    <w:qFormat/>
    <w:rsid w:val="006C4694"/>
    <w:pPr>
      <w:keepNext/>
      <w:widowControl w:val="0"/>
      <w:jc w:val="center"/>
      <w:outlineLvl w:val="1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C469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C4694"/>
    <w:rPr>
      <w:rFonts w:ascii="Times New Roman" w:eastAsia="Times New Roman" w:hAnsi="Times New Roman" w:cs="Times New Roman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6C46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C4694"/>
    <w:rPr>
      <w:rFonts w:ascii="Times New Roman" w:eastAsia="Times New Roman" w:hAnsi="Times New Roman" w:cs="Times New Roman"/>
      <w:lang w:eastAsia="pt-BR"/>
    </w:rPr>
  </w:style>
  <w:style w:type="character" w:customStyle="1" w:styleId="Ttulo1Char">
    <w:name w:val="Título 1 Char"/>
    <w:basedOn w:val="Fontepargpadro"/>
    <w:link w:val="Ttulo1"/>
    <w:rsid w:val="006C4694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6C4694"/>
    <w:rPr>
      <w:rFonts w:ascii="Times New Roman" w:eastAsia="Times New Roman" w:hAnsi="Times New Roman" w:cs="Times New Roman"/>
      <w:szCs w:val="20"/>
      <w:lang w:eastAsia="pt-BR"/>
    </w:rPr>
  </w:style>
  <w:style w:type="paragraph" w:styleId="Corpodetexto">
    <w:name w:val="Body Text"/>
    <w:basedOn w:val="Normal"/>
    <w:link w:val="CorpodetextoChar"/>
    <w:rsid w:val="006C4694"/>
    <w:pPr>
      <w:widowControl w:val="0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6C4694"/>
    <w:rPr>
      <w:rFonts w:ascii="Times New Roman" w:eastAsia="Times New Roman" w:hAnsi="Times New Roman" w:cs="Times New Roman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C46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C4694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cliente</dc:creator>
  <cp:lastModifiedBy>Conta da Microsoft</cp:lastModifiedBy>
  <cp:revision>2</cp:revision>
  <cp:lastPrinted>2022-06-28T17:13:00Z</cp:lastPrinted>
  <dcterms:created xsi:type="dcterms:W3CDTF">2022-06-30T13:48:00Z</dcterms:created>
  <dcterms:modified xsi:type="dcterms:W3CDTF">2022-06-30T13:48:00Z</dcterms:modified>
</cp:coreProperties>
</file>