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3E1" w:rsidRDefault="000003E1">
      <w:bookmarkStart w:id="0" w:name="_GoBack"/>
      <w:bookmarkEnd w:id="0"/>
    </w:p>
    <w:p w:rsidR="000003E1" w:rsidRPr="0050451F" w:rsidRDefault="000003E1" w:rsidP="000003E1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344A2B">
        <w:rPr>
          <w:rFonts w:ascii="Tahoma" w:hAnsi="Tahoma" w:cs="Tahoma"/>
          <w:b/>
          <w:i/>
        </w:rPr>
        <w:t>0</w:t>
      </w:r>
      <w:r w:rsidR="0074509B">
        <w:rPr>
          <w:rFonts w:ascii="Tahoma" w:hAnsi="Tahoma" w:cs="Tahoma"/>
          <w:b/>
          <w:i/>
        </w:rPr>
        <w:t>291, DE 26 DE SETEMBRO DE 2022.</w:t>
      </w:r>
    </w:p>
    <w:p w:rsidR="000003E1" w:rsidRPr="0050451F" w:rsidRDefault="000003E1" w:rsidP="000003E1">
      <w:pPr>
        <w:pStyle w:val="Default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8F13FD" w:rsidRPr="000E2E74" w:rsidRDefault="000003E1" w:rsidP="008F13FD">
      <w:pPr>
        <w:pStyle w:val="Default"/>
        <w:spacing w:line="360" w:lineRule="auto"/>
        <w:ind w:left="4200"/>
        <w:jc w:val="both"/>
        <w:rPr>
          <w:rFonts w:ascii="Tahoma" w:hAnsi="Tahoma" w:cs="Tahoma"/>
          <w:b/>
          <w:bCs/>
          <w:i/>
          <w:sz w:val="22"/>
          <w:szCs w:val="22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MATERNIDADE PELO PRAZO DE 120 DIAS À SERVIDORA </w:t>
      </w:r>
      <w:r w:rsidR="0074509B">
        <w:rPr>
          <w:rFonts w:ascii="Tahoma" w:hAnsi="Tahoma" w:cs="Tahoma"/>
          <w:b/>
          <w:bCs/>
          <w:i/>
          <w:sz w:val="22"/>
          <w:szCs w:val="22"/>
        </w:rPr>
        <w:t xml:space="preserve">HÁDRIA LOURENÇO DA SILVA,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74509B">
        <w:rPr>
          <w:rFonts w:ascii="Tahoma" w:hAnsi="Tahoma" w:cs="Tahoma"/>
          <w:b/>
          <w:bCs/>
          <w:i/>
          <w:color w:val="auto"/>
          <w:sz w:val="22"/>
          <w:szCs w:val="22"/>
        </w:rPr>
        <w:t>EDUCAÇÃO, ESPORTE, CULTURA E LAZER</w:t>
      </w:r>
      <w:r w:rsidR="008465FF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OCUPANTE</w:t>
      </w:r>
      <w:r w:rsidR="0074509B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DE AUXILIAR DE SECRETARIA</w:t>
      </w:r>
      <w:r w:rsidR="00F17E3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NA CEMEI “MARIA FERREIRA XAVIER”</w:t>
      </w:r>
      <w:r w:rsidR="0074509B">
        <w:rPr>
          <w:rFonts w:ascii="Tahoma" w:hAnsi="Tahoma" w:cs="Tahoma"/>
          <w:b/>
          <w:bCs/>
          <w:i/>
          <w:color w:val="auto"/>
          <w:sz w:val="22"/>
          <w:szCs w:val="22"/>
        </w:rPr>
        <w:t>.</w:t>
      </w:r>
    </w:p>
    <w:p w:rsidR="000003E1" w:rsidRPr="0050451F" w:rsidRDefault="000003E1" w:rsidP="008F13FD">
      <w:pPr>
        <w:pStyle w:val="Default"/>
        <w:spacing w:line="360" w:lineRule="auto"/>
        <w:ind w:left="2268"/>
        <w:jc w:val="both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0003E1" w:rsidRPr="0050451F" w:rsidRDefault="00B60DDD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 xml:space="preserve">O PREFEITO </w:t>
      </w:r>
      <w:r w:rsidRPr="0050451F">
        <w:rPr>
          <w:rFonts w:ascii="Tahoma" w:hAnsi="Tahoma" w:cs="Tahoma"/>
          <w:b/>
          <w:i/>
        </w:rPr>
        <w:t>MUNICIPAL</w:t>
      </w:r>
      <w:r w:rsidR="000003E1" w:rsidRPr="0050451F">
        <w:rPr>
          <w:rFonts w:ascii="Tahoma" w:hAnsi="Tahoma" w:cs="Tahoma"/>
          <w:b/>
          <w:i/>
        </w:rPr>
        <w:t xml:space="preserve"> DE PIRAÚBA, ESTADO DE MINAS GERAIS</w:t>
      </w:r>
      <w:r w:rsidR="000003E1" w:rsidRPr="0050451F">
        <w:rPr>
          <w:rFonts w:ascii="Tahoma" w:hAnsi="Tahoma" w:cs="Tahoma"/>
        </w:rPr>
        <w:t>, no uso de suas atribuições legais, com fulcro no artigo 65, inciso VI, da Lei Orgânica do Município, e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/>
          <w:bCs/>
          <w:i/>
        </w:rPr>
        <w:t xml:space="preserve"> </w:t>
      </w:r>
      <w:r w:rsidRPr="0050451F">
        <w:rPr>
          <w:rFonts w:ascii="Tahoma" w:hAnsi="Tahoma" w:cs="Tahoma"/>
          <w:bCs/>
        </w:rPr>
        <w:t>que a servidora</w:t>
      </w:r>
      <w:r w:rsidR="00344A2B">
        <w:rPr>
          <w:rFonts w:ascii="Tahoma" w:hAnsi="Tahoma" w:cs="Tahoma"/>
          <w:bCs/>
        </w:rPr>
        <w:t xml:space="preserve"> </w:t>
      </w:r>
      <w:r w:rsidR="0074509B">
        <w:rPr>
          <w:rFonts w:ascii="Tahoma" w:hAnsi="Tahoma" w:cs="Tahoma"/>
          <w:b/>
          <w:bCs/>
        </w:rPr>
        <w:t>HÁDRIA LOURENÇO DA SILVA</w:t>
      </w:r>
      <w:r w:rsidRPr="00866584">
        <w:rPr>
          <w:rFonts w:ascii="Tahoma" w:hAnsi="Tahoma" w:cs="Tahoma"/>
          <w:bCs/>
          <w:color w:val="auto"/>
        </w:rPr>
        <w:t xml:space="preserve">, </w:t>
      </w:r>
      <w:r w:rsidR="00A8791D">
        <w:rPr>
          <w:rFonts w:ascii="Tahoma" w:hAnsi="Tahoma" w:cs="Tahoma"/>
          <w:bCs/>
          <w:color w:val="auto"/>
        </w:rPr>
        <w:t xml:space="preserve">lotada na Secretaria Municipal de </w:t>
      </w:r>
      <w:r w:rsidR="00960B06">
        <w:rPr>
          <w:rFonts w:ascii="Tahoma" w:hAnsi="Tahoma" w:cs="Tahoma"/>
          <w:bCs/>
          <w:color w:val="auto"/>
        </w:rPr>
        <w:t>Saúde</w:t>
      </w:r>
      <w:r w:rsidR="006C0650">
        <w:rPr>
          <w:rFonts w:ascii="Tahoma" w:hAnsi="Tahoma" w:cs="Tahoma"/>
          <w:bCs/>
          <w:color w:val="auto"/>
        </w:rPr>
        <w:t>,</w:t>
      </w:r>
      <w:r w:rsidR="00A8791D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ocupante do cargo de </w:t>
      </w:r>
      <w:r w:rsidR="0074509B">
        <w:rPr>
          <w:rFonts w:ascii="Tahoma" w:hAnsi="Tahoma" w:cs="Tahoma"/>
          <w:bCs/>
          <w:color w:val="auto"/>
        </w:rPr>
        <w:t>Auxiliar de Secretaria</w:t>
      </w:r>
      <w:r w:rsidR="00836567">
        <w:rPr>
          <w:rFonts w:ascii="Tahoma" w:hAnsi="Tahoma" w:cs="Tahoma"/>
          <w:bCs/>
          <w:color w:val="auto"/>
        </w:rPr>
        <w:t>;</w:t>
      </w:r>
    </w:p>
    <w:p w:rsidR="0016150F" w:rsidRPr="0050451F" w:rsidRDefault="0016150F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mencio</w:t>
      </w:r>
      <w:r>
        <w:rPr>
          <w:rFonts w:ascii="Tahoma" w:hAnsi="Tahoma" w:cs="Tahoma"/>
          <w:bCs/>
        </w:rPr>
        <w:t xml:space="preserve">nada servidora requereu </w:t>
      </w:r>
      <w:r w:rsidRPr="0050451F">
        <w:rPr>
          <w:rFonts w:ascii="Tahoma" w:hAnsi="Tahoma" w:cs="Tahoma"/>
          <w:bCs/>
        </w:rPr>
        <w:t xml:space="preserve">licença </w:t>
      </w:r>
      <w:r>
        <w:rPr>
          <w:rFonts w:ascii="Tahoma" w:hAnsi="Tahoma" w:cs="Tahoma"/>
          <w:bCs/>
        </w:rPr>
        <w:t xml:space="preserve">maternidade, </w:t>
      </w:r>
      <w:r w:rsidRPr="00866584">
        <w:rPr>
          <w:rFonts w:ascii="Tahoma" w:hAnsi="Tahoma" w:cs="Tahoma"/>
          <w:bCs/>
          <w:color w:val="auto"/>
        </w:rPr>
        <w:t>apre</w:t>
      </w:r>
      <w:r>
        <w:rPr>
          <w:rFonts w:ascii="Tahoma" w:hAnsi="Tahoma" w:cs="Tahoma"/>
          <w:bCs/>
          <w:color w:val="auto"/>
        </w:rPr>
        <w:t>s</w:t>
      </w:r>
      <w:r w:rsidRPr="00866584">
        <w:rPr>
          <w:rFonts w:ascii="Tahoma" w:hAnsi="Tahoma" w:cs="Tahoma"/>
          <w:bCs/>
          <w:color w:val="auto"/>
        </w:rPr>
        <w:t>entando</w:t>
      </w:r>
      <w:r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lei Municipal 538/2004, que Dispõe sobre o Estatuto dos Servidores Públicos do Município de Piraúba/MG,</w:t>
      </w:r>
      <w:r>
        <w:rPr>
          <w:rFonts w:ascii="Tahoma" w:hAnsi="Tahoma" w:cs="Tahoma"/>
          <w:bCs/>
        </w:rPr>
        <w:t xml:space="preserve"> em especial o contido no Capítulo VI, Das Licenças, Seção I – Disposições Gerais, art. 81, incisos VI, que poderá se aplicar outras licenças instituídas por lei de âmbito nacional e estadual</w:t>
      </w:r>
      <w:r w:rsidRPr="0050451F">
        <w:rPr>
          <w:rFonts w:ascii="Tahoma" w:hAnsi="Tahoma" w:cs="Tahoma"/>
          <w:bCs/>
        </w:rPr>
        <w:t>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lastRenderedPageBreak/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A11C36">
        <w:rPr>
          <w:rFonts w:ascii="Tahoma" w:hAnsi="Tahoma" w:cs="Tahoma"/>
          <w:bCs/>
          <w:color w:val="auto"/>
        </w:rPr>
        <w:t>04</w:t>
      </w:r>
      <w:r w:rsidR="001C408F">
        <w:rPr>
          <w:rFonts w:ascii="Tahoma" w:hAnsi="Tahoma" w:cs="Tahoma"/>
          <w:bCs/>
          <w:color w:val="auto"/>
        </w:rPr>
        <w:t xml:space="preserve"> </w:t>
      </w:r>
      <w:r w:rsidR="00344A2B">
        <w:rPr>
          <w:rFonts w:ascii="Tahoma" w:hAnsi="Tahoma" w:cs="Tahoma"/>
          <w:bCs/>
          <w:color w:val="auto"/>
        </w:rPr>
        <w:t xml:space="preserve">de </w:t>
      </w:r>
      <w:r w:rsidR="00A11C36">
        <w:rPr>
          <w:rFonts w:ascii="Tahoma" w:hAnsi="Tahoma" w:cs="Tahoma"/>
          <w:bCs/>
          <w:color w:val="auto"/>
        </w:rPr>
        <w:t xml:space="preserve">janeiro </w:t>
      </w:r>
      <w:r w:rsidRPr="00866584">
        <w:rPr>
          <w:rFonts w:ascii="Tahoma" w:hAnsi="Tahoma" w:cs="Tahoma"/>
          <w:bCs/>
          <w:color w:val="auto"/>
        </w:rPr>
        <w:t xml:space="preserve">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B60DDD" w:rsidRPr="0050451F" w:rsidRDefault="00B60DDD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836567" w:rsidRDefault="00B60DDD" w:rsidP="00B60DDD">
      <w:pPr>
        <w:spacing w:line="276" w:lineRule="auto"/>
        <w:jc w:val="both"/>
        <w:rPr>
          <w:rFonts w:ascii="Bookman Old Style" w:eastAsia="Times New Roman" w:hAnsi="Bookman Old Style" w:cs="Arial"/>
          <w:sz w:val="26"/>
          <w:szCs w:val="26"/>
          <w:lang w:val="pt-PT" w:eastAsia="pt-BR"/>
        </w:rPr>
      </w:pPr>
      <w:r>
        <w:rPr>
          <w:rFonts w:ascii="Tahoma" w:hAnsi="Tahoma" w:cs="Tahoma"/>
          <w:b/>
          <w:bCs/>
          <w:sz w:val="24"/>
          <w:szCs w:val="24"/>
        </w:rPr>
        <w:t>Artigo</w:t>
      </w:r>
      <w:r w:rsidR="000003E1" w:rsidRPr="0050451F">
        <w:rPr>
          <w:rFonts w:ascii="Tahoma" w:hAnsi="Tahoma" w:cs="Tahoma"/>
          <w:b/>
          <w:bCs/>
          <w:sz w:val="24"/>
          <w:szCs w:val="24"/>
        </w:rPr>
        <w:t xml:space="preserve"> 1º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74509B">
        <w:rPr>
          <w:rFonts w:ascii="Tahoma" w:hAnsi="Tahoma" w:cs="Tahoma"/>
          <w:b/>
          <w:bCs/>
          <w:i/>
        </w:rPr>
        <w:t>HÁDRIA LOURENÇO DA SILVA,</w:t>
      </w:r>
      <w:r w:rsidR="000003E1"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0003E1" w:rsidRPr="00866584">
        <w:rPr>
          <w:rFonts w:ascii="Tahoma" w:hAnsi="Tahoma" w:cs="Tahoma"/>
          <w:bCs/>
          <w:sz w:val="24"/>
          <w:szCs w:val="24"/>
        </w:rPr>
        <w:t>ocupante do cargo de</w:t>
      </w:r>
      <w:r w:rsidR="00960B06" w:rsidRPr="00960B06">
        <w:rPr>
          <w:rFonts w:ascii="Tahoma" w:hAnsi="Tahoma" w:cs="Tahoma"/>
          <w:bCs/>
          <w:sz w:val="24"/>
          <w:szCs w:val="24"/>
        </w:rPr>
        <w:t xml:space="preserve"> </w:t>
      </w:r>
      <w:r w:rsidR="0074509B">
        <w:rPr>
          <w:rFonts w:ascii="Tahoma" w:hAnsi="Tahoma" w:cs="Tahoma"/>
          <w:bCs/>
          <w:sz w:val="24"/>
          <w:szCs w:val="24"/>
        </w:rPr>
        <w:t>Auxiliar de Secretaria,</w:t>
      </w:r>
      <w:r w:rsidR="0074509B" w:rsidRPr="00836567">
        <w:rPr>
          <w:rFonts w:ascii="Bookman Old Style" w:eastAsia="Times New Roman" w:hAnsi="Bookman Old Style" w:cs="Arial"/>
          <w:sz w:val="26"/>
          <w:szCs w:val="26"/>
          <w:lang w:val="pt-PT" w:eastAsia="pt-BR"/>
        </w:rPr>
        <w:t xml:space="preserve"> </w:t>
      </w:r>
      <w:r w:rsidR="00F17E34">
        <w:rPr>
          <w:rFonts w:ascii="Bookman Old Style" w:eastAsia="Times New Roman" w:hAnsi="Bookman Old Style" w:cs="Arial"/>
          <w:sz w:val="26"/>
          <w:szCs w:val="26"/>
          <w:lang w:val="pt-PT" w:eastAsia="pt-BR"/>
        </w:rPr>
        <w:t xml:space="preserve">na CEMEI “Maria Ferreira Xavier”, </w:t>
      </w:r>
      <w:r w:rsidR="0074509B" w:rsidRPr="0050451F">
        <w:rPr>
          <w:rFonts w:ascii="Tahoma" w:hAnsi="Tahoma" w:cs="Tahoma"/>
          <w:bCs/>
          <w:sz w:val="24"/>
          <w:szCs w:val="24"/>
        </w:rPr>
        <w:t>pelo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período </w:t>
      </w:r>
      <w:r w:rsidR="000003E1">
        <w:rPr>
          <w:rFonts w:ascii="Tahoma" w:hAnsi="Tahoma" w:cs="Tahoma"/>
          <w:bCs/>
          <w:sz w:val="24"/>
          <w:szCs w:val="24"/>
        </w:rPr>
        <w:t xml:space="preserve">de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 w:rsidR="000003E1">
        <w:rPr>
          <w:rFonts w:ascii="Tahoma" w:hAnsi="Tahoma" w:cs="Tahoma"/>
          <w:bCs/>
          <w:sz w:val="24"/>
          <w:szCs w:val="24"/>
        </w:rPr>
        <w:t xml:space="preserve">, </w:t>
      </w:r>
      <w:r w:rsidR="0074509B">
        <w:rPr>
          <w:rFonts w:ascii="Tahoma" w:hAnsi="Tahoma" w:cs="Tahoma"/>
          <w:bCs/>
          <w:sz w:val="24"/>
          <w:szCs w:val="24"/>
        </w:rPr>
        <w:t xml:space="preserve">a partir de </w:t>
      </w:r>
      <w:r w:rsidR="0074509B" w:rsidRPr="00B60DDD">
        <w:rPr>
          <w:rFonts w:ascii="Tahoma" w:hAnsi="Tahoma" w:cs="Tahoma"/>
          <w:b/>
          <w:bCs/>
          <w:sz w:val="24"/>
          <w:szCs w:val="24"/>
        </w:rPr>
        <w:t>23</w:t>
      </w:r>
      <w:r w:rsidR="0074509B">
        <w:rPr>
          <w:rFonts w:ascii="Tahoma" w:hAnsi="Tahoma" w:cs="Tahoma"/>
          <w:b/>
          <w:bCs/>
          <w:sz w:val="24"/>
          <w:szCs w:val="24"/>
        </w:rPr>
        <w:t>/09</w:t>
      </w:r>
      <w:r w:rsidR="006068D1">
        <w:rPr>
          <w:rFonts w:ascii="Tahoma" w:hAnsi="Tahoma" w:cs="Tahoma"/>
          <w:b/>
          <w:bCs/>
          <w:sz w:val="24"/>
          <w:szCs w:val="24"/>
        </w:rPr>
        <w:t>/</w:t>
      </w:r>
      <w:r w:rsidR="00A8791D">
        <w:rPr>
          <w:rFonts w:ascii="Tahoma" w:hAnsi="Tahoma" w:cs="Tahoma"/>
          <w:b/>
          <w:bCs/>
          <w:sz w:val="24"/>
          <w:szCs w:val="24"/>
        </w:rPr>
        <w:t>20</w:t>
      </w:r>
      <w:r w:rsidR="00836567">
        <w:rPr>
          <w:rFonts w:ascii="Tahoma" w:hAnsi="Tahoma" w:cs="Tahoma"/>
          <w:b/>
          <w:bCs/>
          <w:sz w:val="24"/>
          <w:szCs w:val="24"/>
        </w:rPr>
        <w:t>2</w:t>
      </w:r>
      <w:r w:rsidR="00A11C36">
        <w:rPr>
          <w:rFonts w:ascii="Tahoma" w:hAnsi="Tahoma" w:cs="Tahoma"/>
          <w:b/>
          <w:bCs/>
          <w:sz w:val="24"/>
          <w:szCs w:val="24"/>
        </w:rPr>
        <w:t>2</w:t>
      </w:r>
      <w:r>
        <w:rPr>
          <w:rFonts w:ascii="Tahoma" w:hAnsi="Tahoma" w:cs="Tahoma"/>
          <w:bCs/>
          <w:sz w:val="24"/>
          <w:szCs w:val="24"/>
        </w:rPr>
        <w:t>.</w:t>
      </w:r>
    </w:p>
    <w:p w:rsidR="000003E1" w:rsidRPr="00812E9C" w:rsidRDefault="00B60DDD" w:rsidP="00B60DDD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Artigo</w:t>
      </w:r>
      <w:r w:rsidR="000003E1" w:rsidRPr="0050451F">
        <w:rPr>
          <w:rFonts w:ascii="Tahoma" w:hAnsi="Tahoma" w:cs="Tahoma"/>
          <w:b/>
          <w:bCs/>
        </w:rPr>
        <w:t xml:space="preserve"> 2º </w:t>
      </w:r>
      <w:r w:rsidR="000003E1" w:rsidRPr="003A0E15">
        <w:rPr>
          <w:rFonts w:ascii="Tahoma" w:hAnsi="Tahoma" w:cs="Tahoma"/>
          <w:bCs/>
        </w:rPr>
        <w:t>E</w:t>
      </w:r>
      <w:r w:rsidR="000003E1"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="000003E1"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960B06">
        <w:rPr>
          <w:rFonts w:ascii="Tahoma" w:hAnsi="Tahoma" w:cs="Tahoma"/>
        </w:rPr>
        <w:t xml:space="preserve">, </w:t>
      </w:r>
      <w:r w:rsidR="00A41741">
        <w:rPr>
          <w:rFonts w:ascii="Tahoma" w:hAnsi="Tahoma" w:cs="Tahoma"/>
        </w:rPr>
        <w:t>retroagindo</w:t>
      </w:r>
      <w:r w:rsidR="00960B06">
        <w:rPr>
          <w:rFonts w:ascii="Tahoma" w:hAnsi="Tahoma" w:cs="Tahoma"/>
        </w:rPr>
        <w:t xml:space="preserve"> seus jurídicos e legais efeitos a </w:t>
      </w:r>
      <w:r w:rsidR="0074509B">
        <w:rPr>
          <w:rFonts w:ascii="Tahoma" w:hAnsi="Tahoma" w:cs="Tahoma"/>
          <w:b/>
        </w:rPr>
        <w:t>23/09</w:t>
      </w:r>
      <w:r w:rsidR="00836567">
        <w:rPr>
          <w:rFonts w:ascii="Tahoma" w:hAnsi="Tahoma" w:cs="Tahoma"/>
          <w:b/>
        </w:rPr>
        <w:t>/202</w:t>
      </w:r>
      <w:r w:rsidR="00A11C36">
        <w:rPr>
          <w:rFonts w:ascii="Tahoma" w:hAnsi="Tahoma" w:cs="Tahoma"/>
          <w:b/>
        </w:rPr>
        <w:t>2</w:t>
      </w:r>
      <w:r w:rsidR="00A238BC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</w:t>
      </w:r>
      <w:r w:rsidR="00A238BC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 xml:space="preserve"> </w:t>
      </w:r>
      <w:r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74509B">
        <w:rPr>
          <w:rFonts w:ascii="Tahoma" w:hAnsi="Tahoma" w:cs="Tahoma"/>
        </w:rPr>
        <w:t>26 de setembro</w:t>
      </w:r>
      <w:r w:rsidR="00836567">
        <w:rPr>
          <w:rFonts w:ascii="Tahoma" w:hAnsi="Tahoma" w:cs="Tahoma"/>
        </w:rPr>
        <w:t xml:space="preserve"> de 202</w:t>
      </w:r>
      <w:r w:rsidR="00D219E5">
        <w:rPr>
          <w:rFonts w:ascii="Tahoma" w:hAnsi="Tahoma" w:cs="Tahoma"/>
        </w:rPr>
        <w:t>2</w:t>
      </w:r>
      <w:r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74509B" w:rsidRDefault="0074509B" w:rsidP="0074509B">
      <w:pPr>
        <w:pStyle w:val="Ttulo1"/>
        <w:jc w:val="center"/>
        <w:rPr>
          <w:rFonts w:ascii="Tahoma" w:hAnsi="Tahoma" w:cs="Tahoma"/>
          <w:i/>
          <w:sz w:val="24"/>
          <w:szCs w:val="24"/>
        </w:rPr>
      </w:pPr>
      <w:r w:rsidRPr="0074509B">
        <w:rPr>
          <w:rFonts w:ascii="Tahoma" w:hAnsi="Tahoma" w:cs="Tahoma"/>
          <w:i/>
          <w:sz w:val="24"/>
          <w:szCs w:val="24"/>
        </w:rPr>
        <w:t>Adriano Carvalhaes Gravina</w:t>
      </w:r>
    </w:p>
    <w:p w:rsidR="0074509B" w:rsidRPr="0074509B" w:rsidRDefault="0074509B" w:rsidP="0074509B">
      <w:pPr>
        <w:pStyle w:val="Ttulo1"/>
        <w:jc w:val="center"/>
        <w:rPr>
          <w:rFonts w:ascii="Tahoma" w:hAnsi="Tahoma" w:cs="Tahoma"/>
          <w:i/>
          <w:sz w:val="24"/>
          <w:szCs w:val="24"/>
        </w:rPr>
      </w:pPr>
      <w:r w:rsidRPr="0074509B">
        <w:rPr>
          <w:rFonts w:ascii="Tahoma" w:hAnsi="Tahoma" w:cs="Tahoma"/>
          <w:i/>
          <w:sz w:val="24"/>
          <w:szCs w:val="24"/>
        </w:rPr>
        <w:t>Prefeito Municipal</w:t>
      </w:r>
    </w:p>
    <w:sectPr w:rsidR="0074509B" w:rsidRPr="0074509B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4682" w:rsidRDefault="00FC4682" w:rsidP="000003E1">
      <w:pPr>
        <w:spacing w:after="0" w:line="240" w:lineRule="auto"/>
      </w:pPr>
      <w:r>
        <w:separator/>
      </w:r>
    </w:p>
  </w:endnote>
  <w:endnote w:type="continuationSeparator" w:id="0">
    <w:p w:rsidR="00FC4682" w:rsidRDefault="00FC4682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CF9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4682" w:rsidRDefault="00FC4682" w:rsidP="000003E1">
      <w:pPr>
        <w:spacing w:after="0" w:line="240" w:lineRule="auto"/>
      </w:pPr>
      <w:r>
        <w:separator/>
      </w:r>
    </w:p>
  </w:footnote>
  <w:footnote w:type="continuationSeparator" w:id="0">
    <w:p w:rsidR="00FC4682" w:rsidRDefault="00FC4682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F64F3"/>
    <w:rsid w:val="00115C0E"/>
    <w:rsid w:val="001479B7"/>
    <w:rsid w:val="0016150F"/>
    <w:rsid w:val="001729ED"/>
    <w:rsid w:val="00192C77"/>
    <w:rsid w:val="001C408F"/>
    <w:rsid w:val="001D1EE1"/>
    <w:rsid w:val="001F0D8E"/>
    <w:rsid w:val="00292891"/>
    <w:rsid w:val="002F3A9F"/>
    <w:rsid w:val="00344A2B"/>
    <w:rsid w:val="003A23A3"/>
    <w:rsid w:val="003E566C"/>
    <w:rsid w:val="00414649"/>
    <w:rsid w:val="0042229E"/>
    <w:rsid w:val="004A2392"/>
    <w:rsid w:val="004A4919"/>
    <w:rsid w:val="00516C49"/>
    <w:rsid w:val="00562B01"/>
    <w:rsid w:val="005E3886"/>
    <w:rsid w:val="005F227A"/>
    <w:rsid w:val="006068D1"/>
    <w:rsid w:val="00694C24"/>
    <w:rsid w:val="00696597"/>
    <w:rsid w:val="006B1C97"/>
    <w:rsid w:val="006C0650"/>
    <w:rsid w:val="006F0FAA"/>
    <w:rsid w:val="00732441"/>
    <w:rsid w:val="00737D7C"/>
    <w:rsid w:val="0074509B"/>
    <w:rsid w:val="00747880"/>
    <w:rsid w:val="007525FD"/>
    <w:rsid w:val="00783CB9"/>
    <w:rsid w:val="00793522"/>
    <w:rsid w:val="007D2E50"/>
    <w:rsid w:val="007D7709"/>
    <w:rsid w:val="007E5574"/>
    <w:rsid w:val="00805137"/>
    <w:rsid w:val="00811321"/>
    <w:rsid w:val="00812E9C"/>
    <w:rsid w:val="00836567"/>
    <w:rsid w:val="008465FF"/>
    <w:rsid w:val="00873C95"/>
    <w:rsid w:val="0088628E"/>
    <w:rsid w:val="008F13FD"/>
    <w:rsid w:val="00920EB8"/>
    <w:rsid w:val="00960B06"/>
    <w:rsid w:val="009B0CF9"/>
    <w:rsid w:val="009B224F"/>
    <w:rsid w:val="009B3A0B"/>
    <w:rsid w:val="009C6887"/>
    <w:rsid w:val="00A11C36"/>
    <w:rsid w:val="00A238BC"/>
    <w:rsid w:val="00A340B1"/>
    <w:rsid w:val="00A41741"/>
    <w:rsid w:val="00A50574"/>
    <w:rsid w:val="00A8791D"/>
    <w:rsid w:val="00AD7517"/>
    <w:rsid w:val="00AE113F"/>
    <w:rsid w:val="00B10380"/>
    <w:rsid w:val="00B6047E"/>
    <w:rsid w:val="00B60DDD"/>
    <w:rsid w:val="00BA66D3"/>
    <w:rsid w:val="00BB0B26"/>
    <w:rsid w:val="00BB1144"/>
    <w:rsid w:val="00BC68B0"/>
    <w:rsid w:val="00BD3F13"/>
    <w:rsid w:val="00BF5F8A"/>
    <w:rsid w:val="00C5017D"/>
    <w:rsid w:val="00C67DFF"/>
    <w:rsid w:val="00C76FB3"/>
    <w:rsid w:val="00CF1C61"/>
    <w:rsid w:val="00D219E5"/>
    <w:rsid w:val="00D349F7"/>
    <w:rsid w:val="00D71636"/>
    <w:rsid w:val="00E12EDA"/>
    <w:rsid w:val="00E36347"/>
    <w:rsid w:val="00E75F2E"/>
    <w:rsid w:val="00EA2491"/>
    <w:rsid w:val="00EE30D3"/>
    <w:rsid w:val="00EE3D6A"/>
    <w:rsid w:val="00F12660"/>
    <w:rsid w:val="00F17E34"/>
    <w:rsid w:val="00F562DF"/>
    <w:rsid w:val="00F63A20"/>
    <w:rsid w:val="00F8184F"/>
    <w:rsid w:val="00FB0BF8"/>
    <w:rsid w:val="00FC4682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83810-37F9-4BFD-8313-4F17A8297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2022-01-13T18:45:00Z</cp:lastPrinted>
  <dcterms:created xsi:type="dcterms:W3CDTF">2022-10-07T18:40:00Z</dcterms:created>
  <dcterms:modified xsi:type="dcterms:W3CDTF">2022-10-07T18:40:00Z</dcterms:modified>
</cp:coreProperties>
</file>