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1272" w:rsidRDefault="00675C88" w:rsidP="00CC24CC">
      <w:pPr>
        <w:tabs>
          <w:tab w:val="left" w:pos="2552"/>
        </w:tabs>
        <w:snapToGrid w:val="0"/>
        <w:ind w:right="-1"/>
        <w:jc w:val="center"/>
        <w:outlineLvl w:val="0"/>
        <w:rPr>
          <w:rFonts w:ascii="Garamond" w:hAnsi="Garamond"/>
          <w:b/>
          <w:szCs w:val="24"/>
        </w:rPr>
      </w:pPr>
      <w:r>
        <w:rPr>
          <w:rFonts w:ascii="Garamond" w:hAnsi="Garamond"/>
          <w:b/>
          <w:szCs w:val="24"/>
        </w:rPr>
        <w:t xml:space="preserve"> </w:t>
      </w:r>
    </w:p>
    <w:p w:rsidR="00296948" w:rsidRPr="004379C4" w:rsidRDefault="00013FDD" w:rsidP="00CC24CC">
      <w:pPr>
        <w:tabs>
          <w:tab w:val="left" w:pos="2552"/>
        </w:tabs>
        <w:snapToGrid w:val="0"/>
        <w:ind w:right="-1"/>
        <w:jc w:val="center"/>
        <w:outlineLvl w:val="0"/>
        <w:rPr>
          <w:rFonts w:ascii="Garamond" w:hAnsi="Garamond"/>
          <w:b/>
          <w:szCs w:val="24"/>
        </w:rPr>
      </w:pPr>
      <w:r w:rsidRPr="00336091">
        <w:rPr>
          <w:rFonts w:ascii="Garamond" w:hAnsi="Garamond"/>
          <w:b/>
          <w:szCs w:val="24"/>
        </w:rPr>
        <w:t xml:space="preserve">Edital de </w:t>
      </w:r>
      <w:r w:rsidR="00E65BDB">
        <w:rPr>
          <w:rFonts w:ascii="Garamond" w:hAnsi="Garamond"/>
          <w:b/>
          <w:szCs w:val="24"/>
        </w:rPr>
        <w:t>Chamada Pública n</w:t>
      </w:r>
      <w:r w:rsidR="00AD47B7">
        <w:rPr>
          <w:rFonts w:ascii="Garamond" w:hAnsi="Garamond"/>
          <w:b/>
          <w:szCs w:val="24"/>
        </w:rPr>
        <w:t>° 001/</w:t>
      </w:r>
      <w:r w:rsidR="00AD47B7" w:rsidRPr="004379C4">
        <w:rPr>
          <w:rFonts w:ascii="Garamond" w:hAnsi="Garamond"/>
          <w:b/>
          <w:szCs w:val="24"/>
        </w:rPr>
        <w:t xml:space="preserve">2023 – </w:t>
      </w:r>
      <w:r w:rsidR="00A011B0" w:rsidRPr="004379C4">
        <w:rPr>
          <w:rFonts w:ascii="Garamond" w:hAnsi="Garamond"/>
          <w:b/>
          <w:szCs w:val="24"/>
        </w:rPr>
        <w:t>Inexigibilidade nº 004</w:t>
      </w:r>
      <w:r w:rsidR="00AD47B7" w:rsidRPr="004379C4">
        <w:rPr>
          <w:rFonts w:ascii="Garamond" w:hAnsi="Garamond"/>
          <w:b/>
          <w:szCs w:val="24"/>
        </w:rPr>
        <w:t>/2023</w:t>
      </w:r>
      <w:r w:rsidR="004379C4" w:rsidRPr="004379C4">
        <w:rPr>
          <w:rFonts w:ascii="Garamond" w:hAnsi="Garamond"/>
          <w:b/>
          <w:szCs w:val="24"/>
        </w:rPr>
        <w:t xml:space="preserve"> – PRC nº 008</w:t>
      </w:r>
      <w:r w:rsidRPr="004379C4">
        <w:rPr>
          <w:rFonts w:ascii="Garamond" w:hAnsi="Garamond"/>
          <w:b/>
          <w:szCs w:val="24"/>
        </w:rPr>
        <w:t>/</w:t>
      </w:r>
      <w:r w:rsidR="00AD47B7" w:rsidRPr="004379C4">
        <w:rPr>
          <w:rFonts w:ascii="Garamond" w:hAnsi="Garamond"/>
          <w:b/>
          <w:szCs w:val="24"/>
        </w:rPr>
        <w:t>2023</w:t>
      </w:r>
    </w:p>
    <w:p w:rsidR="00CC24CC" w:rsidRPr="00AD47B7" w:rsidRDefault="00CC24CC" w:rsidP="00E767DA">
      <w:pPr>
        <w:tabs>
          <w:tab w:val="left" w:pos="2552"/>
        </w:tabs>
        <w:snapToGrid w:val="0"/>
        <w:ind w:right="-1"/>
        <w:outlineLvl w:val="0"/>
        <w:rPr>
          <w:rFonts w:ascii="Garamond" w:hAnsi="Garamond"/>
          <w:b/>
          <w:color w:val="FF0000"/>
          <w:szCs w:val="24"/>
        </w:rPr>
      </w:pPr>
    </w:p>
    <w:p w:rsidR="007331C7" w:rsidRPr="00C7495D" w:rsidRDefault="007331C7" w:rsidP="0065265E">
      <w:pPr>
        <w:tabs>
          <w:tab w:val="left" w:pos="2552"/>
        </w:tabs>
        <w:snapToGrid w:val="0"/>
        <w:ind w:right="-1"/>
        <w:outlineLvl w:val="0"/>
        <w:rPr>
          <w:rFonts w:ascii="Garamond" w:hAnsi="Garamond"/>
          <w:szCs w:val="24"/>
        </w:rPr>
      </w:pPr>
      <w:r w:rsidRPr="000D753F">
        <w:rPr>
          <w:rFonts w:ascii="Garamond" w:hAnsi="Garamond"/>
          <w:szCs w:val="24"/>
        </w:rPr>
        <w:t xml:space="preserve">O Município de Piraúba/MG, entidade de direito público, CNPJ n.º 18.554.147/0001-99, </w:t>
      </w:r>
      <w:r w:rsidR="00296948" w:rsidRPr="000D753F">
        <w:rPr>
          <w:rFonts w:ascii="Garamond" w:hAnsi="Garamond"/>
          <w:szCs w:val="24"/>
        </w:rPr>
        <w:t>com sede</w:t>
      </w:r>
      <w:r w:rsidRPr="000D753F">
        <w:rPr>
          <w:rFonts w:ascii="Garamond" w:hAnsi="Garamond"/>
          <w:szCs w:val="24"/>
        </w:rPr>
        <w:t xml:space="preserve"> à Rua Opemá, 610 – Centro, na cidade de Piraúba – MG, </w:t>
      </w:r>
      <w:r w:rsidR="004001B3" w:rsidRPr="000D753F">
        <w:rPr>
          <w:rFonts w:ascii="Garamond" w:hAnsi="Garamond"/>
          <w:szCs w:val="24"/>
        </w:rPr>
        <w:t>neste ato representado</w:t>
      </w:r>
      <w:r w:rsidR="000B6788">
        <w:rPr>
          <w:rFonts w:ascii="Garamond" w:hAnsi="Garamond"/>
          <w:szCs w:val="24"/>
        </w:rPr>
        <w:t xml:space="preserve"> pelo Exmo. Sr. Prefeito Municipal, Adriano Carvalhaes</w:t>
      </w:r>
      <w:r w:rsidR="001F1660">
        <w:rPr>
          <w:rFonts w:ascii="Garamond" w:hAnsi="Garamond"/>
          <w:szCs w:val="24"/>
        </w:rPr>
        <w:t xml:space="preserve"> </w:t>
      </w:r>
      <w:r w:rsidR="000B6788">
        <w:rPr>
          <w:rFonts w:ascii="Garamond" w:hAnsi="Garamond"/>
          <w:szCs w:val="24"/>
        </w:rPr>
        <w:t>Gravina</w:t>
      </w:r>
      <w:r w:rsidR="00296948" w:rsidRPr="000D753F">
        <w:rPr>
          <w:rFonts w:ascii="Garamond" w:hAnsi="Garamond"/>
          <w:szCs w:val="24"/>
        </w:rPr>
        <w:t xml:space="preserve">, através da Secretaria Municipal de Educação, </w:t>
      </w:r>
      <w:r w:rsidRPr="000D753F">
        <w:rPr>
          <w:rFonts w:ascii="Garamond" w:hAnsi="Garamond"/>
          <w:szCs w:val="24"/>
        </w:rPr>
        <w:t>no uso de suas prerrogativas legais e considerando o disposto no art.</w:t>
      </w:r>
      <w:r w:rsidR="00C7495D">
        <w:rPr>
          <w:rFonts w:ascii="Garamond" w:hAnsi="Garamond"/>
          <w:szCs w:val="24"/>
        </w:rPr>
        <w:t xml:space="preserve"> 14 da Lei Federal nº 11.947/2009</w:t>
      </w:r>
      <w:r w:rsidR="00757A85">
        <w:rPr>
          <w:rFonts w:ascii="Garamond" w:hAnsi="Garamond"/>
          <w:szCs w:val="24"/>
        </w:rPr>
        <w:t>, da</w:t>
      </w:r>
      <w:r w:rsidR="008858F0">
        <w:rPr>
          <w:rFonts w:ascii="Garamond" w:hAnsi="Garamond"/>
          <w:szCs w:val="24"/>
        </w:rPr>
        <w:t xml:space="preserve"> Resolução do</w:t>
      </w:r>
      <w:r w:rsidR="00757A85">
        <w:rPr>
          <w:rFonts w:ascii="Garamond" w:hAnsi="Garamond"/>
          <w:szCs w:val="24"/>
        </w:rPr>
        <w:t xml:space="preserve"> FNDE </w:t>
      </w:r>
      <w:r w:rsidR="008858F0">
        <w:rPr>
          <w:rFonts w:ascii="Garamond" w:hAnsi="Garamond"/>
          <w:szCs w:val="24"/>
        </w:rPr>
        <w:t xml:space="preserve">nº 06 de 8 de maio de 2020, da Resolução do FNDE </w:t>
      </w:r>
      <w:r w:rsidR="00916CC3">
        <w:rPr>
          <w:rFonts w:ascii="Garamond" w:hAnsi="Garamond"/>
          <w:szCs w:val="24"/>
        </w:rPr>
        <w:t>n.º</w:t>
      </w:r>
      <w:r w:rsidR="00C624EB">
        <w:rPr>
          <w:rFonts w:ascii="Garamond" w:hAnsi="Garamond"/>
          <w:szCs w:val="24"/>
        </w:rPr>
        <w:t xml:space="preserve"> 21 de 16</w:t>
      </w:r>
      <w:r w:rsidR="00757A85">
        <w:rPr>
          <w:rFonts w:ascii="Garamond" w:hAnsi="Garamond"/>
          <w:szCs w:val="24"/>
        </w:rPr>
        <w:t xml:space="preserve"> de </w:t>
      </w:r>
      <w:r w:rsidR="00C624EB" w:rsidRPr="005A4B78">
        <w:rPr>
          <w:rFonts w:ascii="Garamond" w:hAnsi="Garamond"/>
          <w:szCs w:val="24"/>
        </w:rPr>
        <w:t>novembro de 2021</w:t>
      </w:r>
      <w:r w:rsidR="0086160A" w:rsidRPr="005A4B78">
        <w:rPr>
          <w:rFonts w:ascii="Garamond" w:hAnsi="Garamond"/>
          <w:szCs w:val="24"/>
        </w:rPr>
        <w:t xml:space="preserve"> e</w:t>
      </w:r>
      <w:r w:rsidR="0086160A">
        <w:rPr>
          <w:rFonts w:ascii="Garamond" w:hAnsi="Garamond"/>
          <w:szCs w:val="24"/>
        </w:rPr>
        <w:t xml:space="preserve"> demais resoluções</w:t>
      </w:r>
      <w:r w:rsidR="0072480E">
        <w:rPr>
          <w:rFonts w:ascii="Garamond" w:hAnsi="Garamond"/>
          <w:szCs w:val="24"/>
        </w:rPr>
        <w:t xml:space="preserve"> do FNDE</w:t>
      </w:r>
      <w:r w:rsidRPr="000D753F">
        <w:rPr>
          <w:rFonts w:ascii="Garamond" w:hAnsi="Garamond"/>
          <w:szCs w:val="24"/>
        </w:rPr>
        <w:t xml:space="preserve">, tornar público para o conhecimento dos interessados, que está realizando aquisição de gêneros alimentícios </w:t>
      </w:r>
      <w:r w:rsidR="008F0F41">
        <w:rPr>
          <w:rFonts w:ascii="Garamond" w:hAnsi="Garamond"/>
          <w:szCs w:val="24"/>
        </w:rPr>
        <w:t xml:space="preserve">diretamente </w:t>
      </w:r>
      <w:r w:rsidRPr="000D753F">
        <w:rPr>
          <w:rFonts w:ascii="Garamond" w:hAnsi="Garamond"/>
          <w:szCs w:val="24"/>
        </w:rPr>
        <w:t>da Agricultura Familiar e do Empreendedor Familiar Rural</w:t>
      </w:r>
      <w:r w:rsidR="008F0F41">
        <w:rPr>
          <w:rFonts w:ascii="Garamond" w:hAnsi="Garamond"/>
          <w:szCs w:val="24"/>
        </w:rPr>
        <w:t>, conforme inciso 1º do artigo 14 da Lei nº 11.947/2009</w:t>
      </w:r>
      <w:r w:rsidR="005173D5">
        <w:rPr>
          <w:rFonts w:ascii="Garamond" w:hAnsi="Garamond"/>
          <w:szCs w:val="24"/>
        </w:rPr>
        <w:t xml:space="preserve"> e Resoluções do FNDE relativas ao PNAE</w:t>
      </w:r>
      <w:r w:rsidR="008F0F41">
        <w:rPr>
          <w:rFonts w:ascii="Garamond" w:hAnsi="Garamond"/>
          <w:szCs w:val="24"/>
        </w:rPr>
        <w:t>,</w:t>
      </w:r>
      <w:r w:rsidRPr="000D753F">
        <w:rPr>
          <w:rFonts w:ascii="Garamond" w:hAnsi="Garamond"/>
          <w:szCs w:val="24"/>
        </w:rPr>
        <w:t xml:space="preserve"> destinado ao atendimento do Programa Nacional de Alimentação Escolar/PNAE,</w:t>
      </w:r>
      <w:r w:rsidR="00EE155F">
        <w:rPr>
          <w:rFonts w:ascii="Garamond" w:hAnsi="Garamond"/>
          <w:szCs w:val="24"/>
        </w:rPr>
        <w:t xml:space="preserve"> </w:t>
      </w:r>
      <w:r w:rsidR="00296948" w:rsidRPr="000D753F">
        <w:rPr>
          <w:rFonts w:ascii="Garamond" w:hAnsi="Garamond"/>
          <w:szCs w:val="24"/>
        </w:rPr>
        <w:t xml:space="preserve">os interessados </w:t>
      </w:r>
      <w:r w:rsidR="005173D5">
        <w:rPr>
          <w:rFonts w:ascii="Garamond" w:hAnsi="Garamond"/>
          <w:szCs w:val="24"/>
        </w:rPr>
        <w:t>(Grupos Formais, Informais ou Fornecedores Individuais) deverão apresentar a</w:t>
      </w:r>
      <w:r w:rsidR="00296948" w:rsidRPr="000D753F">
        <w:rPr>
          <w:rFonts w:ascii="Garamond" w:hAnsi="Garamond"/>
          <w:szCs w:val="24"/>
        </w:rPr>
        <w:t xml:space="preserve"> documentação</w:t>
      </w:r>
      <w:r w:rsidR="005173D5">
        <w:rPr>
          <w:rFonts w:ascii="Garamond" w:hAnsi="Garamond"/>
          <w:szCs w:val="24"/>
        </w:rPr>
        <w:t xml:space="preserve"> para habilitação e Projeto de vendas</w:t>
      </w:r>
      <w:r w:rsidR="00296948" w:rsidRPr="000D753F">
        <w:rPr>
          <w:rFonts w:ascii="Garamond" w:hAnsi="Garamond"/>
          <w:szCs w:val="24"/>
        </w:rPr>
        <w:t xml:space="preserve"> no setor de licitação da Prefeitura, </w:t>
      </w:r>
      <w:r w:rsidR="000B6788">
        <w:rPr>
          <w:rFonts w:ascii="Garamond" w:hAnsi="Garamond"/>
          <w:szCs w:val="24"/>
        </w:rPr>
        <w:t xml:space="preserve"> a partir das 12:00  h  do </w:t>
      </w:r>
      <w:r w:rsidR="000B6788" w:rsidRPr="00C7495D">
        <w:rPr>
          <w:rFonts w:ascii="Garamond" w:hAnsi="Garamond"/>
          <w:szCs w:val="24"/>
        </w:rPr>
        <w:t xml:space="preserve">dia </w:t>
      </w:r>
      <w:r w:rsidR="00D90397" w:rsidRPr="00C7495D">
        <w:rPr>
          <w:rFonts w:ascii="Garamond" w:hAnsi="Garamond"/>
          <w:szCs w:val="24"/>
        </w:rPr>
        <w:t xml:space="preserve">de </w:t>
      </w:r>
      <w:r w:rsidR="00022237">
        <w:rPr>
          <w:rFonts w:ascii="Garamond" w:hAnsi="Garamond"/>
          <w:szCs w:val="24"/>
        </w:rPr>
        <w:t>18</w:t>
      </w:r>
      <w:r w:rsidR="009A0343" w:rsidRPr="00C402C7">
        <w:rPr>
          <w:rFonts w:ascii="Garamond" w:hAnsi="Garamond"/>
          <w:szCs w:val="24"/>
        </w:rPr>
        <w:t>/</w:t>
      </w:r>
      <w:r w:rsidR="00F52C48">
        <w:rPr>
          <w:rFonts w:ascii="Garamond" w:hAnsi="Garamond"/>
          <w:szCs w:val="24"/>
        </w:rPr>
        <w:t>01/2023 até as 17:00 h do dia 08/02/2023</w:t>
      </w:r>
      <w:r w:rsidR="00296948" w:rsidRPr="00C402C7">
        <w:rPr>
          <w:rFonts w:ascii="Garamond" w:hAnsi="Garamond"/>
          <w:szCs w:val="24"/>
        </w:rPr>
        <w:t>,</w:t>
      </w:r>
      <w:r w:rsidR="001F1660" w:rsidRPr="00C402C7">
        <w:rPr>
          <w:rFonts w:ascii="Garamond" w:hAnsi="Garamond"/>
          <w:szCs w:val="24"/>
        </w:rPr>
        <w:t xml:space="preserve"> </w:t>
      </w:r>
      <w:r w:rsidR="00296948" w:rsidRPr="00C402C7">
        <w:rPr>
          <w:rFonts w:ascii="Garamond" w:hAnsi="Garamond"/>
          <w:szCs w:val="24"/>
        </w:rPr>
        <w:t>juntamente</w:t>
      </w:r>
      <w:r w:rsidR="00296948" w:rsidRPr="00C7495D">
        <w:rPr>
          <w:rFonts w:ascii="Garamond" w:hAnsi="Garamond"/>
          <w:szCs w:val="24"/>
        </w:rPr>
        <w:t xml:space="preserve"> como </w:t>
      </w:r>
      <w:r w:rsidRPr="00C7495D">
        <w:rPr>
          <w:rFonts w:ascii="Garamond" w:hAnsi="Garamond"/>
          <w:szCs w:val="24"/>
        </w:rPr>
        <w:t>Projeto de Venda de Gêneros Alimentícios da Agricultura Familiar para Alimentação Escolar e Habilitação.</w:t>
      </w:r>
    </w:p>
    <w:p w:rsidR="0007514F" w:rsidRPr="000D753F" w:rsidRDefault="0007514F" w:rsidP="0065265E">
      <w:pPr>
        <w:tabs>
          <w:tab w:val="left" w:pos="2552"/>
        </w:tabs>
        <w:snapToGrid w:val="0"/>
        <w:ind w:right="-1"/>
        <w:outlineLvl w:val="0"/>
        <w:rPr>
          <w:rFonts w:ascii="Garamond" w:hAnsi="Garamond"/>
          <w:szCs w:val="24"/>
        </w:rPr>
      </w:pPr>
    </w:p>
    <w:p w:rsidR="007331C7" w:rsidRDefault="00D66534" w:rsidP="0065265E">
      <w:pPr>
        <w:tabs>
          <w:tab w:val="left" w:pos="2552"/>
        </w:tabs>
        <w:snapToGrid w:val="0"/>
        <w:ind w:right="-1"/>
        <w:outlineLvl w:val="0"/>
        <w:rPr>
          <w:rFonts w:ascii="Garamond" w:hAnsi="Garamond"/>
          <w:b/>
          <w:szCs w:val="24"/>
        </w:rPr>
      </w:pPr>
      <w:r>
        <w:rPr>
          <w:rFonts w:ascii="Garamond" w:hAnsi="Garamond"/>
          <w:b/>
          <w:szCs w:val="24"/>
        </w:rPr>
        <w:t xml:space="preserve">1-DO </w:t>
      </w:r>
      <w:r w:rsidR="008F0F41">
        <w:rPr>
          <w:rFonts w:ascii="Garamond" w:hAnsi="Garamond"/>
          <w:b/>
          <w:szCs w:val="24"/>
        </w:rPr>
        <w:t>OBJETO:</w:t>
      </w:r>
    </w:p>
    <w:p w:rsidR="008F0F41" w:rsidRDefault="00D66534" w:rsidP="001B467C">
      <w:pPr>
        <w:rPr>
          <w:rFonts w:ascii="Garamond" w:hAnsi="Garamond"/>
          <w:szCs w:val="24"/>
        </w:rPr>
      </w:pPr>
      <w:r>
        <w:rPr>
          <w:rFonts w:ascii="Garamond" w:hAnsi="Garamond"/>
          <w:szCs w:val="24"/>
        </w:rPr>
        <w:t>1-</w:t>
      </w:r>
      <w:r w:rsidR="00333589">
        <w:rPr>
          <w:rFonts w:ascii="Garamond" w:hAnsi="Garamond"/>
          <w:szCs w:val="24"/>
        </w:rPr>
        <w:t xml:space="preserve"> </w:t>
      </w:r>
      <w:r w:rsidR="008F0F41" w:rsidRPr="008F0F41">
        <w:rPr>
          <w:rFonts w:ascii="Garamond" w:hAnsi="Garamond"/>
          <w:szCs w:val="24"/>
        </w:rPr>
        <w:t xml:space="preserve">O objeto da presente Chamada Pública é a aquisição </w:t>
      </w:r>
      <w:r w:rsidR="001B467C" w:rsidRPr="001B467C">
        <w:rPr>
          <w:rFonts w:ascii="Garamond" w:hAnsi="Garamond"/>
          <w:szCs w:val="24"/>
        </w:rPr>
        <w:t>de Gêneros Alimentícios da Agricultura Familiar e o Empreendedor Familiar Rural, para alimentação escolar, para alunos da rede de educação básica pública, destinado ao atendimento do Programa Nacional de Al</w:t>
      </w:r>
      <w:r w:rsidR="001B467C">
        <w:rPr>
          <w:rFonts w:ascii="Garamond" w:hAnsi="Garamond"/>
          <w:szCs w:val="24"/>
        </w:rPr>
        <w:t xml:space="preserve">imentação Escolar PNAE, </w:t>
      </w:r>
      <w:r w:rsidR="005173D5">
        <w:rPr>
          <w:rFonts w:ascii="Garamond" w:hAnsi="Garamond"/>
          <w:szCs w:val="24"/>
        </w:rPr>
        <w:t xml:space="preserve">conforme </w:t>
      </w:r>
      <w:r w:rsidR="008F0F41" w:rsidRPr="008F0F41">
        <w:rPr>
          <w:rFonts w:ascii="Garamond" w:hAnsi="Garamond"/>
          <w:szCs w:val="24"/>
        </w:rPr>
        <w:t xml:space="preserve">especificações dos gêneros alimentícios abaixo: </w:t>
      </w:r>
    </w:p>
    <w:p w:rsidR="00E851C9" w:rsidRDefault="00E851C9" w:rsidP="0065265E">
      <w:pPr>
        <w:tabs>
          <w:tab w:val="left" w:pos="2552"/>
        </w:tabs>
        <w:snapToGrid w:val="0"/>
        <w:ind w:right="-1"/>
        <w:outlineLvl w:val="0"/>
        <w:rPr>
          <w:rFonts w:ascii="Garamond" w:hAnsi="Garamond"/>
          <w:szCs w:val="24"/>
        </w:rPr>
      </w:pPr>
    </w:p>
    <w:tbl>
      <w:tblPr>
        <w:tblStyle w:val="Tabelacomgrade"/>
        <w:tblW w:w="5262" w:type="pct"/>
        <w:tblLayout w:type="fixed"/>
        <w:tblLook w:val="04A0" w:firstRow="1" w:lastRow="0" w:firstColumn="1" w:lastColumn="0" w:noHBand="0" w:noVBand="1"/>
      </w:tblPr>
      <w:tblGrid>
        <w:gridCol w:w="773"/>
        <w:gridCol w:w="1298"/>
        <w:gridCol w:w="4444"/>
        <w:gridCol w:w="1277"/>
        <w:gridCol w:w="1137"/>
        <w:gridCol w:w="1556"/>
      </w:tblGrid>
      <w:tr w:rsidR="00E851C9" w:rsidRPr="0074651E" w:rsidTr="00117B4C">
        <w:tc>
          <w:tcPr>
            <w:tcW w:w="369" w:type="pct"/>
            <w:vAlign w:val="center"/>
          </w:tcPr>
          <w:p w:rsidR="00E851C9" w:rsidRPr="00E851C9" w:rsidRDefault="00E851C9" w:rsidP="0090584D">
            <w:pPr>
              <w:jc w:val="center"/>
              <w:rPr>
                <w:rFonts w:ascii="Garamond" w:hAnsi="Garamond"/>
                <w:b/>
                <w:sz w:val="20"/>
              </w:rPr>
            </w:pPr>
            <w:r w:rsidRPr="00E851C9">
              <w:rPr>
                <w:rFonts w:ascii="Garamond" w:hAnsi="Garamond"/>
                <w:b/>
                <w:sz w:val="20"/>
              </w:rPr>
              <w:t>ITEM</w:t>
            </w:r>
          </w:p>
        </w:tc>
        <w:tc>
          <w:tcPr>
            <w:tcW w:w="619" w:type="pct"/>
            <w:vAlign w:val="center"/>
          </w:tcPr>
          <w:p w:rsidR="00E851C9" w:rsidRPr="00E851C9" w:rsidRDefault="00E851C9" w:rsidP="0090584D">
            <w:pPr>
              <w:jc w:val="center"/>
              <w:rPr>
                <w:rFonts w:ascii="Garamond" w:hAnsi="Garamond"/>
                <w:b/>
                <w:sz w:val="20"/>
              </w:rPr>
            </w:pPr>
            <w:r w:rsidRPr="00E851C9">
              <w:rPr>
                <w:rFonts w:ascii="Garamond" w:hAnsi="Garamond"/>
                <w:b/>
                <w:sz w:val="20"/>
              </w:rPr>
              <w:t>PRODUTO</w:t>
            </w:r>
          </w:p>
        </w:tc>
        <w:tc>
          <w:tcPr>
            <w:tcW w:w="2119" w:type="pct"/>
            <w:vAlign w:val="center"/>
          </w:tcPr>
          <w:p w:rsidR="00E851C9" w:rsidRPr="00E851C9" w:rsidRDefault="00E851C9" w:rsidP="0090584D">
            <w:pPr>
              <w:jc w:val="center"/>
              <w:rPr>
                <w:rFonts w:ascii="Garamond" w:hAnsi="Garamond"/>
                <w:b/>
                <w:sz w:val="20"/>
              </w:rPr>
            </w:pPr>
            <w:r w:rsidRPr="00E851C9">
              <w:rPr>
                <w:rFonts w:ascii="Garamond" w:hAnsi="Garamond"/>
                <w:b/>
                <w:sz w:val="20"/>
              </w:rPr>
              <w:t>ESPECIFICAÇÃO</w:t>
            </w:r>
          </w:p>
        </w:tc>
        <w:tc>
          <w:tcPr>
            <w:tcW w:w="609" w:type="pct"/>
            <w:vAlign w:val="center"/>
          </w:tcPr>
          <w:p w:rsidR="00E851C9" w:rsidRPr="0074651E" w:rsidRDefault="00E851C9" w:rsidP="0090584D">
            <w:pPr>
              <w:jc w:val="center"/>
              <w:rPr>
                <w:b/>
              </w:rPr>
            </w:pPr>
            <w:r w:rsidRPr="00E851C9">
              <w:rPr>
                <w:rFonts w:ascii="Garamond" w:hAnsi="Garamond"/>
                <w:b/>
                <w:sz w:val="20"/>
              </w:rPr>
              <w:t>QUANTIDADE</w:t>
            </w:r>
          </w:p>
        </w:tc>
        <w:tc>
          <w:tcPr>
            <w:tcW w:w="542" w:type="pct"/>
            <w:vAlign w:val="center"/>
          </w:tcPr>
          <w:p w:rsidR="00E851C9" w:rsidRPr="0074651E" w:rsidRDefault="00E851C9" w:rsidP="0090584D">
            <w:pPr>
              <w:jc w:val="center"/>
              <w:rPr>
                <w:b/>
              </w:rPr>
            </w:pPr>
            <w:r w:rsidRPr="003B10CC">
              <w:rPr>
                <w:rFonts w:ascii="Garamond" w:hAnsi="Garamond"/>
                <w:b/>
                <w:sz w:val="20"/>
              </w:rPr>
              <w:t>MÉDIA DOS PREÇOS POR KG</w:t>
            </w:r>
          </w:p>
        </w:tc>
        <w:tc>
          <w:tcPr>
            <w:tcW w:w="742" w:type="pct"/>
            <w:vAlign w:val="center"/>
          </w:tcPr>
          <w:p w:rsidR="00E851C9" w:rsidRPr="003B10CC" w:rsidRDefault="00E851C9" w:rsidP="00E851C9">
            <w:pPr>
              <w:jc w:val="center"/>
              <w:rPr>
                <w:rFonts w:ascii="Garamond" w:hAnsi="Garamond"/>
                <w:b/>
                <w:sz w:val="20"/>
              </w:rPr>
            </w:pPr>
            <w:r w:rsidRPr="003B10CC">
              <w:rPr>
                <w:rFonts w:ascii="Garamond" w:hAnsi="Garamond"/>
                <w:b/>
                <w:sz w:val="20"/>
              </w:rPr>
              <w:t>VALOR</w:t>
            </w:r>
          </w:p>
          <w:p w:rsidR="00E851C9" w:rsidRPr="0074651E" w:rsidRDefault="00E851C9" w:rsidP="00E851C9">
            <w:pPr>
              <w:jc w:val="center"/>
              <w:rPr>
                <w:b/>
              </w:rPr>
            </w:pPr>
            <w:r w:rsidRPr="003B10CC">
              <w:rPr>
                <w:rFonts w:ascii="Garamond" w:hAnsi="Garamond"/>
                <w:b/>
                <w:sz w:val="20"/>
              </w:rPr>
              <w:t>TOTAL</w:t>
            </w:r>
          </w:p>
        </w:tc>
      </w:tr>
      <w:tr w:rsidR="00701FFE" w:rsidRPr="006B7C58" w:rsidTr="00117B4C">
        <w:trPr>
          <w:trHeight w:val="1159"/>
        </w:trPr>
        <w:tc>
          <w:tcPr>
            <w:tcW w:w="369" w:type="pct"/>
            <w:vAlign w:val="center"/>
          </w:tcPr>
          <w:p w:rsidR="00701FFE" w:rsidRPr="006B7C58" w:rsidRDefault="00701FFE" w:rsidP="00701FFE">
            <w:pPr>
              <w:jc w:val="center"/>
              <w:rPr>
                <w:b/>
                <w:sz w:val="20"/>
              </w:rPr>
            </w:pPr>
            <w:r>
              <w:rPr>
                <w:b/>
                <w:sz w:val="20"/>
              </w:rPr>
              <w:t>1</w:t>
            </w:r>
          </w:p>
        </w:tc>
        <w:tc>
          <w:tcPr>
            <w:tcW w:w="619" w:type="pct"/>
            <w:vAlign w:val="center"/>
          </w:tcPr>
          <w:p w:rsidR="00701FFE" w:rsidRPr="00032DAA" w:rsidRDefault="00701FFE" w:rsidP="00701FFE">
            <w:pPr>
              <w:jc w:val="center"/>
              <w:rPr>
                <w:b/>
                <w:sz w:val="20"/>
              </w:rPr>
            </w:pPr>
            <w:r w:rsidRPr="00032DAA">
              <w:rPr>
                <w:b/>
                <w:sz w:val="20"/>
              </w:rPr>
              <w:t>Abacate</w:t>
            </w:r>
          </w:p>
        </w:tc>
        <w:tc>
          <w:tcPr>
            <w:tcW w:w="2119" w:type="pct"/>
            <w:vAlign w:val="center"/>
          </w:tcPr>
          <w:p w:rsidR="00701FFE" w:rsidRPr="00701FFE" w:rsidRDefault="00701FFE" w:rsidP="00701FFE">
            <w:pPr>
              <w:autoSpaceDE w:val="0"/>
              <w:autoSpaceDN w:val="0"/>
              <w:adjustRightInd w:val="0"/>
              <w:rPr>
                <w:rFonts w:ascii="Garamond" w:hAnsi="Garamond"/>
                <w:szCs w:val="24"/>
              </w:rPr>
            </w:pPr>
            <w:r w:rsidRPr="00701FFE">
              <w:rPr>
                <w:rFonts w:ascii="Garamond" w:hAnsi="Garamond"/>
                <w:szCs w:val="24"/>
              </w:rPr>
              <w:t xml:space="preserve">Produto de qualidade e íntegro. Casca de coloração verde-oliva e brilhante, polpa espessa e cremosa de coloração </w:t>
            </w:r>
            <w:proofErr w:type="spellStart"/>
            <w:r w:rsidRPr="00701FFE">
              <w:rPr>
                <w:rFonts w:ascii="Garamond" w:hAnsi="Garamond"/>
                <w:szCs w:val="24"/>
              </w:rPr>
              <w:t>verde-amarelada</w:t>
            </w:r>
            <w:proofErr w:type="spellEnd"/>
            <w:r w:rsidRPr="00701FFE">
              <w:rPr>
                <w:rFonts w:ascii="Garamond" w:hAnsi="Garamond"/>
                <w:szCs w:val="24"/>
              </w:rPr>
              <w:t xml:space="preserve">. Os frutos devem parecer pesados em relação ao tamanho. Devem estar firmes e com aspecto fresco, não passado. Não devem apresentar umidade, dano por praga, defeito de casca grave, ferimento, podridão, queimado de sol. Devem ter cor, aroma, sabor e textura característicos. Devem ser isentos de sujidades, avarias e corpos estranhos. O produto deverá ser transportado em condições higiênico-sanitárias adequadas, é proibido o uso de caixas de madeira e caso sejam solicitadas embalagens, estas deverão ser resistentes, íntegras e transparentes (polietileno/polipropileno). </w:t>
            </w:r>
          </w:p>
        </w:tc>
        <w:tc>
          <w:tcPr>
            <w:tcW w:w="609" w:type="pct"/>
            <w:vAlign w:val="center"/>
          </w:tcPr>
          <w:p w:rsidR="00701FFE" w:rsidRPr="0086160A" w:rsidRDefault="00701FFE" w:rsidP="00701FFE">
            <w:pPr>
              <w:jc w:val="center"/>
            </w:pPr>
            <w:r w:rsidRPr="0086160A">
              <w:t>30 kg</w:t>
            </w:r>
          </w:p>
        </w:tc>
        <w:tc>
          <w:tcPr>
            <w:tcW w:w="542" w:type="pct"/>
            <w:vAlign w:val="center"/>
          </w:tcPr>
          <w:p w:rsidR="00701FFE" w:rsidRPr="0086160A" w:rsidRDefault="00701FFE" w:rsidP="00701FFE">
            <w:pPr>
              <w:jc w:val="center"/>
            </w:pPr>
            <w:r w:rsidRPr="0086160A">
              <w:t xml:space="preserve">R$ </w:t>
            </w:r>
            <w:r w:rsidR="00415294">
              <w:t>12,45</w:t>
            </w:r>
          </w:p>
        </w:tc>
        <w:tc>
          <w:tcPr>
            <w:tcW w:w="742" w:type="pct"/>
            <w:vAlign w:val="center"/>
          </w:tcPr>
          <w:p w:rsidR="00701FFE" w:rsidRPr="00A011B0" w:rsidRDefault="00701FFE" w:rsidP="00A011B0">
            <w:pPr>
              <w:jc w:val="center"/>
            </w:pPr>
            <w:r w:rsidRPr="00A011B0">
              <w:t xml:space="preserve">R$ </w:t>
            </w:r>
            <w:r w:rsidR="00A011B0" w:rsidRPr="00A011B0">
              <w:t>373,50</w:t>
            </w:r>
          </w:p>
        </w:tc>
      </w:tr>
      <w:tr w:rsidR="00701FFE" w:rsidRPr="006B7C58" w:rsidTr="00BB6DE4">
        <w:trPr>
          <w:trHeight w:val="834"/>
        </w:trPr>
        <w:tc>
          <w:tcPr>
            <w:tcW w:w="369" w:type="pct"/>
            <w:vAlign w:val="center"/>
          </w:tcPr>
          <w:p w:rsidR="00701FFE" w:rsidRPr="006B7C58" w:rsidRDefault="00701FFE" w:rsidP="00701FFE">
            <w:pPr>
              <w:jc w:val="center"/>
              <w:rPr>
                <w:b/>
                <w:sz w:val="18"/>
                <w:szCs w:val="18"/>
              </w:rPr>
            </w:pPr>
            <w:r>
              <w:rPr>
                <w:b/>
                <w:sz w:val="18"/>
                <w:szCs w:val="18"/>
              </w:rPr>
              <w:t>2</w:t>
            </w:r>
          </w:p>
        </w:tc>
        <w:tc>
          <w:tcPr>
            <w:tcW w:w="619" w:type="pct"/>
            <w:vAlign w:val="center"/>
          </w:tcPr>
          <w:p w:rsidR="00701FFE" w:rsidRPr="00032DAA" w:rsidRDefault="00701FFE" w:rsidP="00701FFE">
            <w:pPr>
              <w:jc w:val="center"/>
              <w:rPr>
                <w:b/>
                <w:sz w:val="20"/>
              </w:rPr>
            </w:pPr>
            <w:r w:rsidRPr="00032DAA">
              <w:rPr>
                <w:b/>
                <w:sz w:val="20"/>
              </w:rPr>
              <w:t>Abóbora Menina</w:t>
            </w:r>
          </w:p>
        </w:tc>
        <w:tc>
          <w:tcPr>
            <w:tcW w:w="2119" w:type="pct"/>
            <w:vAlign w:val="center"/>
          </w:tcPr>
          <w:p w:rsidR="00701FFE" w:rsidRPr="00701FFE" w:rsidRDefault="00701FFE" w:rsidP="00701FFE">
            <w:pPr>
              <w:rPr>
                <w:rFonts w:ascii="Garamond" w:hAnsi="Garamond"/>
                <w:szCs w:val="24"/>
              </w:rPr>
            </w:pPr>
            <w:r w:rsidRPr="00701FFE">
              <w:rPr>
                <w:rFonts w:ascii="Garamond" w:hAnsi="Garamond"/>
                <w:szCs w:val="24"/>
              </w:rPr>
              <w:t xml:space="preserve">Produto de qualidade, extra A, casca lisa, tamanho médio a grande, isenta de fungos, indícios de germinação e umidade. Devem ter </w:t>
            </w:r>
            <w:r w:rsidRPr="00701FFE">
              <w:rPr>
                <w:rFonts w:ascii="Garamond" w:hAnsi="Garamond"/>
                <w:szCs w:val="24"/>
              </w:rPr>
              <w:lastRenderedPageBreak/>
              <w:t xml:space="preserve">cor, aroma, textura e sabor característicos. Devem ser isentos de sujidades, avarias e corpos estranhos. Não devem apresentar ferimento, podridão, dano por praga, virose, nem estar passado e murcho. O produto deverá ser transportado em condições higiênico-sanitárias adequadas, é proibido o uso de caixas de madeira e caso sejam solicitadas embalagens, estas deverão ser resistentes e transparentes (polietileno/polipropileno). </w:t>
            </w:r>
          </w:p>
        </w:tc>
        <w:tc>
          <w:tcPr>
            <w:tcW w:w="609" w:type="pct"/>
            <w:vAlign w:val="center"/>
          </w:tcPr>
          <w:p w:rsidR="00701FFE" w:rsidRPr="006B7C58" w:rsidRDefault="00701FFE" w:rsidP="00701FFE">
            <w:pPr>
              <w:jc w:val="center"/>
            </w:pPr>
            <w:r>
              <w:lastRenderedPageBreak/>
              <w:t>1.0</w:t>
            </w:r>
            <w:r w:rsidR="007A1272">
              <w:t>00</w:t>
            </w:r>
            <w:r>
              <w:t xml:space="preserve"> kg</w:t>
            </w:r>
          </w:p>
        </w:tc>
        <w:tc>
          <w:tcPr>
            <w:tcW w:w="542" w:type="pct"/>
            <w:vAlign w:val="center"/>
          </w:tcPr>
          <w:p w:rsidR="00701FFE" w:rsidRPr="006B7C58" w:rsidRDefault="00701FFE" w:rsidP="00415294">
            <w:pPr>
              <w:jc w:val="center"/>
            </w:pPr>
            <w:r>
              <w:t xml:space="preserve">R$ </w:t>
            </w:r>
            <w:r w:rsidR="00415294">
              <w:t>5,03</w:t>
            </w:r>
          </w:p>
        </w:tc>
        <w:tc>
          <w:tcPr>
            <w:tcW w:w="742" w:type="pct"/>
            <w:vAlign w:val="center"/>
          </w:tcPr>
          <w:p w:rsidR="00701FFE" w:rsidRPr="00A011B0" w:rsidRDefault="00701FFE" w:rsidP="00A011B0">
            <w:pPr>
              <w:jc w:val="center"/>
            </w:pPr>
            <w:r w:rsidRPr="00A011B0">
              <w:t xml:space="preserve">R$ </w:t>
            </w:r>
            <w:r w:rsidR="00A011B0" w:rsidRPr="00A011B0">
              <w:t>5.030,00</w:t>
            </w:r>
          </w:p>
        </w:tc>
      </w:tr>
      <w:tr w:rsidR="00701FFE" w:rsidRPr="006B7C58" w:rsidTr="00117B4C">
        <w:trPr>
          <w:trHeight w:val="881"/>
        </w:trPr>
        <w:tc>
          <w:tcPr>
            <w:tcW w:w="369" w:type="pct"/>
            <w:vAlign w:val="center"/>
          </w:tcPr>
          <w:p w:rsidR="00701FFE" w:rsidRPr="006B7C58" w:rsidRDefault="00701FFE" w:rsidP="00701FFE">
            <w:pPr>
              <w:jc w:val="center"/>
              <w:rPr>
                <w:b/>
                <w:sz w:val="20"/>
              </w:rPr>
            </w:pPr>
            <w:r w:rsidRPr="006B7C58">
              <w:rPr>
                <w:b/>
                <w:sz w:val="20"/>
              </w:rPr>
              <w:lastRenderedPageBreak/>
              <w:t>3</w:t>
            </w:r>
          </w:p>
        </w:tc>
        <w:tc>
          <w:tcPr>
            <w:tcW w:w="619" w:type="pct"/>
            <w:vAlign w:val="center"/>
          </w:tcPr>
          <w:p w:rsidR="00701FFE" w:rsidRPr="00032DAA" w:rsidRDefault="00701FFE" w:rsidP="00701FFE">
            <w:pPr>
              <w:jc w:val="center"/>
              <w:rPr>
                <w:b/>
                <w:sz w:val="20"/>
              </w:rPr>
            </w:pPr>
            <w:r w:rsidRPr="00032DAA">
              <w:rPr>
                <w:b/>
                <w:sz w:val="20"/>
              </w:rPr>
              <w:t>Abóbora Moranga</w:t>
            </w:r>
          </w:p>
        </w:tc>
        <w:tc>
          <w:tcPr>
            <w:tcW w:w="2119" w:type="pct"/>
            <w:vAlign w:val="center"/>
          </w:tcPr>
          <w:p w:rsidR="00701FFE" w:rsidRPr="00701FFE" w:rsidRDefault="00701FFE" w:rsidP="00701FFE">
            <w:pPr>
              <w:rPr>
                <w:rFonts w:ascii="Garamond" w:hAnsi="Garamond"/>
                <w:szCs w:val="24"/>
              </w:rPr>
            </w:pPr>
            <w:r w:rsidRPr="00701FFE">
              <w:rPr>
                <w:rFonts w:ascii="Garamond" w:hAnsi="Garamond"/>
                <w:szCs w:val="24"/>
              </w:rPr>
              <w:t>Produto de qualidade e íntegro. Casca grossa e de cor verde escura, firme e brilhante, haste aparada, polpa alaranjada. Ausência de sinais de umidade e de manchas. Devem ter cor, aroma, textura e sabor característicos. Devem ser isentos de sujidades, avarias (ferimento, manchado, podridão) e corpos estranhos. O produto deverá ser transportado em condições higiênico-sanitárias adequadas, é proibido o uso de caixas de madeira e caso sejam solicitadas embalagens, estas deverão ser resistentes e transparentes (polietileno/polipropileno).</w:t>
            </w:r>
          </w:p>
        </w:tc>
        <w:tc>
          <w:tcPr>
            <w:tcW w:w="609" w:type="pct"/>
            <w:vAlign w:val="center"/>
          </w:tcPr>
          <w:p w:rsidR="00701FFE" w:rsidRPr="006B7C58" w:rsidRDefault="00701FFE" w:rsidP="00701FFE">
            <w:pPr>
              <w:jc w:val="center"/>
            </w:pPr>
            <w:r>
              <w:t>1.5</w:t>
            </w:r>
            <w:r w:rsidRPr="006B7C58">
              <w:t>00</w:t>
            </w:r>
            <w:r>
              <w:t xml:space="preserve"> kg</w:t>
            </w:r>
          </w:p>
        </w:tc>
        <w:tc>
          <w:tcPr>
            <w:tcW w:w="542" w:type="pct"/>
            <w:vAlign w:val="center"/>
          </w:tcPr>
          <w:p w:rsidR="00701FFE" w:rsidRPr="006B7C58" w:rsidRDefault="00701FFE" w:rsidP="00701FFE">
            <w:pPr>
              <w:jc w:val="center"/>
            </w:pPr>
            <w:r>
              <w:t xml:space="preserve">R$ </w:t>
            </w:r>
            <w:r w:rsidR="00536EAA">
              <w:t>4,65</w:t>
            </w:r>
          </w:p>
        </w:tc>
        <w:tc>
          <w:tcPr>
            <w:tcW w:w="742" w:type="pct"/>
            <w:vAlign w:val="center"/>
          </w:tcPr>
          <w:p w:rsidR="00701FFE" w:rsidRPr="006B7C58" w:rsidRDefault="00701FFE" w:rsidP="00F90302">
            <w:pPr>
              <w:jc w:val="center"/>
            </w:pPr>
            <w:r>
              <w:t xml:space="preserve">R$ </w:t>
            </w:r>
            <w:r w:rsidR="00F90302">
              <w:t>6.975,00</w:t>
            </w:r>
          </w:p>
        </w:tc>
      </w:tr>
      <w:tr w:rsidR="00701FFE" w:rsidRPr="006B7C58" w:rsidTr="00117B4C">
        <w:trPr>
          <w:trHeight w:val="1159"/>
        </w:trPr>
        <w:tc>
          <w:tcPr>
            <w:tcW w:w="369" w:type="pct"/>
            <w:vAlign w:val="center"/>
          </w:tcPr>
          <w:p w:rsidR="00701FFE" w:rsidRPr="006B7C58" w:rsidRDefault="00701FFE" w:rsidP="00701FFE">
            <w:pPr>
              <w:jc w:val="center"/>
              <w:rPr>
                <w:b/>
                <w:sz w:val="20"/>
              </w:rPr>
            </w:pPr>
            <w:r w:rsidRPr="006B7C58">
              <w:rPr>
                <w:b/>
                <w:sz w:val="20"/>
              </w:rPr>
              <w:t>4</w:t>
            </w:r>
          </w:p>
        </w:tc>
        <w:tc>
          <w:tcPr>
            <w:tcW w:w="619" w:type="pct"/>
            <w:vAlign w:val="center"/>
          </w:tcPr>
          <w:p w:rsidR="00701FFE" w:rsidRPr="00032DAA" w:rsidRDefault="00701FFE" w:rsidP="00701FFE">
            <w:pPr>
              <w:jc w:val="center"/>
              <w:rPr>
                <w:b/>
                <w:sz w:val="20"/>
              </w:rPr>
            </w:pPr>
            <w:r w:rsidRPr="00032DAA">
              <w:rPr>
                <w:b/>
                <w:sz w:val="20"/>
              </w:rPr>
              <w:t>Alface Lisa</w:t>
            </w:r>
          </w:p>
        </w:tc>
        <w:tc>
          <w:tcPr>
            <w:tcW w:w="2119" w:type="pct"/>
            <w:vAlign w:val="center"/>
          </w:tcPr>
          <w:p w:rsidR="00701FFE" w:rsidRPr="00701FFE" w:rsidRDefault="00701FFE" w:rsidP="00701FFE">
            <w:pPr>
              <w:autoSpaceDE w:val="0"/>
              <w:autoSpaceDN w:val="0"/>
              <w:adjustRightInd w:val="0"/>
              <w:rPr>
                <w:rFonts w:ascii="Garamond" w:hAnsi="Garamond"/>
                <w:szCs w:val="24"/>
              </w:rPr>
            </w:pPr>
            <w:r w:rsidRPr="00701FFE">
              <w:rPr>
                <w:rFonts w:ascii="Garamond" w:hAnsi="Garamond"/>
                <w:szCs w:val="24"/>
              </w:rPr>
              <w:t xml:space="preserve">Produto de qualidade e íntegro, com folhas verdes, turgescentes, intactas, firmes e bem desenvolvidas. Não devem apresentar umidade. Devem ter cor verde clara, aroma e sabor característicos. Textura macia e aspecto fresco. Devem ser isentos de sujidades, avarias e corpos estranhos. Não deve apresentar podridão, mancha na folha interna, passado, murcho ou virose. O produto deverá ser transportado em condições higiênico-sanitárias adequadas, é proibido o uso de caixas de madeira e caso sejam solicitadas embalagens, estas deverão ser resistentes, íntegras e transparentes (polietileno/polipropileno). </w:t>
            </w:r>
          </w:p>
        </w:tc>
        <w:tc>
          <w:tcPr>
            <w:tcW w:w="609" w:type="pct"/>
            <w:vAlign w:val="center"/>
          </w:tcPr>
          <w:p w:rsidR="00701FFE" w:rsidRPr="006B7C58" w:rsidRDefault="00701FFE" w:rsidP="00701FFE">
            <w:pPr>
              <w:jc w:val="center"/>
            </w:pPr>
            <w:r>
              <w:t>3.0</w:t>
            </w:r>
            <w:r w:rsidRPr="006B7C58">
              <w:t>00</w:t>
            </w:r>
            <w:r>
              <w:t xml:space="preserve"> cabeças</w:t>
            </w:r>
          </w:p>
        </w:tc>
        <w:tc>
          <w:tcPr>
            <w:tcW w:w="542" w:type="pct"/>
            <w:vAlign w:val="center"/>
          </w:tcPr>
          <w:p w:rsidR="00701FFE" w:rsidRPr="006B7C58" w:rsidRDefault="00F375D3" w:rsidP="00701FFE">
            <w:pPr>
              <w:jc w:val="center"/>
            </w:pPr>
            <w:r>
              <w:t>R$ 3,00</w:t>
            </w:r>
          </w:p>
        </w:tc>
        <w:tc>
          <w:tcPr>
            <w:tcW w:w="742" w:type="pct"/>
            <w:vAlign w:val="center"/>
          </w:tcPr>
          <w:p w:rsidR="00701FFE" w:rsidRPr="006B7C58" w:rsidRDefault="00701FFE" w:rsidP="00561C9B">
            <w:pPr>
              <w:jc w:val="center"/>
            </w:pPr>
            <w:r>
              <w:t xml:space="preserve">R$ </w:t>
            </w:r>
            <w:r w:rsidR="00561C9B">
              <w:t>9.000,00</w:t>
            </w:r>
          </w:p>
        </w:tc>
      </w:tr>
      <w:tr w:rsidR="00701FFE" w:rsidRPr="006B7C58" w:rsidTr="00117B4C">
        <w:trPr>
          <w:trHeight w:val="1159"/>
        </w:trPr>
        <w:tc>
          <w:tcPr>
            <w:tcW w:w="369" w:type="pct"/>
            <w:vAlign w:val="center"/>
          </w:tcPr>
          <w:p w:rsidR="00701FFE" w:rsidRPr="006B7C58" w:rsidRDefault="00701FFE" w:rsidP="00701FFE">
            <w:pPr>
              <w:jc w:val="center"/>
              <w:rPr>
                <w:b/>
                <w:sz w:val="20"/>
              </w:rPr>
            </w:pPr>
            <w:r w:rsidRPr="006B7C58">
              <w:rPr>
                <w:b/>
                <w:sz w:val="20"/>
              </w:rPr>
              <w:t>5</w:t>
            </w:r>
          </w:p>
        </w:tc>
        <w:tc>
          <w:tcPr>
            <w:tcW w:w="619" w:type="pct"/>
            <w:vAlign w:val="center"/>
          </w:tcPr>
          <w:p w:rsidR="00701FFE" w:rsidRPr="00032DAA" w:rsidRDefault="00701FFE" w:rsidP="00701FFE">
            <w:pPr>
              <w:jc w:val="center"/>
              <w:rPr>
                <w:b/>
                <w:sz w:val="20"/>
              </w:rPr>
            </w:pPr>
            <w:r w:rsidRPr="00032DAA">
              <w:rPr>
                <w:b/>
                <w:sz w:val="20"/>
              </w:rPr>
              <w:t>Alho Graúdo com Casca</w:t>
            </w:r>
          </w:p>
        </w:tc>
        <w:tc>
          <w:tcPr>
            <w:tcW w:w="2119" w:type="pct"/>
            <w:vAlign w:val="center"/>
          </w:tcPr>
          <w:p w:rsidR="00701FFE" w:rsidRPr="00701FFE" w:rsidRDefault="00701FFE" w:rsidP="00701FFE">
            <w:pPr>
              <w:autoSpaceDE w:val="0"/>
              <w:autoSpaceDN w:val="0"/>
              <w:adjustRightInd w:val="0"/>
              <w:rPr>
                <w:rFonts w:ascii="Garamond" w:hAnsi="Garamond"/>
                <w:szCs w:val="24"/>
              </w:rPr>
            </w:pPr>
            <w:r w:rsidRPr="00701FFE">
              <w:rPr>
                <w:rFonts w:ascii="Garamond" w:hAnsi="Garamond"/>
                <w:szCs w:val="24"/>
              </w:rPr>
              <w:t xml:space="preserve">Produto de qualidade e íntegro. Os dentes devem estar bem definidos, limpos, firmes e sem machucado. Não deve haver sinal de dente brotado, chocho, com podridão, murcho, ferimento ou passado. Não devem apresentar umidade. Devem ter cor, aroma, sabor e textura característicos. Devem ser </w:t>
            </w:r>
            <w:r w:rsidRPr="00701FFE">
              <w:rPr>
                <w:rFonts w:ascii="Garamond" w:hAnsi="Garamond"/>
                <w:szCs w:val="24"/>
              </w:rPr>
              <w:lastRenderedPageBreak/>
              <w:t>isentos de sujidades, avarias e corpos estranhos. O produto deverá ser transportado em condições higiênico-sanitárias adequadas, é proibido o uso de caixas de madeira e caso sejam solicitadas embalagens, estas deverão ser resistentes e transparentes.</w:t>
            </w:r>
          </w:p>
        </w:tc>
        <w:tc>
          <w:tcPr>
            <w:tcW w:w="609" w:type="pct"/>
            <w:vAlign w:val="center"/>
          </w:tcPr>
          <w:p w:rsidR="00701FFE" w:rsidRPr="006B7C58" w:rsidRDefault="00701FFE" w:rsidP="00701FFE">
            <w:pPr>
              <w:jc w:val="center"/>
            </w:pPr>
            <w:r>
              <w:lastRenderedPageBreak/>
              <w:t>3.0</w:t>
            </w:r>
            <w:r w:rsidRPr="006B7C58">
              <w:t>00</w:t>
            </w:r>
            <w:r>
              <w:t xml:space="preserve"> kg</w:t>
            </w:r>
          </w:p>
        </w:tc>
        <w:tc>
          <w:tcPr>
            <w:tcW w:w="542" w:type="pct"/>
            <w:vAlign w:val="center"/>
          </w:tcPr>
          <w:p w:rsidR="00701FFE" w:rsidRPr="006B7C58" w:rsidRDefault="00701FFE" w:rsidP="00F375D3">
            <w:pPr>
              <w:jc w:val="center"/>
            </w:pPr>
            <w:r>
              <w:t xml:space="preserve">R$ </w:t>
            </w:r>
            <w:r w:rsidR="00F375D3">
              <w:t>21,65</w:t>
            </w:r>
          </w:p>
        </w:tc>
        <w:tc>
          <w:tcPr>
            <w:tcW w:w="742" w:type="pct"/>
            <w:vAlign w:val="center"/>
          </w:tcPr>
          <w:p w:rsidR="00701FFE" w:rsidRPr="006B7C58" w:rsidRDefault="00701FFE" w:rsidP="000075FC">
            <w:pPr>
              <w:jc w:val="center"/>
            </w:pPr>
            <w:r>
              <w:t xml:space="preserve">R$ </w:t>
            </w:r>
            <w:r w:rsidR="000075FC">
              <w:t>64.950,00</w:t>
            </w:r>
          </w:p>
        </w:tc>
      </w:tr>
      <w:tr w:rsidR="00701FFE" w:rsidRPr="006B7C58" w:rsidTr="00117B4C">
        <w:trPr>
          <w:trHeight w:val="1159"/>
        </w:trPr>
        <w:tc>
          <w:tcPr>
            <w:tcW w:w="369" w:type="pct"/>
            <w:vAlign w:val="center"/>
          </w:tcPr>
          <w:p w:rsidR="00701FFE" w:rsidRPr="006B7C58" w:rsidRDefault="00701FFE" w:rsidP="00701FFE">
            <w:pPr>
              <w:jc w:val="center"/>
              <w:rPr>
                <w:b/>
                <w:sz w:val="20"/>
              </w:rPr>
            </w:pPr>
            <w:r w:rsidRPr="006B7C58">
              <w:rPr>
                <w:b/>
                <w:sz w:val="20"/>
              </w:rPr>
              <w:lastRenderedPageBreak/>
              <w:t>6</w:t>
            </w:r>
          </w:p>
        </w:tc>
        <w:tc>
          <w:tcPr>
            <w:tcW w:w="619" w:type="pct"/>
            <w:vAlign w:val="center"/>
          </w:tcPr>
          <w:p w:rsidR="00701FFE" w:rsidRPr="00032DAA" w:rsidRDefault="00701FFE" w:rsidP="00701FFE">
            <w:pPr>
              <w:jc w:val="center"/>
            </w:pPr>
            <w:r w:rsidRPr="00032DAA">
              <w:rPr>
                <w:b/>
                <w:sz w:val="20"/>
              </w:rPr>
              <w:t>Banana Prata</w:t>
            </w:r>
          </w:p>
        </w:tc>
        <w:tc>
          <w:tcPr>
            <w:tcW w:w="2119" w:type="pct"/>
            <w:shd w:val="clear" w:color="auto" w:fill="auto"/>
            <w:vAlign w:val="center"/>
          </w:tcPr>
          <w:p w:rsidR="00701FFE" w:rsidRPr="00701FFE" w:rsidRDefault="00701FFE" w:rsidP="00701FFE">
            <w:pPr>
              <w:autoSpaceDE w:val="0"/>
              <w:autoSpaceDN w:val="0"/>
              <w:adjustRightInd w:val="0"/>
              <w:rPr>
                <w:rFonts w:ascii="Garamond" w:hAnsi="Garamond"/>
                <w:szCs w:val="24"/>
              </w:rPr>
            </w:pPr>
            <w:r w:rsidRPr="00701FFE">
              <w:rPr>
                <w:rFonts w:ascii="Garamond" w:hAnsi="Garamond"/>
                <w:szCs w:val="24"/>
              </w:rPr>
              <w:t xml:space="preserve">Produto de qualidade e íntegro. Apresentando aspecto fresco. Fruta bem desenvolvida, devendo estar macia, de pontas verdes – maturação média. Não devem apresentar umidade. Devem ter cor, aroma, sabor e textura característicos. Devem ser isentos de sujidades, avarias e corpos estranhos. Não deve estar passado nem apresentar ferimento, podridão ou dano por praga. O produto deverá ser transportado em condições higiênico-sanitárias adequadas, é proibido o uso de caixas de madeira e caso sejam solicitadas embalagens, estas deverão ser resistentes, íntegras e transparentes (polietileno/polipropileno). </w:t>
            </w:r>
          </w:p>
        </w:tc>
        <w:tc>
          <w:tcPr>
            <w:tcW w:w="609" w:type="pct"/>
            <w:vAlign w:val="center"/>
          </w:tcPr>
          <w:p w:rsidR="00701FFE" w:rsidRPr="006B7C58" w:rsidRDefault="00701FFE" w:rsidP="00701FFE">
            <w:pPr>
              <w:jc w:val="center"/>
            </w:pPr>
            <w:r>
              <w:t>13.</w:t>
            </w:r>
            <w:r w:rsidRPr="006B7C58">
              <w:t>000</w:t>
            </w:r>
            <w:r>
              <w:t xml:space="preserve"> kg</w:t>
            </w:r>
          </w:p>
        </w:tc>
        <w:tc>
          <w:tcPr>
            <w:tcW w:w="542" w:type="pct"/>
            <w:vAlign w:val="center"/>
          </w:tcPr>
          <w:p w:rsidR="00701FFE" w:rsidRPr="006B7C58" w:rsidRDefault="00701FFE" w:rsidP="00F375D3">
            <w:pPr>
              <w:jc w:val="center"/>
            </w:pPr>
            <w:r>
              <w:t>R$ 5,</w:t>
            </w:r>
            <w:r w:rsidR="00F375D3">
              <w:t>90</w:t>
            </w:r>
          </w:p>
        </w:tc>
        <w:tc>
          <w:tcPr>
            <w:tcW w:w="742" w:type="pct"/>
            <w:vAlign w:val="center"/>
          </w:tcPr>
          <w:p w:rsidR="00701FFE" w:rsidRPr="006B7C58" w:rsidRDefault="00701FFE" w:rsidP="000075FC">
            <w:pPr>
              <w:jc w:val="center"/>
            </w:pPr>
            <w:r>
              <w:t xml:space="preserve">R$ </w:t>
            </w:r>
            <w:r w:rsidR="000075FC">
              <w:t>76.700,00</w:t>
            </w:r>
          </w:p>
        </w:tc>
      </w:tr>
      <w:tr w:rsidR="00701FFE" w:rsidRPr="006B7C58" w:rsidTr="00117B4C">
        <w:trPr>
          <w:trHeight w:val="1159"/>
        </w:trPr>
        <w:tc>
          <w:tcPr>
            <w:tcW w:w="369" w:type="pct"/>
            <w:vAlign w:val="center"/>
          </w:tcPr>
          <w:p w:rsidR="00701FFE" w:rsidRPr="006B7C58" w:rsidRDefault="00701FFE" w:rsidP="00701FFE">
            <w:pPr>
              <w:jc w:val="center"/>
              <w:rPr>
                <w:b/>
                <w:sz w:val="20"/>
              </w:rPr>
            </w:pPr>
            <w:r>
              <w:rPr>
                <w:b/>
                <w:sz w:val="20"/>
              </w:rPr>
              <w:t>7</w:t>
            </w:r>
          </w:p>
        </w:tc>
        <w:tc>
          <w:tcPr>
            <w:tcW w:w="619" w:type="pct"/>
            <w:vAlign w:val="center"/>
          </w:tcPr>
          <w:p w:rsidR="00701FFE" w:rsidRPr="00032DAA" w:rsidRDefault="00701FFE" w:rsidP="00701FFE">
            <w:pPr>
              <w:jc w:val="center"/>
              <w:rPr>
                <w:b/>
                <w:sz w:val="20"/>
              </w:rPr>
            </w:pPr>
            <w:r w:rsidRPr="00032DAA">
              <w:rPr>
                <w:b/>
                <w:sz w:val="20"/>
              </w:rPr>
              <w:t>Brócolis</w:t>
            </w:r>
          </w:p>
        </w:tc>
        <w:tc>
          <w:tcPr>
            <w:tcW w:w="2119" w:type="pct"/>
            <w:vAlign w:val="center"/>
          </w:tcPr>
          <w:p w:rsidR="00701FFE" w:rsidRPr="00701FFE" w:rsidRDefault="00701FFE" w:rsidP="00701FFE">
            <w:pPr>
              <w:rPr>
                <w:rFonts w:ascii="Garamond" w:hAnsi="Garamond"/>
                <w:szCs w:val="24"/>
              </w:rPr>
            </w:pPr>
            <w:r w:rsidRPr="00701FFE">
              <w:rPr>
                <w:rFonts w:ascii="Garamond" w:hAnsi="Garamond"/>
                <w:szCs w:val="24"/>
              </w:rPr>
              <w:t xml:space="preserve">Produto de qualidade e íntegro. Molho com folhas verdes, turgescentes, intactas, firmes e bem desenvolvidas. Deve apresentar aspecto fresco, com ausência de amarelados, manchados e folhas murchas. Não devem apresentar umidade. Devem ter cor, aroma, sabor e textura característicos. Devem ser isentos de sujidades, avarias e corpos estranhos. O produto deverá ser transportado em condições higiênico-sanitárias adequadas. É proibido o uso de caixas de madeira e caso sejam solicitadas embalagens, estas deverão ser resistentes, íntegras e transparentes (polietileno/polipropileno). </w:t>
            </w:r>
          </w:p>
        </w:tc>
        <w:tc>
          <w:tcPr>
            <w:tcW w:w="609" w:type="pct"/>
            <w:vAlign w:val="center"/>
          </w:tcPr>
          <w:p w:rsidR="00701FFE" w:rsidRPr="006B7C58" w:rsidRDefault="00701FFE" w:rsidP="00701FFE">
            <w:pPr>
              <w:jc w:val="center"/>
            </w:pPr>
            <w:r>
              <w:t>1.5</w:t>
            </w:r>
            <w:r w:rsidRPr="006B7C58">
              <w:t>00</w:t>
            </w:r>
            <w:r>
              <w:t xml:space="preserve"> cabeças</w:t>
            </w:r>
          </w:p>
        </w:tc>
        <w:tc>
          <w:tcPr>
            <w:tcW w:w="542" w:type="pct"/>
            <w:vAlign w:val="center"/>
          </w:tcPr>
          <w:p w:rsidR="00701FFE" w:rsidRPr="006B7C58" w:rsidRDefault="00701FFE" w:rsidP="00F375D3">
            <w:pPr>
              <w:jc w:val="center"/>
            </w:pPr>
            <w:r>
              <w:t xml:space="preserve">R$ </w:t>
            </w:r>
            <w:r w:rsidR="00F375D3">
              <w:t>6,55</w:t>
            </w:r>
          </w:p>
        </w:tc>
        <w:tc>
          <w:tcPr>
            <w:tcW w:w="742" w:type="pct"/>
            <w:vAlign w:val="center"/>
          </w:tcPr>
          <w:p w:rsidR="00701FFE" w:rsidRPr="006B7C58" w:rsidRDefault="00701FFE" w:rsidP="000075FC">
            <w:pPr>
              <w:jc w:val="center"/>
            </w:pPr>
            <w:r>
              <w:t xml:space="preserve">R$ </w:t>
            </w:r>
            <w:r w:rsidR="000075FC">
              <w:t>9.825,00</w:t>
            </w:r>
          </w:p>
        </w:tc>
      </w:tr>
      <w:tr w:rsidR="00701FFE" w:rsidRPr="006B7C58" w:rsidTr="00117B4C">
        <w:trPr>
          <w:trHeight w:val="404"/>
        </w:trPr>
        <w:tc>
          <w:tcPr>
            <w:tcW w:w="369" w:type="pct"/>
            <w:vAlign w:val="center"/>
          </w:tcPr>
          <w:p w:rsidR="00701FFE" w:rsidRPr="006B7C58" w:rsidRDefault="00701FFE" w:rsidP="00701FFE">
            <w:pPr>
              <w:jc w:val="center"/>
              <w:rPr>
                <w:b/>
                <w:sz w:val="20"/>
              </w:rPr>
            </w:pPr>
            <w:r>
              <w:rPr>
                <w:b/>
                <w:sz w:val="20"/>
              </w:rPr>
              <w:t>8</w:t>
            </w:r>
          </w:p>
        </w:tc>
        <w:tc>
          <w:tcPr>
            <w:tcW w:w="619" w:type="pct"/>
            <w:vAlign w:val="center"/>
          </w:tcPr>
          <w:p w:rsidR="00701FFE" w:rsidRPr="00032DAA" w:rsidRDefault="00701FFE" w:rsidP="00701FFE">
            <w:pPr>
              <w:jc w:val="center"/>
              <w:rPr>
                <w:b/>
                <w:sz w:val="20"/>
              </w:rPr>
            </w:pPr>
            <w:r w:rsidRPr="00032DAA">
              <w:rPr>
                <w:b/>
                <w:sz w:val="20"/>
              </w:rPr>
              <w:t>Cebola Branca</w:t>
            </w:r>
          </w:p>
        </w:tc>
        <w:tc>
          <w:tcPr>
            <w:tcW w:w="2119" w:type="pct"/>
            <w:vAlign w:val="center"/>
          </w:tcPr>
          <w:p w:rsidR="00701FFE" w:rsidRPr="00701FFE" w:rsidRDefault="00701FFE" w:rsidP="00701FFE">
            <w:pPr>
              <w:rPr>
                <w:rFonts w:ascii="Garamond" w:hAnsi="Garamond"/>
                <w:szCs w:val="24"/>
              </w:rPr>
            </w:pPr>
            <w:r w:rsidRPr="00701FFE">
              <w:rPr>
                <w:rFonts w:ascii="Garamond" w:hAnsi="Garamond"/>
                <w:szCs w:val="24"/>
              </w:rPr>
              <w:t xml:space="preserve">Produto de qualidade e íntegro. Limpas, firmes, com a cor brilhante. A haste deve estar bem seca e não ter brotos, ferimento, podridão nem perda de </w:t>
            </w:r>
            <w:proofErr w:type="spellStart"/>
            <w:r w:rsidRPr="00701FFE">
              <w:rPr>
                <w:rFonts w:ascii="Garamond" w:hAnsi="Garamond"/>
                <w:szCs w:val="24"/>
              </w:rPr>
              <w:t>catáfilo</w:t>
            </w:r>
            <w:proofErr w:type="spellEnd"/>
            <w:r w:rsidRPr="00701FFE">
              <w:rPr>
                <w:rFonts w:ascii="Garamond" w:hAnsi="Garamond"/>
                <w:szCs w:val="24"/>
              </w:rPr>
              <w:t xml:space="preserve"> interno. Não devem apresentar umidade. Devem ter cor, aroma, sabor e textura característicos e aspecto fresco. Devem ser isentos de sujidades, avarias e corpos estranhos. O produto deverá ser transportado em condições higiênico-sanitárias adequadas, é proibido o uso de caixas de madeira e caso </w:t>
            </w:r>
            <w:r w:rsidRPr="00701FFE">
              <w:rPr>
                <w:rFonts w:ascii="Garamond" w:hAnsi="Garamond"/>
                <w:szCs w:val="24"/>
              </w:rPr>
              <w:lastRenderedPageBreak/>
              <w:t xml:space="preserve">sejam solicitadas embalagens, estas deverão ser resistentes, íntegras e transparentes (polietileno/polipropileno). </w:t>
            </w:r>
          </w:p>
        </w:tc>
        <w:tc>
          <w:tcPr>
            <w:tcW w:w="609" w:type="pct"/>
            <w:vAlign w:val="center"/>
          </w:tcPr>
          <w:p w:rsidR="00701FFE" w:rsidRPr="006B7C58" w:rsidRDefault="00701FFE" w:rsidP="00701FFE">
            <w:pPr>
              <w:jc w:val="center"/>
            </w:pPr>
            <w:r>
              <w:lastRenderedPageBreak/>
              <w:t>3.0</w:t>
            </w:r>
            <w:r w:rsidRPr="006B7C58">
              <w:t>00</w:t>
            </w:r>
            <w:r>
              <w:t xml:space="preserve"> kg</w:t>
            </w:r>
          </w:p>
        </w:tc>
        <w:tc>
          <w:tcPr>
            <w:tcW w:w="542" w:type="pct"/>
            <w:vAlign w:val="center"/>
          </w:tcPr>
          <w:p w:rsidR="00701FFE" w:rsidRPr="006B7C58" w:rsidRDefault="00701FFE" w:rsidP="00F375D3">
            <w:pPr>
              <w:jc w:val="center"/>
            </w:pPr>
            <w:r>
              <w:t xml:space="preserve">R$ </w:t>
            </w:r>
            <w:r w:rsidR="00F375D3">
              <w:t>8,67</w:t>
            </w:r>
          </w:p>
        </w:tc>
        <w:tc>
          <w:tcPr>
            <w:tcW w:w="742" w:type="pct"/>
            <w:vAlign w:val="center"/>
          </w:tcPr>
          <w:p w:rsidR="00701FFE" w:rsidRPr="006B7C58" w:rsidRDefault="00701FFE" w:rsidP="00A37081">
            <w:pPr>
              <w:jc w:val="center"/>
            </w:pPr>
            <w:r>
              <w:t xml:space="preserve">R$ </w:t>
            </w:r>
            <w:r w:rsidR="00A37081">
              <w:t>26.010,00</w:t>
            </w:r>
          </w:p>
        </w:tc>
      </w:tr>
      <w:tr w:rsidR="00701FFE" w:rsidRPr="006B7C58" w:rsidTr="00117B4C">
        <w:trPr>
          <w:trHeight w:val="745"/>
        </w:trPr>
        <w:tc>
          <w:tcPr>
            <w:tcW w:w="369" w:type="pct"/>
            <w:vAlign w:val="center"/>
          </w:tcPr>
          <w:p w:rsidR="00701FFE" w:rsidRPr="006B7C58" w:rsidRDefault="00701FFE" w:rsidP="00701FFE">
            <w:pPr>
              <w:jc w:val="center"/>
              <w:rPr>
                <w:b/>
                <w:sz w:val="20"/>
              </w:rPr>
            </w:pPr>
            <w:r>
              <w:rPr>
                <w:b/>
                <w:sz w:val="20"/>
              </w:rPr>
              <w:lastRenderedPageBreak/>
              <w:t>9</w:t>
            </w:r>
          </w:p>
        </w:tc>
        <w:tc>
          <w:tcPr>
            <w:tcW w:w="619" w:type="pct"/>
            <w:vAlign w:val="center"/>
          </w:tcPr>
          <w:p w:rsidR="00701FFE" w:rsidRPr="00032DAA" w:rsidRDefault="00701FFE" w:rsidP="00701FFE">
            <w:pPr>
              <w:jc w:val="center"/>
              <w:rPr>
                <w:b/>
                <w:sz w:val="20"/>
              </w:rPr>
            </w:pPr>
            <w:r w:rsidRPr="00032DAA">
              <w:rPr>
                <w:b/>
                <w:sz w:val="20"/>
              </w:rPr>
              <w:t>Cebolinha Verde</w:t>
            </w:r>
          </w:p>
        </w:tc>
        <w:tc>
          <w:tcPr>
            <w:tcW w:w="2119" w:type="pct"/>
            <w:shd w:val="clear" w:color="auto" w:fill="auto"/>
            <w:vAlign w:val="center"/>
          </w:tcPr>
          <w:p w:rsidR="00701FFE" w:rsidRPr="00701FFE" w:rsidRDefault="00701FFE" w:rsidP="00701FFE">
            <w:pPr>
              <w:rPr>
                <w:rFonts w:ascii="Garamond" w:hAnsi="Garamond"/>
                <w:szCs w:val="24"/>
              </w:rPr>
            </w:pPr>
            <w:r w:rsidRPr="00701FFE">
              <w:rPr>
                <w:rFonts w:ascii="Garamond" w:hAnsi="Garamond"/>
                <w:szCs w:val="24"/>
              </w:rPr>
              <w:t xml:space="preserve">Produto de qualidade e íntegro. Molho com folhas verdes, turgescentes, intactas, firmes e bem desenvolvidas. Deve apresentar aspecto fresco e não encontrar-se amarelado ou murcho. Não devem apresentar umidade. Devem ter cor, aroma, sabor e textura característicos. Devem ser isentos de sujidades, avarias e corpos estranhos. O produto deverá ser transportado em condições higiênico-sanitárias adequadas, é proibido o uso de caixas de madeira e caso sejam solicitadas embalagens, estas deverão ser resistentes, íntegras e transparentes (polietileno/polipropileno). </w:t>
            </w:r>
          </w:p>
        </w:tc>
        <w:tc>
          <w:tcPr>
            <w:tcW w:w="609" w:type="pct"/>
            <w:vAlign w:val="center"/>
          </w:tcPr>
          <w:p w:rsidR="00701FFE" w:rsidRPr="006B7C58" w:rsidRDefault="00701FFE" w:rsidP="00701FFE">
            <w:pPr>
              <w:jc w:val="center"/>
            </w:pPr>
            <w:r>
              <w:t>3.0</w:t>
            </w:r>
            <w:r w:rsidRPr="006B7C58">
              <w:t>00</w:t>
            </w:r>
            <w:r>
              <w:t xml:space="preserve"> molho</w:t>
            </w:r>
          </w:p>
        </w:tc>
        <w:tc>
          <w:tcPr>
            <w:tcW w:w="542" w:type="pct"/>
            <w:vAlign w:val="center"/>
          </w:tcPr>
          <w:p w:rsidR="00701FFE" w:rsidRPr="006B7C58" w:rsidRDefault="00701FFE" w:rsidP="00F375D3">
            <w:pPr>
              <w:jc w:val="center"/>
            </w:pPr>
            <w:r>
              <w:t xml:space="preserve">R$ </w:t>
            </w:r>
            <w:r w:rsidR="00F375D3">
              <w:t>2,16</w:t>
            </w:r>
          </w:p>
        </w:tc>
        <w:tc>
          <w:tcPr>
            <w:tcW w:w="742" w:type="pct"/>
            <w:vAlign w:val="center"/>
          </w:tcPr>
          <w:p w:rsidR="00701FFE" w:rsidRPr="006B7C58" w:rsidRDefault="00701FFE" w:rsidP="001178D3">
            <w:pPr>
              <w:jc w:val="center"/>
            </w:pPr>
            <w:r>
              <w:t xml:space="preserve">R$ </w:t>
            </w:r>
            <w:r w:rsidR="001178D3">
              <w:t>6.480,00</w:t>
            </w:r>
          </w:p>
        </w:tc>
      </w:tr>
      <w:tr w:rsidR="00701FFE" w:rsidRPr="006B7C58" w:rsidTr="00117B4C">
        <w:trPr>
          <w:trHeight w:val="404"/>
        </w:trPr>
        <w:tc>
          <w:tcPr>
            <w:tcW w:w="369" w:type="pct"/>
            <w:vAlign w:val="center"/>
          </w:tcPr>
          <w:p w:rsidR="00701FFE" w:rsidRPr="006B7C58" w:rsidRDefault="00701FFE" w:rsidP="00701FFE">
            <w:pPr>
              <w:jc w:val="center"/>
              <w:rPr>
                <w:b/>
                <w:sz w:val="20"/>
              </w:rPr>
            </w:pPr>
            <w:r>
              <w:rPr>
                <w:b/>
                <w:sz w:val="20"/>
              </w:rPr>
              <w:t>10</w:t>
            </w:r>
          </w:p>
        </w:tc>
        <w:tc>
          <w:tcPr>
            <w:tcW w:w="619" w:type="pct"/>
            <w:vAlign w:val="center"/>
          </w:tcPr>
          <w:p w:rsidR="00701FFE" w:rsidRPr="00032DAA" w:rsidRDefault="00701FFE" w:rsidP="00701FFE">
            <w:pPr>
              <w:jc w:val="center"/>
              <w:rPr>
                <w:b/>
                <w:sz w:val="20"/>
              </w:rPr>
            </w:pPr>
            <w:r w:rsidRPr="00032DAA">
              <w:rPr>
                <w:b/>
                <w:sz w:val="20"/>
              </w:rPr>
              <w:t>Cenoura</w:t>
            </w:r>
          </w:p>
        </w:tc>
        <w:tc>
          <w:tcPr>
            <w:tcW w:w="2119" w:type="pct"/>
            <w:shd w:val="clear" w:color="auto" w:fill="auto"/>
            <w:vAlign w:val="center"/>
          </w:tcPr>
          <w:p w:rsidR="00701FFE" w:rsidRPr="00701FFE" w:rsidRDefault="00701FFE" w:rsidP="00701FFE">
            <w:pPr>
              <w:rPr>
                <w:rFonts w:ascii="Garamond" w:hAnsi="Garamond"/>
                <w:szCs w:val="24"/>
              </w:rPr>
            </w:pPr>
            <w:r w:rsidRPr="00701FFE">
              <w:rPr>
                <w:rFonts w:ascii="Garamond" w:hAnsi="Garamond"/>
                <w:szCs w:val="24"/>
              </w:rPr>
              <w:t xml:space="preserve">Produto de qualidade e íntegro. A parte externa deve ser lisa, firme, de formato cilíndrico ou cônico e coloração alaranjada. Aspecto fresco não lenhoso. Não devem apresentar umidade. Devem ter cor, aroma, sabor e textura característicos. Devem ser isentos de sujidades, avarias, corpos estranhos, podridão, dano por praga, murcho, ombro verde ou roxo, ferimento e deformação grave. O produto deverá ser transportado em condições higiênico-sanitárias adequadas, é proibido o uso de caixas de madeira e caso sejam solicitadas embalagens, estas deverão ser resistentes, íntegras e transparentes (polietileno/polipropileno). </w:t>
            </w:r>
          </w:p>
        </w:tc>
        <w:tc>
          <w:tcPr>
            <w:tcW w:w="609" w:type="pct"/>
            <w:vAlign w:val="center"/>
          </w:tcPr>
          <w:p w:rsidR="00701FFE" w:rsidRPr="006B7C58" w:rsidRDefault="00701FFE" w:rsidP="00701FFE">
            <w:pPr>
              <w:jc w:val="center"/>
            </w:pPr>
            <w:r>
              <w:t>3.0</w:t>
            </w:r>
            <w:r w:rsidRPr="006B7C58">
              <w:t>00</w:t>
            </w:r>
            <w:r>
              <w:t xml:space="preserve"> kg</w:t>
            </w:r>
          </w:p>
        </w:tc>
        <w:tc>
          <w:tcPr>
            <w:tcW w:w="542" w:type="pct"/>
            <w:vAlign w:val="center"/>
          </w:tcPr>
          <w:p w:rsidR="00701FFE" w:rsidRPr="006B7C58" w:rsidRDefault="00701FFE" w:rsidP="00F375D3">
            <w:pPr>
              <w:jc w:val="center"/>
            </w:pPr>
            <w:r>
              <w:t xml:space="preserve">R$ </w:t>
            </w:r>
            <w:r w:rsidR="00F375D3">
              <w:t>4,20</w:t>
            </w:r>
          </w:p>
        </w:tc>
        <w:tc>
          <w:tcPr>
            <w:tcW w:w="742" w:type="pct"/>
            <w:vAlign w:val="center"/>
          </w:tcPr>
          <w:p w:rsidR="00701FFE" w:rsidRPr="006B7C58" w:rsidRDefault="00701FFE" w:rsidP="001178D3">
            <w:pPr>
              <w:jc w:val="center"/>
            </w:pPr>
            <w:r>
              <w:t xml:space="preserve">R$ </w:t>
            </w:r>
            <w:r w:rsidR="001178D3">
              <w:t>12.600,00</w:t>
            </w:r>
          </w:p>
        </w:tc>
      </w:tr>
      <w:tr w:rsidR="00701FFE" w:rsidRPr="006B7C58" w:rsidTr="00117B4C">
        <w:trPr>
          <w:trHeight w:val="1159"/>
        </w:trPr>
        <w:tc>
          <w:tcPr>
            <w:tcW w:w="369" w:type="pct"/>
            <w:vAlign w:val="center"/>
          </w:tcPr>
          <w:p w:rsidR="00701FFE" w:rsidRPr="006B7C58" w:rsidRDefault="00701FFE" w:rsidP="00701FFE">
            <w:pPr>
              <w:jc w:val="center"/>
              <w:rPr>
                <w:b/>
                <w:sz w:val="20"/>
              </w:rPr>
            </w:pPr>
            <w:r w:rsidRPr="006B7C58">
              <w:rPr>
                <w:b/>
                <w:sz w:val="20"/>
              </w:rPr>
              <w:t>11</w:t>
            </w:r>
          </w:p>
        </w:tc>
        <w:tc>
          <w:tcPr>
            <w:tcW w:w="619" w:type="pct"/>
            <w:vAlign w:val="center"/>
          </w:tcPr>
          <w:p w:rsidR="00701FFE" w:rsidRPr="00032DAA" w:rsidRDefault="00701FFE" w:rsidP="00701FFE">
            <w:pPr>
              <w:jc w:val="center"/>
              <w:rPr>
                <w:b/>
                <w:sz w:val="20"/>
              </w:rPr>
            </w:pPr>
            <w:r w:rsidRPr="00032DAA">
              <w:rPr>
                <w:b/>
                <w:sz w:val="20"/>
              </w:rPr>
              <w:t xml:space="preserve">Chuchu </w:t>
            </w:r>
          </w:p>
        </w:tc>
        <w:tc>
          <w:tcPr>
            <w:tcW w:w="2119" w:type="pct"/>
            <w:vAlign w:val="center"/>
          </w:tcPr>
          <w:p w:rsidR="00701FFE" w:rsidRPr="00701FFE" w:rsidRDefault="00701FFE" w:rsidP="00701FFE">
            <w:pPr>
              <w:rPr>
                <w:rFonts w:ascii="Garamond" w:hAnsi="Garamond"/>
                <w:szCs w:val="24"/>
              </w:rPr>
            </w:pPr>
            <w:r w:rsidRPr="00701FFE">
              <w:rPr>
                <w:rFonts w:ascii="Garamond" w:hAnsi="Garamond"/>
                <w:szCs w:val="24"/>
              </w:rPr>
              <w:t xml:space="preserve">Produto de boa qualidade, bem desenvolvido e de aspecto fresco e íntegro. De cor verde claro e tamanho uniforme. São tolerados ligeiros defeitos de formação, desde que não afetem suas características. Não deverão apresenta-se podres, murchos, passados, feridos nem com deformação grave. Não devem apresentar umidade. Devem ter cor, aroma, sabor e textura característicos. Devem ser isentos de sujidades, avarias e corpos estranhos. O produto deverá ser transportado em condições higiênico-sanitárias adequadas, é proibido o uso de caixas de madeira e caso </w:t>
            </w:r>
            <w:r w:rsidRPr="00701FFE">
              <w:rPr>
                <w:rFonts w:ascii="Garamond" w:hAnsi="Garamond"/>
                <w:szCs w:val="24"/>
              </w:rPr>
              <w:lastRenderedPageBreak/>
              <w:t xml:space="preserve">sejam solicitadas embalagens, estas deverão ser resistentes e transparentes (polietileno/polipropileno). </w:t>
            </w:r>
          </w:p>
        </w:tc>
        <w:tc>
          <w:tcPr>
            <w:tcW w:w="609" w:type="pct"/>
            <w:vAlign w:val="center"/>
          </w:tcPr>
          <w:p w:rsidR="00701FFE" w:rsidRPr="006B7C58" w:rsidRDefault="00701FFE" w:rsidP="00701FFE">
            <w:pPr>
              <w:jc w:val="center"/>
            </w:pPr>
            <w:r>
              <w:lastRenderedPageBreak/>
              <w:t>5</w:t>
            </w:r>
            <w:r w:rsidRPr="006B7C58">
              <w:t>00</w:t>
            </w:r>
            <w:r>
              <w:t xml:space="preserve"> kg</w:t>
            </w:r>
          </w:p>
        </w:tc>
        <w:tc>
          <w:tcPr>
            <w:tcW w:w="542" w:type="pct"/>
            <w:vAlign w:val="center"/>
          </w:tcPr>
          <w:p w:rsidR="00701FFE" w:rsidRPr="006B7C58" w:rsidRDefault="00701FFE" w:rsidP="00F375D3">
            <w:pPr>
              <w:jc w:val="center"/>
            </w:pPr>
            <w:r>
              <w:t xml:space="preserve">R$ </w:t>
            </w:r>
            <w:r w:rsidR="00F375D3">
              <w:t>2,91</w:t>
            </w:r>
          </w:p>
        </w:tc>
        <w:tc>
          <w:tcPr>
            <w:tcW w:w="742" w:type="pct"/>
            <w:vAlign w:val="center"/>
          </w:tcPr>
          <w:p w:rsidR="00701FFE" w:rsidRPr="006B7C58" w:rsidRDefault="00701FFE" w:rsidP="001178D3">
            <w:pPr>
              <w:jc w:val="center"/>
            </w:pPr>
            <w:r>
              <w:t xml:space="preserve">R$ </w:t>
            </w:r>
            <w:r w:rsidR="001178D3">
              <w:t>1.455,00</w:t>
            </w:r>
          </w:p>
        </w:tc>
      </w:tr>
      <w:tr w:rsidR="00701FFE" w:rsidRPr="006B7C58" w:rsidTr="00117B4C">
        <w:trPr>
          <w:trHeight w:val="404"/>
        </w:trPr>
        <w:tc>
          <w:tcPr>
            <w:tcW w:w="369" w:type="pct"/>
            <w:vAlign w:val="center"/>
          </w:tcPr>
          <w:p w:rsidR="00701FFE" w:rsidRPr="006B7C58" w:rsidRDefault="00701FFE" w:rsidP="00701FFE">
            <w:pPr>
              <w:jc w:val="center"/>
              <w:rPr>
                <w:b/>
                <w:sz w:val="20"/>
              </w:rPr>
            </w:pPr>
            <w:r w:rsidRPr="006B7C58">
              <w:rPr>
                <w:b/>
                <w:sz w:val="20"/>
              </w:rPr>
              <w:lastRenderedPageBreak/>
              <w:t>1</w:t>
            </w:r>
            <w:r>
              <w:rPr>
                <w:b/>
                <w:sz w:val="20"/>
              </w:rPr>
              <w:t>2</w:t>
            </w:r>
          </w:p>
        </w:tc>
        <w:tc>
          <w:tcPr>
            <w:tcW w:w="619" w:type="pct"/>
            <w:vAlign w:val="center"/>
          </w:tcPr>
          <w:p w:rsidR="00701FFE" w:rsidRPr="00032DAA" w:rsidRDefault="00701FFE" w:rsidP="00701FFE">
            <w:pPr>
              <w:jc w:val="center"/>
              <w:rPr>
                <w:b/>
                <w:sz w:val="20"/>
              </w:rPr>
            </w:pPr>
            <w:r w:rsidRPr="00032DAA">
              <w:rPr>
                <w:b/>
                <w:sz w:val="20"/>
              </w:rPr>
              <w:t>Couve Manteiga</w:t>
            </w:r>
          </w:p>
        </w:tc>
        <w:tc>
          <w:tcPr>
            <w:tcW w:w="2119" w:type="pct"/>
            <w:vAlign w:val="center"/>
          </w:tcPr>
          <w:p w:rsidR="00701FFE" w:rsidRPr="00701FFE" w:rsidRDefault="00701FFE" w:rsidP="00701FFE">
            <w:pPr>
              <w:autoSpaceDE w:val="0"/>
              <w:autoSpaceDN w:val="0"/>
              <w:adjustRightInd w:val="0"/>
              <w:rPr>
                <w:rFonts w:ascii="Garamond" w:hAnsi="Garamond"/>
                <w:szCs w:val="24"/>
              </w:rPr>
            </w:pPr>
            <w:r w:rsidRPr="00701FFE">
              <w:rPr>
                <w:rFonts w:ascii="Garamond" w:hAnsi="Garamond"/>
                <w:szCs w:val="24"/>
              </w:rPr>
              <w:t xml:space="preserve">Produto de qualidade e íntegro. Molho com folhas verdes, turgescentes, intactas, firmes e bem desenvolvidas. Deve apresentar aspecto fresco, com ausência de amarelados e folhas murchas. Não devem apresentar umidade. Devem ter cor, aroma, sabor e textura característicos. Devem ser isentos de sujidades, avarias e corpos estranhos. O produto deverá ser transportado em condições higiênico-sanitárias adequadas, é proibido o uso de caixas de madeira e caso sejam solicitadas embalagens, estas deverão ser resistentes, íntegras e transparentes (polietileno/polipropileno). </w:t>
            </w:r>
          </w:p>
        </w:tc>
        <w:tc>
          <w:tcPr>
            <w:tcW w:w="609" w:type="pct"/>
            <w:vAlign w:val="center"/>
          </w:tcPr>
          <w:p w:rsidR="00701FFE" w:rsidRPr="006B7C58" w:rsidRDefault="00701FFE" w:rsidP="00701FFE">
            <w:pPr>
              <w:jc w:val="center"/>
            </w:pPr>
            <w:r>
              <w:t>2.5</w:t>
            </w:r>
            <w:r w:rsidRPr="006B7C58">
              <w:t>00</w:t>
            </w:r>
            <w:r>
              <w:t xml:space="preserve"> molho</w:t>
            </w:r>
          </w:p>
        </w:tc>
        <w:tc>
          <w:tcPr>
            <w:tcW w:w="542" w:type="pct"/>
            <w:vAlign w:val="center"/>
          </w:tcPr>
          <w:p w:rsidR="00701FFE" w:rsidRPr="006B7C58" w:rsidRDefault="00F375D3" w:rsidP="00701FFE">
            <w:pPr>
              <w:jc w:val="center"/>
            </w:pPr>
            <w:r>
              <w:t>R$ 3,00</w:t>
            </w:r>
          </w:p>
        </w:tc>
        <w:tc>
          <w:tcPr>
            <w:tcW w:w="742" w:type="pct"/>
            <w:vAlign w:val="center"/>
          </w:tcPr>
          <w:p w:rsidR="00701FFE" w:rsidRPr="006B7C58" w:rsidRDefault="00701FFE" w:rsidP="006F0A80">
            <w:pPr>
              <w:jc w:val="center"/>
            </w:pPr>
            <w:r>
              <w:t xml:space="preserve">R$ </w:t>
            </w:r>
            <w:r w:rsidR="006F0A80">
              <w:t>7.500,00</w:t>
            </w:r>
          </w:p>
        </w:tc>
      </w:tr>
      <w:tr w:rsidR="00701FFE" w:rsidRPr="006B7C58" w:rsidTr="00117B4C">
        <w:trPr>
          <w:trHeight w:val="1159"/>
        </w:trPr>
        <w:tc>
          <w:tcPr>
            <w:tcW w:w="369" w:type="pct"/>
            <w:vAlign w:val="center"/>
          </w:tcPr>
          <w:p w:rsidR="00701FFE" w:rsidRPr="006B7C58" w:rsidRDefault="00701FFE" w:rsidP="00701FFE">
            <w:pPr>
              <w:jc w:val="center"/>
              <w:rPr>
                <w:b/>
                <w:sz w:val="20"/>
              </w:rPr>
            </w:pPr>
            <w:r w:rsidRPr="006B7C58">
              <w:rPr>
                <w:b/>
                <w:sz w:val="20"/>
              </w:rPr>
              <w:t>1</w:t>
            </w:r>
            <w:r>
              <w:rPr>
                <w:b/>
                <w:sz w:val="20"/>
              </w:rPr>
              <w:t>3</w:t>
            </w:r>
          </w:p>
        </w:tc>
        <w:tc>
          <w:tcPr>
            <w:tcW w:w="619" w:type="pct"/>
            <w:vAlign w:val="center"/>
          </w:tcPr>
          <w:p w:rsidR="00701FFE" w:rsidRPr="00032DAA" w:rsidRDefault="00701FFE" w:rsidP="00701FFE">
            <w:pPr>
              <w:jc w:val="center"/>
              <w:rPr>
                <w:b/>
                <w:sz w:val="20"/>
              </w:rPr>
            </w:pPr>
            <w:r w:rsidRPr="00032DAA">
              <w:rPr>
                <w:b/>
                <w:sz w:val="20"/>
              </w:rPr>
              <w:t>Feijão Preto</w:t>
            </w:r>
          </w:p>
        </w:tc>
        <w:tc>
          <w:tcPr>
            <w:tcW w:w="2119" w:type="pct"/>
            <w:vAlign w:val="center"/>
          </w:tcPr>
          <w:p w:rsidR="00701FFE" w:rsidRPr="00701FFE" w:rsidRDefault="00701FFE" w:rsidP="00701FFE">
            <w:pPr>
              <w:autoSpaceDE w:val="0"/>
              <w:autoSpaceDN w:val="0"/>
              <w:adjustRightInd w:val="0"/>
              <w:rPr>
                <w:rFonts w:ascii="Garamond" w:hAnsi="Garamond"/>
                <w:szCs w:val="24"/>
              </w:rPr>
            </w:pPr>
            <w:r w:rsidRPr="00701FFE">
              <w:rPr>
                <w:rFonts w:ascii="Garamond" w:hAnsi="Garamond"/>
                <w:szCs w:val="24"/>
              </w:rPr>
              <w:t>Produto de qualidade e íntegro. Novo, “in natura”, grupo 1, tipo 1 constituído de grãos da mesma coloração, e de aspecto fresco. Não devem apresentar umidade. Deve ser isento de sujidades, avarias e corpos estranhos. Deve apresentar Certificação Sanitária emitida por órgão ou entidade responsável pelo alvará sanitário (Vigilância Sanitária/locais ou estaduais) ou Sistema Unificado de Atenção à Sanidade Agropecuária (SUASA/MAPA) ou Serviços de Inspeção Municipal (SIM), Estadual (SIE) ou Federal (SIF). O produto deverá ser transportado em condições higiênico-sanitárias adequadas, é proibido o uso de caixas de madeira. A embalagem deve ser resistente, íntegra e conter 1kg de peso líquido do produto. Validade mínima de 6 meses. A data de fabricação não pode ser superior a 30 dias da data da entrega.</w:t>
            </w:r>
          </w:p>
        </w:tc>
        <w:tc>
          <w:tcPr>
            <w:tcW w:w="609" w:type="pct"/>
            <w:vAlign w:val="center"/>
          </w:tcPr>
          <w:p w:rsidR="00701FFE" w:rsidRPr="006B7C58" w:rsidRDefault="00701FFE" w:rsidP="00701FFE">
            <w:pPr>
              <w:jc w:val="center"/>
            </w:pPr>
            <w:r w:rsidRPr="006B7C58">
              <w:t>500</w:t>
            </w:r>
            <w:r>
              <w:t xml:space="preserve"> kg</w:t>
            </w:r>
          </w:p>
        </w:tc>
        <w:tc>
          <w:tcPr>
            <w:tcW w:w="542" w:type="pct"/>
            <w:vAlign w:val="center"/>
          </w:tcPr>
          <w:p w:rsidR="00701FFE" w:rsidRPr="006B7C58" w:rsidRDefault="00701FFE" w:rsidP="00F375D3">
            <w:pPr>
              <w:jc w:val="center"/>
            </w:pPr>
            <w:r>
              <w:t xml:space="preserve">R$ </w:t>
            </w:r>
            <w:r w:rsidR="00F375D3">
              <w:t>8,59</w:t>
            </w:r>
          </w:p>
        </w:tc>
        <w:tc>
          <w:tcPr>
            <w:tcW w:w="742" w:type="pct"/>
            <w:vAlign w:val="center"/>
          </w:tcPr>
          <w:p w:rsidR="00701FFE" w:rsidRPr="006B7C58" w:rsidRDefault="00701FFE" w:rsidP="006F0A80">
            <w:pPr>
              <w:jc w:val="center"/>
            </w:pPr>
            <w:r>
              <w:t xml:space="preserve">R$ </w:t>
            </w:r>
            <w:r w:rsidR="006F0A80">
              <w:t>4.295,00</w:t>
            </w:r>
          </w:p>
        </w:tc>
      </w:tr>
      <w:tr w:rsidR="00701FFE" w:rsidRPr="006B7C58" w:rsidTr="00117B4C">
        <w:trPr>
          <w:trHeight w:val="1159"/>
        </w:trPr>
        <w:tc>
          <w:tcPr>
            <w:tcW w:w="369" w:type="pct"/>
            <w:vAlign w:val="center"/>
          </w:tcPr>
          <w:p w:rsidR="00701FFE" w:rsidRPr="006B7C58" w:rsidRDefault="00701FFE" w:rsidP="00701FFE">
            <w:pPr>
              <w:jc w:val="center"/>
              <w:rPr>
                <w:b/>
                <w:sz w:val="20"/>
              </w:rPr>
            </w:pPr>
            <w:r w:rsidRPr="006B7C58">
              <w:rPr>
                <w:b/>
                <w:sz w:val="20"/>
              </w:rPr>
              <w:t>14</w:t>
            </w:r>
          </w:p>
        </w:tc>
        <w:tc>
          <w:tcPr>
            <w:tcW w:w="619" w:type="pct"/>
            <w:vAlign w:val="center"/>
          </w:tcPr>
          <w:p w:rsidR="00701FFE" w:rsidRPr="00032DAA" w:rsidRDefault="00701FFE" w:rsidP="00701FFE">
            <w:pPr>
              <w:jc w:val="center"/>
              <w:rPr>
                <w:b/>
                <w:sz w:val="20"/>
              </w:rPr>
            </w:pPr>
            <w:r w:rsidRPr="00032DAA">
              <w:rPr>
                <w:b/>
                <w:sz w:val="20"/>
              </w:rPr>
              <w:t>Feijão Vermelho</w:t>
            </w:r>
          </w:p>
        </w:tc>
        <w:tc>
          <w:tcPr>
            <w:tcW w:w="2119" w:type="pct"/>
            <w:vAlign w:val="center"/>
          </w:tcPr>
          <w:p w:rsidR="00701FFE" w:rsidRPr="00701FFE" w:rsidRDefault="00701FFE" w:rsidP="00701FFE">
            <w:pPr>
              <w:autoSpaceDE w:val="0"/>
              <w:autoSpaceDN w:val="0"/>
              <w:adjustRightInd w:val="0"/>
              <w:rPr>
                <w:rFonts w:ascii="Garamond" w:hAnsi="Garamond"/>
                <w:szCs w:val="24"/>
              </w:rPr>
            </w:pPr>
            <w:r w:rsidRPr="00701FFE">
              <w:rPr>
                <w:rFonts w:ascii="Garamond" w:hAnsi="Garamond"/>
                <w:szCs w:val="24"/>
              </w:rPr>
              <w:t xml:space="preserve">Produto de qualidade e íntegro. Grupo 1, feijão comum, cores, de aspecto fresco. Não devem apresentar umidade. Deve ser isento de sujidades, avarias e corpos estranhos. Deve apresentar Certificação Sanitária emitida por órgão ou entidade responsável pelo alvará sanitário (Vigilância Sanitária/locais ou estaduais) ou Sistema Unificado de Atenção à Sanidade Agropecuária (SUASA/MAPA) ou </w:t>
            </w:r>
            <w:r w:rsidRPr="00701FFE">
              <w:rPr>
                <w:rFonts w:ascii="Garamond" w:hAnsi="Garamond"/>
                <w:szCs w:val="24"/>
              </w:rPr>
              <w:lastRenderedPageBreak/>
              <w:t>Serviços de Inspeção Municipal (SIM), Estadual (SIE) ou Federal (SIF). O produto deverá ser transportado em condições higiênico-sanitárias adequadas, é proibido o uso de caixas de madeira. A embalagem deve ser resistente, íntegra e conter 1kg de peso líquido do produto. Validade mínima de 6 meses. A data de fabricação não pode ser superior a 30 dias da data da entrega.</w:t>
            </w:r>
          </w:p>
        </w:tc>
        <w:tc>
          <w:tcPr>
            <w:tcW w:w="609" w:type="pct"/>
            <w:vAlign w:val="center"/>
          </w:tcPr>
          <w:p w:rsidR="00701FFE" w:rsidRPr="006B7C58" w:rsidRDefault="00701FFE" w:rsidP="00701FFE">
            <w:pPr>
              <w:jc w:val="center"/>
            </w:pPr>
            <w:r>
              <w:lastRenderedPageBreak/>
              <w:t>5.00</w:t>
            </w:r>
            <w:r w:rsidRPr="006B7C58">
              <w:t>0</w:t>
            </w:r>
            <w:r>
              <w:t xml:space="preserve"> kg</w:t>
            </w:r>
          </w:p>
        </w:tc>
        <w:tc>
          <w:tcPr>
            <w:tcW w:w="542" w:type="pct"/>
            <w:vAlign w:val="center"/>
          </w:tcPr>
          <w:p w:rsidR="00701FFE" w:rsidRPr="006B7C58" w:rsidRDefault="00701FFE" w:rsidP="00F375D3">
            <w:pPr>
              <w:jc w:val="center"/>
            </w:pPr>
            <w:r>
              <w:t xml:space="preserve">R$ </w:t>
            </w:r>
            <w:r w:rsidR="00F375D3">
              <w:t>11,41</w:t>
            </w:r>
          </w:p>
        </w:tc>
        <w:tc>
          <w:tcPr>
            <w:tcW w:w="742" w:type="pct"/>
            <w:vAlign w:val="center"/>
          </w:tcPr>
          <w:p w:rsidR="00701FFE" w:rsidRPr="006B7C58" w:rsidRDefault="00701FFE" w:rsidP="00802D70">
            <w:pPr>
              <w:jc w:val="center"/>
            </w:pPr>
            <w:r>
              <w:t xml:space="preserve">R$ </w:t>
            </w:r>
            <w:r w:rsidR="00802D70">
              <w:t>57.050,00</w:t>
            </w:r>
          </w:p>
        </w:tc>
      </w:tr>
      <w:tr w:rsidR="00701FFE" w:rsidRPr="006B7C58" w:rsidTr="00117B4C">
        <w:trPr>
          <w:trHeight w:val="1159"/>
        </w:trPr>
        <w:tc>
          <w:tcPr>
            <w:tcW w:w="369" w:type="pct"/>
            <w:vAlign w:val="center"/>
          </w:tcPr>
          <w:p w:rsidR="00701FFE" w:rsidRPr="006B7C58" w:rsidRDefault="00701FFE" w:rsidP="00701FFE">
            <w:pPr>
              <w:jc w:val="center"/>
              <w:rPr>
                <w:b/>
                <w:sz w:val="20"/>
              </w:rPr>
            </w:pPr>
            <w:r w:rsidRPr="006B7C58">
              <w:rPr>
                <w:b/>
                <w:sz w:val="20"/>
              </w:rPr>
              <w:lastRenderedPageBreak/>
              <w:t>1</w:t>
            </w:r>
            <w:r>
              <w:rPr>
                <w:b/>
                <w:sz w:val="20"/>
              </w:rPr>
              <w:t>5</w:t>
            </w:r>
          </w:p>
        </w:tc>
        <w:tc>
          <w:tcPr>
            <w:tcW w:w="619" w:type="pct"/>
            <w:vAlign w:val="center"/>
          </w:tcPr>
          <w:p w:rsidR="00701FFE" w:rsidRPr="00032DAA" w:rsidRDefault="00701FFE" w:rsidP="00701FFE">
            <w:pPr>
              <w:jc w:val="center"/>
            </w:pPr>
            <w:r w:rsidRPr="00032DAA">
              <w:rPr>
                <w:b/>
                <w:sz w:val="20"/>
              </w:rPr>
              <w:t>Goiaba Vermelha</w:t>
            </w:r>
          </w:p>
        </w:tc>
        <w:tc>
          <w:tcPr>
            <w:tcW w:w="2119" w:type="pct"/>
            <w:vAlign w:val="center"/>
          </w:tcPr>
          <w:p w:rsidR="00701FFE" w:rsidRPr="00701FFE" w:rsidRDefault="00701FFE" w:rsidP="00701FFE">
            <w:pPr>
              <w:autoSpaceDE w:val="0"/>
              <w:autoSpaceDN w:val="0"/>
              <w:adjustRightInd w:val="0"/>
              <w:rPr>
                <w:rFonts w:ascii="Garamond" w:hAnsi="Garamond"/>
                <w:szCs w:val="24"/>
              </w:rPr>
            </w:pPr>
            <w:r w:rsidRPr="00701FFE">
              <w:rPr>
                <w:rFonts w:ascii="Garamond" w:hAnsi="Garamond"/>
                <w:szCs w:val="24"/>
              </w:rPr>
              <w:t xml:space="preserve">Produto de qualidade e íntegro. Devendo ser bem desenvolvido e maduro, com polpa intacta e firme. Aspecto fresco, não passado, aroma, cor, sabor e textura típicos do produto. Não deve apresentar umidade. Deve ser isento de sujidades, avarias, corpos estranhos, danos por praga, defeito de casca grave, ferimento e podridão. O produto deverá ser transportado em condições higiênico-sanitárias adequadas, é proibido o uso de caixas de madeira e caso sejam solicitadas embalagens, estas deverão ser resistentes, íntegras e transparentes (polietileno/polipropileno). </w:t>
            </w:r>
          </w:p>
        </w:tc>
        <w:tc>
          <w:tcPr>
            <w:tcW w:w="609" w:type="pct"/>
            <w:vAlign w:val="center"/>
          </w:tcPr>
          <w:p w:rsidR="00701FFE" w:rsidRPr="006B7C58" w:rsidRDefault="00701FFE" w:rsidP="00701FFE">
            <w:pPr>
              <w:jc w:val="center"/>
            </w:pPr>
            <w:r>
              <w:t>8.</w:t>
            </w:r>
            <w:r w:rsidRPr="006B7C58">
              <w:t>000</w:t>
            </w:r>
            <w:r>
              <w:t xml:space="preserve"> kg</w:t>
            </w:r>
          </w:p>
        </w:tc>
        <w:tc>
          <w:tcPr>
            <w:tcW w:w="542" w:type="pct"/>
            <w:vAlign w:val="center"/>
          </w:tcPr>
          <w:p w:rsidR="00701FFE" w:rsidRPr="006B7C58" w:rsidRDefault="00701FFE" w:rsidP="00F375D3">
            <w:pPr>
              <w:jc w:val="center"/>
            </w:pPr>
            <w:r>
              <w:t xml:space="preserve">R$ </w:t>
            </w:r>
            <w:r w:rsidR="00F375D3">
              <w:t>5,93</w:t>
            </w:r>
          </w:p>
        </w:tc>
        <w:tc>
          <w:tcPr>
            <w:tcW w:w="742" w:type="pct"/>
            <w:vAlign w:val="center"/>
          </w:tcPr>
          <w:p w:rsidR="00701FFE" w:rsidRPr="006B7C58" w:rsidRDefault="00701FFE" w:rsidP="00D72A27">
            <w:pPr>
              <w:jc w:val="center"/>
            </w:pPr>
            <w:r>
              <w:t xml:space="preserve">R$ </w:t>
            </w:r>
            <w:r w:rsidR="00D72A27">
              <w:t>47.440,00</w:t>
            </w:r>
          </w:p>
        </w:tc>
      </w:tr>
      <w:tr w:rsidR="00701FFE" w:rsidRPr="006B7C58" w:rsidTr="00117B4C">
        <w:trPr>
          <w:trHeight w:val="1568"/>
        </w:trPr>
        <w:tc>
          <w:tcPr>
            <w:tcW w:w="369" w:type="pct"/>
            <w:vAlign w:val="center"/>
          </w:tcPr>
          <w:p w:rsidR="00701FFE" w:rsidRPr="006B7C58" w:rsidRDefault="00701FFE" w:rsidP="00701FFE">
            <w:pPr>
              <w:jc w:val="center"/>
              <w:rPr>
                <w:b/>
                <w:sz w:val="20"/>
              </w:rPr>
            </w:pPr>
            <w:r w:rsidRPr="006B7C58">
              <w:rPr>
                <w:b/>
                <w:sz w:val="20"/>
              </w:rPr>
              <w:t>1</w:t>
            </w:r>
            <w:r>
              <w:rPr>
                <w:b/>
                <w:sz w:val="20"/>
              </w:rPr>
              <w:t>6</w:t>
            </w:r>
          </w:p>
        </w:tc>
        <w:tc>
          <w:tcPr>
            <w:tcW w:w="619" w:type="pct"/>
            <w:vAlign w:val="center"/>
          </w:tcPr>
          <w:p w:rsidR="00701FFE" w:rsidRPr="00032DAA" w:rsidRDefault="00701FFE" w:rsidP="00701FFE">
            <w:pPr>
              <w:jc w:val="center"/>
              <w:rPr>
                <w:b/>
                <w:sz w:val="20"/>
              </w:rPr>
            </w:pPr>
            <w:r w:rsidRPr="00032DAA">
              <w:rPr>
                <w:b/>
                <w:sz w:val="20"/>
              </w:rPr>
              <w:t>Inhame</w:t>
            </w:r>
          </w:p>
        </w:tc>
        <w:tc>
          <w:tcPr>
            <w:tcW w:w="2119" w:type="pct"/>
            <w:vAlign w:val="center"/>
          </w:tcPr>
          <w:p w:rsidR="00701FFE" w:rsidRPr="00701FFE" w:rsidRDefault="00701FFE" w:rsidP="00701FFE">
            <w:pPr>
              <w:rPr>
                <w:rFonts w:ascii="Garamond" w:hAnsi="Garamond"/>
                <w:szCs w:val="24"/>
              </w:rPr>
            </w:pPr>
            <w:r w:rsidRPr="00701FFE">
              <w:rPr>
                <w:rFonts w:ascii="Garamond" w:hAnsi="Garamond"/>
                <w:szCs w:val="24"/>
              </w:rPr>
              <w:t xml:space="preserve">Produto de qualidade e íntegro. Com aspecto fresco, cor, aroma, sabor e textura típicos do produto com casca que solte facilmente, polpa branca. De tamanho médio a grande. Não deve estar aguado. Não devem apresentar umidade, podridão, ferimento, deformação grave nem estar passado. Deve ser isento de sujidades, avarias e corpos estranhos. O produto deverá ser transportado em condições higiênico-sanitárias adequadas, é proibido o uso de caixas de madeira e caso sejam solicitadas embalagens, estas deverão ser resistentes, íntegras e transparentes (polietileno/polipropileno). </w:t>
            </w:r>
          </w:p>
        </w:tc>
        <w:tc>
          <w:tcPr>
            <w:tcW w:w="609" w:type="pct"/>
            <w:vAlign w:val="center"/>
          </w:tcPr>
          <w:p w:rsidR="00701FFE" w:rsidRPr="006B7C58" w:rsidRDefault="00701FFE" w:rsidP="00701FFE">
            <w:pPr>
              <w:jc w:val="center"/>
            </w:pPr>
            <w:r>
              <w:t>2.</w:t>
            </w:r>
            <w:r w:rsidRPr="006B7C58">
              <w:t>000</w:t>
            </w:r>
            <w:r>
              <w:t xml:space="preserve"> kg</w:t>
            </w:r>
          </w:p>
        </w:tc>
        <w:tc>
          <w:tcPr>
            <w:tcW w:w="542" w:type="pct"/>
            <w:vAlign w:val="center"/>
          </w:tcPr>
          <w:p w:rsidR="00701FFE" w:rsidRPr="006B7C58" w:rsidRDefault="00701FFE" w:rsidP="00F375D3">
            <w:pPr>
              <w:jc w:val="center"/>
            </w:pPr>
            <w:r>
              <w:t xml:space="preserve">R$ </w:t>
            </w:r>
            <w:r w:rsidR="00F375D3">
              <w:t>15,62</w:t>
            </w:r>
          </w:p>
        </w:tc>
        <w:tc>
          <w:tcPr>
            <w:tcW w:w="742" w:type="pct"/>
            <w:vAlign w:val="center"/>
          </w:tcPr>
          <w:p w:rsidR="00701FFE" w:rsidRPr="006B7C58" w:rsidRDefault="00701FFE" w:rsidP="00F0611B">
            <w:pPr>
              <w:jc w:val="center"/>
            </w:pPr>
            <w:r>
              <w:t xml:space="preserve">R$ </w:t>
            </w:r>
            <w:r w:rsidR="00F0611B">
              <w:t>31.240,00</w:t>
            </w:r>
          </w:p>
        </w:tc>
      </w:tr>
      <w:tr w:rsidR="00701FFE" w:rsidRPr="006B7C58" w:rsidTr="00117B4C">
        <w:trPr>
          <w:trHeight w:val="1512"/>
        </w:trPr>
        <w:tc>
          <w:tcPr>
            <w:tcW w:w="369" w:type="pct"/>
            <w:vAlign w:val="center"/>
          </w:tcPr>
          <w:p w:rsidR="00701FFE" w:rsidRPr="006B7C58" w:rsidRDefault="00701FFE" w:rsidP="00701FFE">
            <w:pPr>
              <w:jc w:val="center"/>
              <w:rPr>
                <w:b/>
                <w:sz w:val="20"/>
              </w:rPr>
            </w:pPr>
            <w:r w:rsidRPr="006B7C58">
              <w:rPr>
                <w:b/>
                <w:sz w:val="20"/>
              </w:rPr>
              <w:t>1</w:t>
            </w:r>
            <w:r>
              <w:rPr>
                <w:b/>
                <w:sz w:val="20"/>
              </w:rPr>
              <w:t>7</w:t>
            </w:r>
          </w:p>
        </w:tc>
        <w:tc>
          <w:tcPr>
            <w:tcW w:w="619" w:type="pct"/>
            <w:vAlign w:val="center"/>
          </w:tcPr>
          <w:p w:rsidR="00701FFE" w:rsidRPr="00032DAA" w:rsidRDefault="00701FFE" w:rsidP="00701FFE">
            <w:pPr>
              <w:jc w:val="center"/>
            </w:pPr>
            <w:r w:rsidRPr="00032DAA">
              <w:rPr>
                <w:b/>
                <w:sz w:val="20"/>
              </w:rPr>
              <w:t>Laranja Pera</w:t>
            </w:r>
          </w:p>
        </w:tc>
        <w:tc>
          <w:tcPr>
            <w:tcW w:w="2119" w:type="pct"/>
            <w:vAlign w:val="center"/>
          </w:tcPr>
          <w:p w:rsidR="00701FFE" w:rsidRPr="00701FFE" w:rsidRDefault="00701FFE" w:rsidP="00701FFE">
            <w:pPr>
              <w:rPr>
                <w:rFonts w:ascii="Garamond" w:hAnsi="Garamond"/>
                <w:szCs w:val="24"/>
              </w:rPr>
            </w:pPr>
            <w:r w:rsidRPr="00701FFE">
              <w:rPr>
                <w:rFonts w:ascii="Garamond" w:hAnsi="Garamond"/>
                <w:szCs w:val="24"/>
              </w:rPr>
              <w:t xml:space="preserve">Produto de qualidade e íntegro. Bem desenvolvido, de aspecto fresco, maduro; apresentando tamanho, cor, aroma, textura e sabor típicos do produto. A casca pode apresentar pequenas manchas, desde que não afete a qualidade do produto. Não deve apresentar umidade nem ser imaturo ou murcho. Deve ser isento de sujidades, avarias, corpos estranhos, podridão, dano por praga, </w:t>
            </w:r>
            <w:r w:rsidRPr="00701FFE">
              <w:rPr>
                <w:rFonts w:ascii="Garamond" w:hAnsi="Garamond"/>
                <w:szCs w:val="24"/>
              </w:rPr>
              <w:lastRenderedPageBreak/>
              <w:t xml:space="preserve">ferimento. O produto deverá ser transportado em condições higiênico-sanitárias adequadas, é proibido o uso de caixas de madeira e caso sejam solicitadas embalagens, estas deverão ser resistentes, íntegras e transparentes (polietileno/polipropileno). </w:t>
            </w:r>
          </w:p>
        </w:tc>
        <w:tc>
          <w:tcPr>
            <w:tcW w:w="609" w:type="pct"/>
            <w:vAlign w:val="center"/>
          </w:tcPr>
          <w:p w:rsidR="00701FFE" w:rsidRPr="006B7C58" w:rsidRDefault="00701FFE" w:rsidP="00701FFE">
            <w:pPr>
              <w:jc w:val="center"/>
            </w:pPr>
            <w:r>
              <w:lastRenderedPageBreak/>
              <w:t>8.</w:t>
            </w:r>
            <w:r w:rsidRPr="006B7C58">
              <w:t>000</w:t>
            </w:r>
            <w:r>
              <w:t xml:space="preserve"> kg</w:t>
            </w:r>
          </w:p>
        </w:tc>
        <w:tc>
          <w:tcPr>
            <w:tcW w:w="542" w:type="pct"/>
            <w:vAlign w:val="center"/>
          </w:tcPr>
          <w:p w:rsidR="00701FFE" w:rsidRPr="006B7C58" w:rsidRDefault="00701FFE" w:rsidP="00F375D3">
            <w:pPr>
              <w:jc w:val="center"/>
            </w:pPr>
            <w:r>
              <w:t xml:space="preserve">R$ </w:t>
            </w:r>
            <w:r w:rsidR="00F375D3">
              <w:t>3,96</w:t>
            </w:r>
          </w:p>
        </w:tc>
        <w:tc>
          <w:tcPr>
            <w:tcW w:w="742" w:type="pct"/>
            <w:vAlign w:val="center"/>
          </w:tcPr>
          <w:p w:rsidR="00701FFE" w:rsidRPr="006B7C58" w:rsidRDefault="00701FFE" w:rsidP="00F0611B">
            <w:pPr>
              <w:jc w:val="center"/>
            </w:pPr>
            <w:r>
              <w:t xml:space="preserve">R$ </w:t>
            </w:r>
            <w:r w:rsidR="00F0611B">
              <w:t>31.680,00</w:t>
            </w:r>
          </w:p>
        </w:tc>
      </w:tr>
      <w:tr w:rsidR="00701FFE" w:rsidRPr="006B7C58" w:rsidTr="00117B4C">
        <w:trPr>
          <w:trHeight w:val="1526"/>
        </w:trPr>
        <w:tc>
          <w:tcPr>
            <w:tcW w:w="369" w:type="pct"/>
            <w:vAlign w:val="center"/>
          </w:tcPr>
          <w:p w:rsidR="00701FFE" w:rsidRPr="006B7C58" w:rsidRDefault="00701FFE" w:rsidP="00701FFE">
            <w:pPr>
              <w:jc w:val="center"/>
              <w:rPr>
                <w:b/>
                <w:sz w:val="20"/>
              </w:rPr>
            </w:pPr>
            <w:r w:rsidRPr="006B7C58">
              <w:rPr>
                <w:b/>
                <w:sz w:val="20"/>
              </w:rPr>
              <w:lastRenderedPageBreak/>
              <w:t>1</w:t>
            </w:r>
            <w:r>
              <w:rPr>
                <w:b/>
                <w:sz w:val="20"/>
              </w:rPr>
              <w:t>8</w:t>
            </w:r>
          </w:p>
        </w:tc>
        <w:tc>
          <w:tcPr>
            <w:tcW w:w="619" w:type="pct"/>
            <w:vAlign w:val="center"/>
          </w:tcPr>
          <w:p w:rsidR="00701FFE" w:rsidRPr="00032DAA" w:rsidRDefault="00701FFE" w:rsidP="00701FFE">
            <w:pPr>
              <w:jc w:val="center"/>
            </w:pPr>
            <w:r w:rsidRPr="00032DAA">
              <w:rPr>
                <w:b/>
                <w:sz w:val="20"/>
              </w:rPr>
              <w:t xml:space="preserve">Limão </w:t>
            </w:r>
            <w:proofErr w:type="spellStart"/>
            <w:r w:rsidRPr="00032DAA">
              <w:rPr>
                <w:b/>
                <w:sz w:val="20"/>
              </w:rPr>
              <w:t>Tahiti</w:t>
            </w:r>
            <w:proofErr w:type="spellEnd"/>
          </w:p>
        </w:tc>
        <w:tc>
          <w:tcPr>
            <w:tcW w:w="2119" w:type="pct"/>
            <w:vAlign w:val="center"/>
          </w:tcPr>
          <w:p w:rsidR="00701FFE" w:rsidRPr="00701FFE" w:rsidRDefault="00701FFE" w:rsidP="00701FFE">
            <w:pPr>
              <w:rPr>
                <w:rFonts w:ascii="Garamond" w:hAnsi="Garamond"/>
                <w:szCs w:val="24"/>
              </w:rPr>
            </w:pPr>
            <w:r w:rsidRPr="00701FFE">
              <w:rPr>
                <w:rFonts w:ascii="Garamond" w:hAnsi="Garamond"/>
                <w:szCs w:val="24"/>
              </w:rPr>
              <w:t xml:space="preserve">Produto de qualidade e íntegro. Deve ter casca lisa e brilhante, com aspecto fresco, cor, aroma, textura e sabor típicos do produto. Não deve apresentar umidade. Deve ser isento de </w:t>
            </w:r>
            <w:proofErr w:type="spellStart"/>
            <w:r w:rsidRPr="00701FFE">
              <w:rPr>
                <w:rFonts w:ascii="Garamond" w:hAnsi="Garamond"/>
                <w:szCs w:val="24"/>
              </w:rPr>
              <w:t>oleocelose</w:t>
            </w:r>
            <w:proofErr w:type="spellEnd"/>
            <w:r w:rsidRPr="00701FFE">
              <w:rPr>
                <w:rFonts w:ascii="Garamond" w:hAnsi="Garamond"/>
                <w:szCs w:val="24"/>
              </w:rPr>
              <w:t xml:space="preserve">, podridão, sujidades, avarias e corpos estranhos. Não deve ser imaturo, seco nem passado. O produto deverá ser transportado em condições higiênico-sanitárias adequadas, é proibido o uso de caixas de madeira e caso sejam solicitadas embalagens, estas deverão ser resistentes, íntegras e transparentes (polietileno/polipropileno). </w:t>
            </w:r>
          </w:p>
        </w:tc>
        <w:tc>
          <w:tcPr>
            <w:tcW w:w="609" w:type="pct"/>
            <w:vAlign w:val="center"/>
          </w:tcPr>
          <w:p w:rsidR="00701FFE" w:rsidRPr="006B7C58" w:rsidRDefault="00701FFE" w:rsidP="00701FFE">
            <w:pPr>
              <w:jc w:val="center"/>
            </w:pPr>
            <w:r>
              <w:t>7</w:t>
            </w:r>
            <w:r w:rsidRPr="006B7C58">
              <w:t>00</w:t>
            </w:r>
            <w:r>
              <w:t xml:space="preserve"> kg</w:t>
            </w:r>
          </w:p>
        </w:tc>
        <w:tc>
          <w:tcPr>
            <w:tcW w:w="542" w:type="pct"/>
            <w:vAlign w:val="center"/>
          </w:tcPr>
          <w:p w:rsidR="00701FFE" w:rsidRPr="006B7C58" w:rsidRDefault="00701FFE" w:rsidP="00073ECC">
            <w:pPr>
              <w:jc w:val="center"/>
            </w:pPr>
            <w:r>
              <w:t xml:space="preserve">R$ </w:t>
            </w:r>
            <w:r w:rsidR="00073ECC">
              <w:t>3,80</w:t>
            </w:r>
          </w:p>
        </w:tc>
        <w:tc>
          <w:tcPr>
            <w:tcW w:w="742" w:type="pct"/>
            <w:vAlign w:val="center"/>
          </w:tcPr>
          <w:p w:rsidR="00701FFE" w:rsidRPr="006B7C58" w:rsidRDefault="00701FFE" w:rsidP="00F421A6">
            <w:pPr>
              <w:jc w:val="center"/>
            </w:pPr>
            <w:r>
              <w:t xml:space="preserve">R$ </w:t>
            </w:r>
            <w:r w:rsidR="00F421A6">
              <w:t>2.660,00</w:t>
            </w:r>
          </w:p>
        </w:tc>
      </w:tr>
      <w:tr w:rsidR="00701FFE" w:rsidRPr="006B7C58" w:rsidTr="00117B4C">
        <w:trPr>
          <w:trHeight w:val="1159"/>
        </w:trPr>
        <w:tc>
          <w:tcPr>
            <w:tcW w:w="369" w:type="pct"/>
            <w:vAlign w:val="center"/>
          </w:tcPr>
          <w:p w:rsidR="00701FFE" w:rsidRPr="006B7C58" w:rsidRDefault="00701FFE" w:rsidP="00701FFE">
            <w:pPr>
              <w:jc w:val="center"/>
              <w:rPr>
                <w:b/>
                <w:sz w:val="20"/>
              </w:rPr>
            </w:pPr>
            <w:r w:rsidRPr="006B7C58">
              <w:rPr>
                <w:b/>
                <w:sz w:val="20"/>
              </w:rPr>
              <w:t>1</w:t>
            </w:r>
            <w:r>
              <w:rPr>
                <w:b/>
                <w:sz w:val="20"/>
              </w:rPr>
              <w:t>9</w:t>
            </w:r>
          </w:p>
        </w:tc>
        <w:tc>
          <w:tcPr>
            <w:tcW w:w="619" w:type="pct"/>
            <w:vAlign w:val="center"/>
          </w:tcPr>
          <w:p w:rsidR="00701FFE" w:rsidRPr="00032DAA" w:rsidRDefault="00701FFE" w:rsidP="00701FFE">
            <w:pPr>
              <w:jc w:val="center"/>
              <w:rPr>
                <w:b/>
                <w:sz w:val="20"/>
              </w:rPr>
            </w:pPr>
            <w:r w:rsidRPr="00032DAA">
              <w:rPr>
                <w:b/>
                <w:sz w:val="20"/>
              </w:rPr>
              <w:t>Mamão Formoso</w:t>
            </w:r>
          </w:p>
        </w:tc>
        <w:tc>
          <w:tcPr>
            <w:tcW w:w="2119" w:type="pct"/>
            <w:vAlign w:val="center"/>
          </w:tcPr>
          <w:p w:rsidR="00701FFE" w:rsidRPr="00701FFE" w:rsidRDefault="00701FFE" w:rsidP="00701FFE">
            <w:pPr>
              <w:autoSpaceDE w:val="0"/>
              <w:autoSpaceDN w:val="0"/>
              <w:adjustRightInd w:val="0"/>
              <w:rPr>
                <w:rFonts w:ascii="Garamond" w:hAnsi="Garamond"/>
                <w:szCs w:val="24"/>
              </w:rPr>
            </w:pPr>
            <w:r w:rsidRPr="00701FFE">
              <w:rPr>
                <w:rFonts w:ascii="Garamond" w:hAnsi="Garamond"/>
                <w:szCs w:val="24"/>
              </w:rPr>
              <w:t xml:space="preserve">Produto de qualidade e íntegro. Mamão formoso. Deve ter casca lisa e brilhante, com aspecto fresco, cor, aroma, textura e sabor típicos do produto. Não deve apresentar umidade. Deve ser isento de sujidades, avarias, corpos estranhos, ferimento, defeito de polpa e podridão. Não deve ser imaturo. O produto deverá ser transportado em condições higiênico-sanitárias adequadas, é proibido o uso de caixas de madeira e caso sejam solicitadas embalagens, estas deverão ser resistentes, íntegras e transparentes (polietileno/polipropileno). </w:t>
            </w:r>
          </w:p>
        </w:tc>
        <w:tc>
          <w:tcPr>
            <w:tcW w:w="609" w:type="pct"/>
            <w:vAlign w:val="center"/>
          </w:tcPr>
          <w:p w:rsidR="00701FFE" w:rsidRPr="006B7C58" w:rsidRDefault="00701FFE" w:rsidP="00701FFE">
            <w:pPr>
              <w:jc w:val="center"/>
            </w:pPr>
            <w:r w:rsidRPr="006B7C58">
              <w:t>100</w:t>
            </w:r>
            <w:r>
              <w:t xml:space="preserve"> kg</w:t>
            </w:r>
          </w:p>
        </w:tc>
        <w:tc>
          <w:tcPr>
            <w:tcW w:w="542" w:type="pct"/>
            <w:vAlign w:val="center"/>
          </w:tcPr>
          <w:p w:rsidR="00701FFE" w:rsidRPr="006B7C58" w:rsidRDefault="00701FFE" w:rsidP="00073ECC">
            <w:pPr>
              <w:jc w:val="center"/>
            </w:pPr>
            <w:r>
              <w:t xml:space="preserve">R$ </w:t>
            </w:r>
            <w:r w:rsidR="00073ECC">
              <w:t>9,29</w:t>
            </w:r>
          </w:p>
        </w:tc>
        <w:tc>
          <w:tcPr>
            <w:tcW w:w="742" w:type="pct"/>
            <w:vAlign w:val="center"/>
          </w:tcPr>
          <w:p w:rsidR="00701FFE" w:rsidRPr="006B7C58" w:rsidRDefault="00701FFE" w:rsidP="00F421A6">
            <w:pPr>
              <w:jc w:val="center"/>
            </w:pPr>
            <w:r>
              <w:t xml:space="preserve">R$ </w:t>
            </w:r>
            <w:r w:rsidR="00F421A6">
              <w:t>929,00</w:t>
            </w:r>
          </w:p>
        </w:tc>
      </w:tr>
      <w:tr w:rsidR="00701FFE" w:rsidRPr="006B7C58" w:rsidTr="00A279E7">
        <w:trPr>
          <w:trHeight w:val="551"/>
        </w:trPr>
        <w:tc>
          <w:tcPr>
            <w:tcW w:w="369" w:type="pct"/>
            <w:vAlign w:val="center"/>
          </w:tcPr>
          <w:p w:rsidR="00701FFE" w:rsidRPr="006B7C58" w:rsidRDefault="00701FFE" w:rsidP="00701FFE">
            <w:pPr>
              <w:jc w:val="center"/>
              <w:rPr>
                <w:b/>
                <w:sz w:val="20"/>
              </w:rPr>
            </w:pPr>
            <w:r w:rsidRPr="006B7C58">
              <w:rPr>
                <w:b/>
                <w:sz w:val="20"/>
              </w:rPr>
              <w:t>20</w:t>
            </w:r>
          </w:p>
        </w:tc>
        <w:tc>
          <w:tcPr>
            <w:tcW w:w="619" w:type="pct"/>
            <w:vAlign w:val="center"/>
          </w:tcPr>
          <w:p w:rsidR="00701FFE" w:rsidRPr="00032DAA" w:rsidRDefault="00701FFE" w:rsidP="00701FFE">
            <w:pPr>
              <w:jc w:val="center"/>
            </w:pPr>
            <w:r w:rsidRPr="00032DAA">
              <w:rPr>
                <w:b/>
                <w:sz w:val="20"/>
              </w:rPr>
              <w:t>Mandioca com Casca (</w:t>
            </w:r>
            <w:r w:rsidRPr="00032DAA">
              <w:rPr>
                <w:b/>
                <w:i/>
                <w:iCs/>
                <w:sz w:val="20"/>
              </w:rPr>
              <w:t>In Natura</w:t>
            </w:r>
            <w:r w:rsidRPr="00032DAA">
              <w:rPr>
                <w:b/>
                <w:sz w:val="20"/>
              </w:rPr>
              <w:t>)</w:t>
            </w:r>
          </w:p>
        </w:tc>
        <w:tc>
          <w:tcPr>
            <w:tcW w:w="2119" w:type="pct"/>
            <w:vAlign w:val="center"/>
          </w:tcPr>
          <w:p w:rsidR="00701FFE" w:rsidRPr="00701FFE" w:rsidRDefault="00701FFE" w:rsidP="00701FFE">
            <w:pPr>
              <w:autoSpaceDE w:val="0"/>
              <w:autoSpaceDN w:val="0"/>
              <w:adjustRightInd w:val="0"/>
              <w:rPr>
                <w:rFonts w:ascii="Garamond" w:hAnsi="Garamond"/>
                <w:szCs w:val="24"/>
              </w:rPr>
            </w:pPr>
            <w:r w:rsidRPr="00701FFE">
              <w:rPr>
                <w:rFonts w:ascii="Garamond" w:hAnsi="Garamond"/>
                <w:szCs w:val="24"/>
              </w:rPr>
              <w:t xml:space="preserve">Produto de qualidade e íntegro. Com aspecto fresco, não passado, cor, aroma, sabor e textura típicos do produto, com casca que solte facilmente, polpa branca ou amarelada. De cozimento rápido. Não deve estar aguada. Não devem apresentar umidade, deformação grave, escurecimento. Deve ser isento de sujidades, avarias e corpos estranhos. O produto deverá ser transportado em condições higiênico-sanitárias adequadas, é proibido o uso de caixas de madeira e caso sejam solicitadas embalagens, estas deverão ser resistentes, íntegras e transparentes (polietileno/polipropileno). </w:t>
            </w:r>
          </w:p>
        </w:tc>
        <w:tc>
          <w:tcPr>
            <w:tcW w:w="609" w:type="pct"/>
            <w:vAlign w:val="center"/>
          </w:tcPr>
          <w:p w:rsidR="00701FFE" w:rsidRPr="006B7C58" w:rsidRDefault="00701FFE" w:rsidP="00701FFE">
            <w:pPr>
              <w:jc w:val="center"/>
            </w:pPr>
            <w:r>
              <w:t>2.</w:t>
            </w:r>
            <w:r w:rsidRPr="006B7C58">
              <w:t>000</w:t>
            </w:r>
            <w:r>
              <w:t xml:space="preserve"> kg</w:t>
            </w:r>
          </w:p>
        </w:tc>
        <w:tc>
          <w:tcPr>
            <w:tcW w:w="542" w:type="pct"/>
            <w:vAlign w:val="center"/>
          </w:tcPr>
          <w:p w:rsidR="00701FFE" w:rsidRPr="006B7C58" w:rsidRDefault="00701FFE" w:rsidP="00073ECC">
            <w:pPr>
              <w:jc w:val="center"/>
            </w:pPr>
            <w:r>
              <w:t xml:space="preserve">R$ </w:t>
            </w:r>
            <w:r w:rsidR="00073ECC">
              <w:t>4,00</w:t>
            </w:r>
          </w:p>
        </w:tc>
        <w:tc>
          <w:tcPr>
            <w:tcW w:w="742" w:type="pct"/>
            <w:vAlign w:val="center"/>
          </w:tcPr>
          <w:p w:rsidR="00701FFE" w:rsidRPr="006B7C58" w:rsidRDefault="00701FFE" w:rsidP="003E55D0">
            <w:pPr>
              <w:jc w:val="center"/>
            </w:pPr>
            <w:r>
              <w:t xml:space="preserve">R$ </w:t>
            </w:r>
            <w:r w:rsidR="003E55D0">
              <w:t>8.000,00</w:t>
            </w:r>
          </w:p>
        </w:tc>
      </w:tr>
      <w:tr w:rsidR="00701FFE" w:rsidRPr="006B7C58" w:rsidTr="00117B4C">
        <w:trPr>
          <w:trHeight w:val="1104"/>
        </w:trPr>
        <w:tc>
          <w:tcPr>
            <w:tcW w:w="369" w:type="pct"/>
            <w:vAlign w:val="center"/>
          </w:tcPr>
          <w:p w:rsidR="00701FFE" w:rsidRPr="006B7C58" w:rsidRDefault="00701FFE" w:rsidP="00701FFE">
            <w:pPr>
              <w:jc w:val="center"/>
              <w:rPr>
                <w:b/>
                <w:sz w:val="20"/>
              </w:rPr>
            </w:pPr>
            <w:r w:rsidRPr="006B7C58">
              <w:rPr>
                <w:b/>
                <w:sz w:val="20"/>
              </w:rPr>
              <w:lastRenderedPageBreak/>
              <w:t>2</w:t>
            </w:r>
            <w:r>
              <w:rPr>
                <w:b/>
                <w:sz w:val="20"/>
              </w:rPr>
              <w:t>1</w:t>
            </w:r>
          </w:p>
        </w:tc>
        <w:tc>
          <w:tcPr>
            <w:tcW w:w="619" w:type="pct"/>
            <w:vAlign w:val="center"/>
          </w:tcPr>
          <w:p w:rsidR="00701FFE" w:rsidRPr="00032DAA" w:rsidRDefault="00701FFE" w:rsidP="00701FFE">
            <w:pPr>
              <w:jc w:val="center"/>
              <w:rPr>
                <w:b/>
                <w:sz w:val="20"/>
              </w:rPr>
            </w:pPr>
            <w:r w:rsidRPr="00032DAA">
              <w:rPr>
                <w:b/>
                <w:sz w:val="20"/>
              </w:rPr>
              <w:t>Manga</w:t>
            </w:r>
          </w:p>
        </w:tc>
        <w:tc>
          <w:tcPr>
            <w:tcW w:w="2119" w:type="pct"/>
            <w:vAlign w:val="bottom"/>
          </w:tcPr>
          <w:p w:rsidR="00701FFE" w:rsidRPr="00701FFE" w:rsidRDefault="00701FFE" w:rsidP="00701FFE">
            <w:pPr>
              <w:rPr>
                <w:rFonts w:ascii="Garamond" w:hAnsi="Garamond"/>
                <w:szCs w:val="24"/>
              </w:rPr>
            </w:pPr>
            <w:r w:rsidRPr="00701FFE">
              <w:rPr>
                <w:rFonts w:ascii="Garamond" w:hAnsi="Garamond"/>
                <w:szCs w:val="24"/>
              </w:rPr>
              <w:t xml:space="preserve">Produto de qualidade e íntegro. Bem desenvolvido, de aspecto fresco, maduro; apresentando tamanho, cor, aroma, textura e sabor típicos do produto. A casca pode apresentar pequenas manchas, desde que não afete a qualidade do produto. Não deve apresentar umidade nem ser imaturo ou murcho. Deve ser isento de sujidades, avarias, corpos estranhos, podridão, dano por praga, ferimento. O produto deverá ser transportado em condições higiênico-sanitárias adequadas, é proibido o uso de caixas de madeira e caso sejam solicitadas embalagens, estas deverão ser resistentes, íntegras e transparentes (polietileno/polipropileno). </w:t>
            </w:r>
          </w:p>
        </w:tc>
        <w:tc>
          <w:tcPr>
            <w:tcW w:w="609" w:type="pct"/>
            <w:vAlign w:val="center"/>
          </w:tcPr>
          <w:p w:rsidR="00701FFE" w:rsidRPr="006B7C58" w:rsidRDefault="00701FFE" w:rsidP="00701FFE">
            <w:pPr>
              <w:jc w:val="center"/>
            </w:pPr>
            <w:r>
              <w:t>5</w:t>
            </w:r>
            <w:r w:rsidRPr="006B7C58">
              <w:t>00</w:t>
            </w:r>
            <w:r>
              <w:t xml:space="preserve"> kg</w:t>
            </w:r>
          </w:p>
        </w:tc>
        <w:tc>
          <w:tcPr>
            <w:tcW w:w="542" w:type="pct"/>
            <w:vAlign w:val="center"/>
          </w:tcPr>
          <w:p w:rsidR="00701FFE" w:rsidRPr="006B7C58" w:rsidRDefault="00701FFE" w:rsidP="00073ECC">
            <w:pPr>
              <w:jc w:val="center"/>
            </w:pPr>
            <w:r>
              <w:t xml:space="preserve">R$ </w:t>
            </w:r>
            <w:r w:rsidR="00073ECC">
              <w:t>6,02</w:t>
            </w:r>
          </w:p>
        </w:tc>
        <w:tc>
          <w:tcPr>
            <w:tcW w:w="742" w:type="pct"/>
            <w:vAlign w:val="center"/>
          </w:tcPr>
          <w:p w:rsidR="00701FFE" w:rsidRPr="006B7C58" w:rsidRDefault="00701FFE" w:rsidP="003E55D0">
            <w:pPr>
              <w:jc w:val="center"/>
            </w:pPr>
            <w:r>
              <w:t xml:space="preserve">R$ </w:t>
            </w:r>
            <w:r w:rsidR="003E55D0">
              <w:t>3.010,00</w:t>
            </w:r>
          </w:p>
        </w:tc>
      </w:tr>
      <w:tr w:rsidR="00701FFE" w:rsidRPr="006B7C58" w:rsidTr="00117B4C">
        <w:trPr>
          <w:trHeight w:val="843"/>
        </w:trPr>
        <w:tc>
          <w:tcPr>
            <w:tcW w:w="369" w:type="pct"/>
            <w:vAlign w:val="center"/>
          </w:tcPr>
          <w:p w:rsidR="00701FFE" w:rsidRPr="006B7C58" w:rsidRDefault="00701FFE" w:rsidP="00701FFE">
            <w:pPr>
              <w:jc w:val="center"/>
              <w:rPr>
                <w:b/>
                <w:sz w:val="20"/>
              </w:rPr>
            </w:pPr>
            <w:r w:rsidRPr="006B7C58">
              <w:rPr>
                <w:b/>
                <w:sz w:val="20"/>
              </w:rPr>
              <w:t>2</w:t>
            </w:r>
            <w:r>
              <w:rPr>
                <w:b/>
                <w:sz w:val="20"/>
              </w:rPr>
              <w:t>2</w:t>
            </w:r>
          </w:p>
        </w:tc>
        <w:tc>
          <w:tcPr>
            <w:tcW w:w="619" w:type="pct"/>
            <w:vAlign w:val="center"/>
          </w:tcPr>
          <w:p w:rsidR="00701FFE" w:rsidRPr="00032DAA" w:rsidRDefault="00701FFE" w:rsidP="00701FFE">
            <w:pPr>
              <w:jc w:val="center"/>
            </w:pPr>
            <w:r w:rsidRPr="00032DAA">
              <w:rPr>
                <w:b/>
                <w:sz w:val="20"/>
              </w:rPr>
              <w:t>Maracujá Azedo</w:t>
            </w:r>
          </w:p>
        </w:tc>
        <w:tc>
          <w:tcPr>
            <w:tcW w:w="2119" w:type="pct"/>
            <w:vAlign w:val="center"/>
          </w:tcPr>
          <w:p w:rsidR="00701FFE" w:rsidRPr="00701FFE" w:rsidRDefault="00701FFE" w:rsidP="00701FFE">
            <w:pPr>
              <w:rPr>
                <w:rFonts w:ascii="Garamond" w:hAnsi="Garamond"/>
                <w:szCs w:val="24"/>
              </w:rPr>
            </w:pPr>
            <w:r w:rsidRPr="00701FFE">
              <w:rPr>
                <w:rFonts w:ascii="Garamond" w:hAnsi="Garamond"/>
                <w:szCs w:val="24"/>
              </w:rPr>
              <w:t xml:space="preserve">Produto de qualidade e íntegro. Deve ter casca lisa e brilhante, com aspecto </w:t>
            </w:r>
            <w:proofErr w:type="spellStart"/>
            <w:proofErr w:type="gramStart"/>
            <w:r w:rsidRPr="00701FFE">
              <w:rPr>
                <w:rFonts w:ascii="Garamond" w:hAnsi="Garamond"/>
                <w:szCs w:val="24"/>
              </w:rPr>
              <w:t>fresco,não</w:t>
            </w:r>
            <w:proofErr w:type="spellEnd"/>
            <w:proofErr w:type="gramEnd"/>
            <w:r w:rsidRPr="00701FFE">
              <w:rPr>
                <w:rFonts w:ascii="Garamond" w:hAnsi="Garamond"/>
                <w:szCs w:val="24"/>
              </w:rPr>
              <w:t xml:space="preserve"> passado, imaturo, nem seco; com cor, aroma, textura e sabor típicos do produto. Não deve apresentar umidade. Deve ser isento de sujidades, avarias (podridão, ferimento, deformação grave), corpos estranhos. O produto deverá ser transportado em condições higiênico-sanitárias adequadas, é proibido o uso de caixas de madeira e caso sejam solicitadas embalagens, estas deverão ser resistentes, íntegras e transparentes (polietileno/polipropileno). </w:t>
            </w:r>
          </w:p>
        </w:tc>
        <w:tc>
          <w:tcPr>
            <w:tcW w:w="609" w:type="pct"/>
            <w:vAlign w:val="center"/>
          </w:tcPr>
          <w:p w:rsidR="00701FFE" w:rsidRPr="006B7C58" w:rsidRDefault="00701FFE" w:rsidP="00701FFE">
            <w:pPr>
              <w:jc w:val="center"/>
            </w:pPr>
            <w:r>
              <w:t>1.0</w:t>
            </w:r>
            <w:r w:rsidRPr="006B7C58">
              <w:t>00</w:t>
            </w:r>
            <w:r>
              <w:t xml:space="preserve"> kg</w:t>
            </w:r>
          </w:p>
        </w:tc>
        <w:tc>
          <w:tcPr>
            <w:tcW w:w="542" w:type="pct"/>
            <w:vAlign w:val="center"/>
          </w:tcPr>
          <w:p w:rsidR="00701FFE" w:rsidRPr="006B7C58" w:rsidRDefault="00701FFE" w:rsidP="00073ECC">
            <w:pPr>
              <w:jc w:val="center"/>
            </w:pPr>
            <w:r>
              <w:t xml:space="preserve">R$ </w:t>
            </w:r>
            <w:r w:rsidR="00073ECC">
              <w:t>12,68</w:t>
            </w:r>
          </w:p>
        </w:tc>
        <w:tc>
          <w:tcPr>
            <w:tcW w:w="742" w:type="pct"/>
            <w:vAlign w:val="center"/>
          </w:tcPr>
          <w:p w:rsidR="00701FFE" w:rsidRPr="006B7C58" w:rsidRDefault="00701FFE" w:rsidP="003E55D0">
            <w:pPr>
              <w:jc w:val="center"/>
            </w:pPr>
            <w:r>
              <w:t xml:space="preserve">R$ </w:t>
            </w:r>
            <w:r w:rsidR="003E55D0">
              <w:t>12.680,00</w:t>
            </w:r>
          </w:p>
        </w:tc>
      </w:tr>
      <w:tr w:rsidR="00701FFE" w:rsidRPr="006B7C58" w:rsidTr="00117B4C">
        <w:trPr>
          <w:trHeight w:val="1104"/>
        </w:trPr>
        <w:tc>
          <w:tcPr>
            <w:tcW w:w="369" w:type="pct"/>
            <w:vAlign w:val="center"/>
          </w:tcPr>
          <w:p w:rsidR="00701FFE" w:rsidRPr="006B7C58" w:rsidRDefault="00701FFE" w:rsidP="00701FFE">
            <w:pPr>
              <w:jc w:val="center"/>
              <w:rPr>
                <w:b/>
                <w:sz w:val="20"/>
              </w:rPr>
            </w:pPr>
            <w:r w:rsidRPr="006B7C58">
              <w:rPr>
                <w:b/>
                <w:sz w:val="20"/>
              </w:rPr>
              <w:t>2</w:t>
            </w:r>
            <w:r>
              <w:rPr>
                <w:b/>
                <w:sz w:val="20"/>
              </w:rPr>
              <w:t>3</w:t>
            </w:r>
          </w:p>
        </w:tc>
        <w:tc>
          <w:tcPr>
            <w:tcW w:w="619" w:type="pct"/>
            <w:vAlign w:val="center"/>
          </w:tcPr>
          <w:p w:rsidR="00701FFE" w:rsidRPr="00032DAA" w:rsidRDefault="00701FFE" w:rsidP="00701FFE">
            <w:pPr>
              <w:jc w:val="center"/>
            </w:pPr>
            <w:r w:rsidRPr="00032DAA">
              <w:rPr>
                <w:b/>
                <w:sz w:val="20"/>
              </w:rPr>
              <w:t xml:space="preserve">Mexerica </w:t>
            </w:r>
            <w:proofErr w:type="spellStart"/>
            <w:r w:rsidRPr="00032DAA">
              <w:rPr>
                <w:b/>
                <w:sz w:val="20"/>
              </w:rPr>
              <w:t>Ponkan</w:t>
            </w:r>
            <w:proofErr w:type="spellEnd"/>
          </w:p>
        </w:tc>
        <w:tc>
          <w:tcPr>
            <w:tcW w:w="2119" w:type="pct"/>
            <w:vAlign w:val="center"/>
          </w:tcPr>
          <w:p w:rsidR="00701FFE" w:rsidRPr="00701FFE" w:rsidRDefault="00701FFE" w:rsidP="00701FFE">
            <w:pPr>
              <w:pStyle w:val="SemEspaamento"/>
              <w:rPr>
                <w:rFonts w:ascii="Garamond" w:eastAsia="Times New Roman" w:hAnsi="Garamond"/>
                <w:snapToGrid w:val="0"/>
                <w:sz w:val="24"/>
                <w:szCs w:val="24"/>
                <w:lang w:eastAsia="pt-BR"/>
              </w:rPr>
            </w:pPr>
            <w:r w:rsidRPr="00701FFE">
              <w:rPr>
                <w:rFonts w:ascii="Garamond" w:eastAsia="Times New Roman" w:hAnsi="Garamond"/>
                <w:snapToGrid w:val="0"/>
                <w:sz w:val="24"/>
                <w:szCs w:val="24"/>
                <w:lang w:eastAsia="pt-BR"/>
              </w:rPr>
              <w:t xml:space="preserve">Produto de qualidade e íntegro. Bem desenvolvido e maduro, de aspecto fresco (não passado); apresentando tamanho, cor, sabor, textura e aroma característico da espécie. A casca pode apresentar pequenas manchas, desde que não afete a qualidade do produto. Não deve apresentar umidade nem ser imaturo. Deve ser isento de sujidades, avarias, corpos estranhos, podridão, dano por praga e ferimento. O produto deverá ser transportado em condições higiênico-sanitárias adequadas, é proibido o uso de caixas de madeira e caso sejam solicitadas embalagens, estas deverão ser resistentes, íntegras e transparentes (polietileno/polipropileno). </w:t>
            </w:r>
          </w:p>
        </w:tc>
        <w:tc>
          <w:tcPr>
            <w:tcW w:w="609" w:type="pct"/>
            <w:vAlign w:val="center"/>
          </w:tcPr>
          <w:p w:rsidR="00701FFE" w:rsidRPr="006B7C58" w:rsidRDefault="00701FFE" w:rsidP="00701FFE">
            <w:pPr>
              <w:jc w:val="center"/>
            </w:pPr>
            <w:r w:rsidRPr="006B7C58">
              <w:t>1</w:t>
            </w:r>
            <w:r>
              <w:t>.5</w:t>
            </w:r>
            <w:r w:rsidRPr="006B7C58">
              <w:t>00</w:t>
            </w:r>
            <w:r>
              <w:t xml:space="preserve"> kg</w:t>
            </w:r>
          </w:p>
        </w:tc>
        <w:tc>
          <w:tcPr>
            <w:tcW w:w="542" w:type="pct"/>
            <w:vAlign w:val="center"/>
          </w:tcPr>
          <w:p w:rsidR="00701FFE" w:rsidRPr="006B7C58" w:rsidRDefault="00701FFE" w:rsidP="00073ECC">
            <w:pPr>
              <w:jc w:val="center"/>
            </w:pPr>
            <w:r>
              <w:t xml:space="preserve">R$ </w:t>
            </w:r>
            <w:r w:rsidR="00073ECC">
              <w:t>3,30</w:t>
            </w:r>
          </w:p>
        </w:tc>
        <w:tc>
          <w:tcPr>
            <w:tcW w:w="742" w:type="pct"/>
            <w:vAlign w:val="center"/>
          </w:tcPr>
          <w:p w:rsidR="00701FFE" w:rsidRPr="006B7C58" w:rsidRDefault="00701FFE" w:rsidP="003E55D0">
            <w:pPr>
              <w:jc w:val="center"/>
            </w:pPr>
            <w:r>
              <w:t xml:space="preserve">R$ </w:t>
            </w:r>
            <w:r w:rsidR="003E55D0">
              <w:t>4.950,00</w:t>
            </w:r>
          </w:p>
        </w:tc>
      </w:tr>
      <w:tr w:rsidR="00701FFE" w:rsidRPr="006B7C58" w:rsidTr="00117B4C">
        <w:trPr>
          <w:trHeight w:val="1104"/>
        </w:trPr>
        <w:tc>
          <w:tcPr>
            <w:tcW w:w="369" w:type="pct"/>
            <w:vAlign w:val="center"/>
          </w:tcPr>
          <w:p w:rsidR="00701FFE" w:rsidRPr="006B7C58" w:rsidRDefault="00701FFE" w:rsidP="00701FFE">
            <w:pPr>
              <w:jc w:val="center"/>
              <w:rPr>
                <w:b/>
                <w:sz w:val="20"/>
              </w:rPr>
            </w:pPr>
            <w:r w:rsidRPr="006B7C58">
              <w:rPr>
                <w:b/>
                <w:sz w:val="20"/>
              </w:rPr>
              <w:lastRenderedPageBreak/>
              <w:t>24</w:t>
            </w:r>
          </w:p>
        </w:tc>
        <w:tc>
          <w:tcPr>
            <w:tcW w:w="619" w:type="pct"/>
            <w:vAlign w:val="center"/>
          </w:tcPr>
          <w:p w:rsidR="00701FFE" w:rsidRPr="00032DAA" w:rsidRDefault="00701FFE" w:rsidP="00701FFE">
            <w:pPr>
              <w:jc w:val="center"/>
              <w:rPr>
                <w:b/>
                <w:sz w:val="20"/>
              </w:rPr>
            </w:pPr>
            <w:r w:rsidRPr="00032DAA">
              <w:rPr>
                <w:b/>
                <w:sz w:val="20"/>
              </w:rPr>
              <w:t>Milho Verde (</w:t>
            </w:r>
            <w:r w:rsidRPr="00032DAA">
              <w:rPr>
                <w:b/>
                <w:i/>
                <w:iCs/>
                <w:sz w:val="20"/>
              </w:rPr>
              <w:t>In Natura</w:t>
            </w:r>
            <w:r w:rsidRPr="00032DAA">
              <w:rPr>
                <w:b/>
                <w:sz w:val="20"/>
              </w:rPr>
              <w:t>)</w:t>
            </w:r>
          </w:p>
        </w:tc>
        <w:tc>
          <w:tcPr>
            <w:tcW w:w="2119" w:type="pct"/>
            <w:vAlign w:val="bottom"/>
          </w:tcPr>
          <w:p w:rsidR="00701FFE" w:rsidRPr="00701FFE" w:rsidRDefault="00701FFE" w:rsidP="00701FFE">
            <w:pPr>
              <w:rPr>
                <w:rFonts w:ascii="Garamond" w:hAnsi="Garamond"/>
                <w:szCs w:val="24"/>
              </w:rPr>
            </w:pPr>
            <w:r w:rsidRPr="00701FFE">
              <w:rPr>
                <w:rFonts w:ascii="Garamond" w:hAnsi="Garamond"/>
                <w:szCs w:val="24"/>
              </w:rPr>
              <w:t>Deve estar fresco, com as folhas bem verdes e o cabelo marrom escuro. Se estiver sem casca, verifique se a ponta inferior da espiga é afilada e macia. Isto indica que está em boas condições. O produto deve estar com cor, sabor, odor e textura característicos. Não deve estar passado, com podridão ou dano por praga.</w:t>
            </w:r>
          </w:p>
        </w:tc>
        <w:tc>
          <w:tcPr>
            <w:tcW w:w="609" w:type="pct"/>
            <w:vAlign w:val="center"/>
          </w:tcPr>
          <w:p w:rsidR="00701FFE" w:rsidRPr="006B7C58" w:rsidRDefault="00701FFE" w:rsidP="00701FFE">
            <w:pPr>
              <w:jc w:val="center"/>
            </w:pPr>
            <w:r>
              <w:t>20</w:t>
            </w:r>
            <w:r w:rsidRPr="006B7C58">
              <w:t>0</w:t>
            </w:r>
            <w:r>
              <w:t xml:space="preserve"> kg</w:t>
            </w:r>
          </w:p>
        </w:tc>
        <w:tc>
          <w:tcPr>
            <w:tcW w:w="542" w:type="pct"/>
            <w:vAlign w:val="center"/>
          </w:tcPr>
          <w:p w:rsidR="00701FFE" w:rsidRPr="006B7C58" w:rsidRDefault="00701FFE" w:rsidP="00267874">
            <w:pPr>
              <w:jc w:val="center"/>
            </w:pPr>
            <w:r>
              <w:t xml:space="preserve">R$ </w:t>
            </w:r>
            <w:r w:rsidR="00267874">
              <w:t>7,97</w:t>
            </w:r>
          </w:p>
        </w:tc>
        <w:tc>
          <w:tcPr>
            <w:tcW w:w="742" w:type="pct"/>
            <w:vAlign w:val="center"/>
          </w:tcPr>
          <w:p w:rsidR="00701FFE" w:rsidRPr="006B7C58" w:rsidRDefault="00701FFE" w:rsidP="003E55D0">
            <w:pPr>
              <w:jc w:val="center"/>
            </w:pPr>
            <w:r>
              <w:t xml:space="preserve">R$ </w:t>
            </w:r>
            <w:r w:rsidR="003E55D0">
              <w:t>1.594,00</w:t>
            </w:r>
          </w:p>
        </w:tc>
      </w:tr>
      <w:tr w:rsidR="00701FFE" w:rsidRPr="006B7C58" w:rsidTr="00117B4C">
        <w:trPr>
          <w:trHeight w:val="1104"/>
        </w:trPr>
        <w:tc>
          <w:tcPr>
            <w:tcW w:w="369" w:type="pct"/>
            <w:vAlign w:val="center"/>
          </w:tcPr>
          <w:p w:rsidR="00701FFE" w:rsidRPr="006B7C58" w:rsidRDefault="00701FFE" w:rsidP="00701FFE">
            <w:pPr>
              <w:jc w:val="center"/>
              <w:rPr>
                <w:b/>
                <w:sz w:val="20"/>
              </w:rPr>
            </w:pPr>
            <w:r w:rsidRPr="006B7C58">
              <w:rPr>
                <w:b/>
                <w:sz w:val="20"/>
              </w:rPr>
              <w:t>2</w:t>
            </w:r>
            <w:r>
              <w:rPr>
                <w:b/>
                <w:sz w:val="20"/>
              </w:rPr>
              <w:t>5</w:t>
            </w:r>
          </w:p>
        </w:tc>
        <w:tc>
          <w:tcPr>
            <w:tcW w:w="619" w:type="pct"/>
            <w:vAlign w:val="center"/>
          </w:tcPr>
          <w:p w:rsidR="00701FFE" w:rsidRPr="00032DAA" w:rsidRDefault="00701FFE" w:rsidP="00701FFE">
            <w:pPr>
              <w:jc w:val="center"/>
              <w:rPr>
                <w:b/>
                <w:sz w:val="20"/>
              </w:rPr>
            </w:pPr>
            <w:r w:rsidRPr="00032DAA">
              <w:rPr>
                <w:b/>
                <w:sz w:val="20"/>
              </w:rPr>
              <w:t>Ovo Caipira</w:t>
            </w:r>
          </w:p>
        </w:tc>
        <w:tc>
          <w:tcPr>
            <w:tcW w:w="2119" w:type="pct"/>
            <w:vAlign w:val="center"/>
          </w:tcPr>
          <w:p w:rsidR="00701FFE" w:rsidRPr="00701FFE" w:rsidRDefault="00701FFE" w:rsidP="00701FFE">
            <w:pPr>
              <w:rPr>
                <w:rFonts w:ascii="Garamond" w:hAnsi="Garamond"/>
                <w:szCs w:val="24"/>
              </w:rPr>
            </w:pPr>
            <w:r w:rsidRPr="00701FFE">
              <w:rPr>
                <w:rFonts w:ascii="Garamond" w:hAnsi="Garamond"/>
                <w:szCs w:val="24"/>
              </w:rPr>
              <w:t>Produto de qualidade, íntegro e aspecto fresco. Ovo de galinha caipira, com superfície lisa e limpa, casca inteira e sem rachaduras, com odor, cor, aroma e textura característicos. Deve ser produzido e transportado em condições higiênico-sanitárias adequadas. Rotulagem contendo, no mínimo, o nome do fabricante e o do produto, o CNPJ do fabricante, a data de fabricação e o prazo de validade, além da Certificação Sanitária emitida por órgão ou entidade responsável pelo alvará sanitário (Vigilância Sanitária/locais ou estaduais) ou Sistema Unificado de Atenção à Sanidade Agropecuária (SUASA/MAPA) ou Serviços de Inspeção Municipal (SIM), Estadual (SIE) ou Federal (SIF). Embalagem: cartelas resistentes de papelão, plástico ou isopor, vedada com invólucro íntegro, resistente, atóxico e transparente. A validade deverá ser de no mínimo 30 dias contados da data de entrega. Embalagem contendo uma dúzia de ovos.</w:t>
            </w:r>
          </w:p>
        </w:tc>
        <w:tc>
          <w:tcPr>
            <w:tcW w:w="609" w:type="pct"/>
            <w:vAlign w:val="center"/>
          </w:tcPr>
          <w:p w:rsidR="00701FFE" w:rsidRPr="006B7C58" w:rsidRDefault="00701FFE" w:rsidP="00701FFE">
            <w:pPr>
              <w:jc w:val="center"/>
            </w:pPr>
            <w:r>
              <w:t>2.500 Dúzia</w:t>
            </w:r>
          </w:p>
        </w:tc>
        <w:tc>
          <w:tcPr>
            <w:tcW w:w="542" w:type="pct"/>
            <w:vAlign w:val="center"/>
          </w:tcPr>
          <w:p w:rsidR="00701FFE" w:rsidRPr="006B7C58" w:rsidRDefault="00701FFE" w:rsidP="00267874">
            <w:pPr>
              <w:jc w:val="center"/>
            </w:pPr>
            <w:r>
              <w:t xml:space="preserve">R$ </w:t>
            </w:r>
            <w:r w:rsidR="00267874">
              <w:t>13,25</w:t>
            </w:r>
          </w:p>
        </w:tc>
        <w:tc>
          <w:tcPr>
            <w:tcW w:w="742" w:type="pct"/>
            <w:vAlign w:val="center"/>
          </w:tcPr>
          <w:p w:rsidR="00701FFE" w:rsidRPr="006B7C58" w:rsidRDefault="00701FFE" w:rsidP="003E55D0">
            <w:pPr>
              <w:jc w:val="center"/>
            </w:pPr>
            <w:r>
              <w:t xml:space="preserve">R$ </w:t>
            </w:r>
            <w:r w:rsidR="003E55D0">
              <w:t>33.125,00</w:t>
            </w:r>
          </w:p>
        </w:tc>
      </w:tr>
      <w:tr w:rsidR="00701FFE" w:rsidRPr="006B7C58" w:rsidTr="00117B4C">
        <w:trPr>
          <w:trHeight w:val="1104"/>
        </w:trPr>
        <w:tc>
          <w:tcPr>
            <w:tcW w:w="369" w:type="pct"/>
            <w:vAlign w:val="center"/>
          </w:tcPr>
          <w:p w:rsidR="00701FFE" w:rsidRPr="006B7C58" w:rsidRDefault="00701FFE" w:rsidP="00701FFE">
            <w:pPr>
              <w:jc w:val="center"/>
              <w:rPr>
                <w:b/>
                <w:sz w:val="20"/>
              </w:rPr>
            </w:pPr>
            <w:r w:rsidRPr="006B7C58">
              <w:rPr>
                <w:b/>
                <w:sz w:val="20"/>
              </w:rPr>
              <w:t>2</w:t>
            </w:r>
            <w:r>
              <w:rPr>
                <w:b/>
                <w:sz w:val="20"/>
              </w:rPr>
              <w:t>6</w:t>
            </w:r>
          </w:p>
        </w:tc>
        <w:tc>
          <w:tcPr>
            <w:tcW w:w="619" w:type="pct"/>
            <w:vAlign w:val="center"/>
          </w:tcPr>
          <w:p w:rsidR="00701FFE" w:rsidRPr="00032DAA" w:rsidRDefault="00701FFE" w:rsidP="00701FFE">
            <w:pPr>
              <w:jc w:val="center"/>
              <w:rPr>
                <w:b/>
                <w:sz w:val="20"/>
              </w:rPr>
            </w:pPr>
            <w:r w:rsidRPr="00032DAA">
              <w:rPr>
                <w:b/>
                <w:sz w:val="20"/>
              </w:rPr>
              <w:t>Pepino</w:t>
            </w:r>
          </w:p>
        </w:tc>
        <w:tc>
          <w:tcPr>
            <w:tcW w:w="2119" w:type="pct"/>
            <w:vAlign w:val="center"/>
          </w:tcPr>
          <w:p w:rsidR="00701FFE" w:rsidRPr="00701FFE" w:rsidRDefault="00701FFE" w:rsidP="00701FFE">
            <w:pPr>
              <w:rPr>
                <w:rFonts w:ascii="Garamond" w:hAnsi="Garamond"/>
                <w:szCs w:val="24"/>
              </w:rPr>
            </w:pPr>
            <w:r w:rsidRPr="00701FFE">
              <w:rPr>
                <w:rFonts w:ascii="Garamond" w:hAnsi="Garamond"/>
                <w:szCs w:val="24"/>
              </w:rPr>
              <w:t xml:space="preserve">Deve apresentar forma cilíndrica, coloração verde clara a escura e tamanho variável conforme o cultivar. Deve ser tenro, estar firme. Deve ter cor, sabor, textura e aroma característico. Deve ser isento de sujidades, avarias e corpos estranhos. O produto deverá ser transportado em condições higiênico-sanitárias adequadas, é proibido o uso de caixas de madeira e caso sejam solicitadas embalagens, estas deverão ser resistentes e transparentes (polietileno/polipropileno). </w:t>
            </w:r>
          </w:p>
        </w:tc>
        <w:tc>
          <w:tcPr>
            <w:tcW w:w="609" w:type="pct"/>
            <w:vAlign w:val="center"/>
          </w:tcPr>
          <w:p w:rsidR="00701FFE" w:rsidRPr="006B7C58" w:rsidRDefault="00701FFE" w:rsidP="00701FFE">
            <w:pPr>
              <w:jc w:val="center"/>
            </w:pPr>
            <w:r>
              <w:t>500 kg</w:t>
            </w:r>
          </w:p>
        </w:tc>
        <w:tc>
          <w:tcPr>
            <w:tcW w:w="542" w:type="pct"/>
            <w:vAlign w:val="center"/>
          </w:tcPr>
          <w:p w:rsidR="00701FFE" w:rsidRPr="006B7C58" w:rsidRDefault="00701FFE" w:rsidP="00267874">
            <w:pPr>
              <w:jc w:val="center"/>
            </w:pPr>
            <w:r>
              <w:t xml:space="preserve">R$ </w:t>
            </w:r>
            <w:r w:rsidR="00267874">
              <w:t>5,00</w:t>
            </w:r>
          </w:p>
        </w:tc>
        <w:tc>
          <w:tcPr>
            <w:tcW w:w="742" w:type="pct"/>
            <w:vAlign w:val="center"/>
          </w:tcPr>
          <w:p w:rsidR="00701FFE" w:rsidRPr="006B7C58" w:rsidRDefault="00701FFE" w:rsidP="003E55D0">
            <w:pPr>
              <w:jc w:val="center"/>
            </w:pPr>
            <w:r>
              <w:t xml:space="preserve">R$ </w:t>
            </w:r>
            <w:r w:rsidR="003E55D0">
              <w:t>2.500,00</w:t>
            </w:r>
          </w:p>
        </w:tc>
      </w:tr>
      <w:tr w:rsidR="00701FFE" w:rsidRPr="006B7C58" w:rsidTr="00117B4C">
        <w:trPr>
          <w:trHeight w:val="1104"/>
        </w:trPr>
        <w:tc>
          <w:tcPr>
            <w:tcW w:w="369" w:type="pct"/>
            <w:vAlign w:val="center"/>
          </w:tcPr>
          <w:p w:rsidR="00701FFE" w:rsidRPr="006B7C58" w:rsidRDefault="00701FFE" w:rsidP="00701FFE">
            <w:pPr>
              <w:jc w:val="center"/>
              <w:rPr>
                <w:b/>
                <w:sz w:val="20"/>
              </w:rPr>
            </w:pPr>
            <w:r w:rsidRPr="006B7C58">
              <w:rPr>
                <w:b/>
                <w:sz w:val="20"/>
              </w:rPr>
              <w:t>27</w:t>
            </w:r>
          </w:p>
        </w:tc>
        <w:tc>
          <w:tcPr>
            <w:tcW w:w="619" w:type="pct"/>
            <w:vAlign w:val="center"/>
          </w:tcPr>
          <w:p w:rsidR="00701FFE" w:rsidRPr="00032DAA" w:rsidRDefault="00701FFE" w:rsidP="00701FFE">
            <w:pPr>
              <w:jc w:val="center"/>
              <w:rPr>
                <w:b/>
                <w:sz w:val="20"/>
              </w:rPr>
            </w:pPr>
            <w:r w:rsidRPr="00032DAA">
              <w:rPr>
                <w:b/>
                <w:sz w:val="20"/>
              </w:rPr>
              <w:t>Pimentão Verde</w:t>
            </w:r>
          </w:p>
        </w:tc>
        <w:tc>
          <w:tcPr>
            <w:tcW w:w="2119" w:type="pct"/>
            <w:vAlign w:val="center"/>
          </w:tcPr>
          <w:p w:rsidR="00701FFE" w:rsidRPr="00701FFE" w:rsidRDefault="00701FFE" w:rsidP="00701FFE">
            <w:pPr>
              <w:rPr>
                <w:rFonts w:ascii="Garamond" w:hAnsi="Garamond"/>
                <w:szCs w:val="24"/>
              </w:rPr>
            </w:pPr>
            <w:r w:rsidRPr="00701FFE">
              <w:rPr>
                <w:rFonts w:ascii="Garamond" w:hAnsi="Garamond"/>
                <w:szCs w:val="24"/>
              </w:rPr>
              <w:t xml:space="preserve">Produto de qualidade e íntegro. Aspecto fresco, não deve estar murcho. Com cor, aroma, textura e sabor típicos do produto. Não deve apresentar umidade, podridão, </w:t>
            </w:r>
            <w:r w:rsidRPr="00701FFE">
              <w:rPr>
                <w:rFonts w:ascii="Garamond" w:hAnsi="Garamond"/>
                <w:szCs w:val="24"/>
              </w:rPr>
              <w:lastRenderedPageBreak/>
              <w:t xml:space="preserve">ferimento, deformação grave nem virose. Deve ser isento de sujidades, avarias e corpos estranhos. O produto deverá ser transportado em condições higiênico-sanitárias adequadas, é proibido o uso de caixas de madeira e caso sejam solicitadas embalagens, estas deverão ser resistentes e transparentes (polietileno/polipropileno). </w:t>
            </w:r>
          </w:p>
        </w:tc>
        <w:tc>
          <w:tcPr>
            <w:tcW w:w="609" w:type="pct"/>
            <w:vAlign w:val="center"/>
          </w:tcPr>
          <w:p w:rsidR="00701FFE" w:rsidRPr="006B7C58" w:rsidRDefault="00701FFE" w:rsidP="00701FFE">
            <w:pPr>
              <w:jc w:val="center"/>
            </w:pPr>
            <w:r>
              <w:lastRenderedPageBreak/>
              <w:t>600 kg</w:t>
            </w:r>
          </w:p>
        </w:tc>
        <w:tc>
          <w:tcPr>
            <w:tcW w:w="542" w:type="pct"/>
            <w:vAlign w:val="center"/>
          </w:tcPr>
          <w:p w:rsidR="00701FFE" w:rsidRPr="006B7C58" w:rsidRDefault="00701FFE" w:rsidP="00267874">
            <w:pPr>
              <w:jc w:val="center"/>
            </w:pPr>
            <w:r>
              <w:t xml:space="preserve">R$ </w:t>
            </w:r>
            <w:r w:rsidR="00267874">
              <w:t>7,98</w:t>
            </w:r>
          </w:p>
        </w:tc>
        <w:tc>
          <w:tcPr>
            <w:tcW w:w="742" w:type="pct"/>
            <w:vAlign w:val="center"/>
          </w:tcPr>
          <w:p w:rsidR="00701FFE" w:rsidRPr="006B7C58" w:rsidRDefault="00701FFE" w:rsidP="003E55D0">
            <w:pPr>
              <w:jc w:val="center"/>
            </w:pPr>
            <w:r>
              <w:t xml:space="preserve">R$ </w:t>
            </w:r>
            <w:r w:rsidR="003E55D0">
              <w:t>4.788,00</w:t>
            </w:r>
          </w:p>
        </w:tc>
      </w:tr>
      <w:tr w:rsidR="00701FFE" w:rsidRPr="006B7C58" w:rsidTr="001600D4">
        <w:trPr>
          <w:trHeight w:val="1104"/>
        </w:trPr>
        <w:tc>
          <w:tcPr>
            <w:tcW w:w="369" w:type="pct"/>
            <w:vAlign w:val="center"/>
          </w:tcPr>
          <w:p w:rsidR="00701FFE" w:rsidRPr="006B7C58" w:rsidRDefault="00701FFE" w:rsidP="00701FFE">
            <w:pPr>
              <w:jc w:val="center"/>
              <w:rPr>
                <w:b/>
                <w:sz w:val="20"/>
              </w:rPr>
            </w:pPr>
            <w:r w:rsidRPr="006B7C58">
              <w:rPr>
                <w:b/>
                <w:sz w:val="20"/>
              </w:rPr>
              <w:lastRenderedPageBreak/>
              <w:t>2</w:t>
            </w:r>
            <w:r>
              <w:rPr>
                <w:b/>
                <w:sz w:val="20"/>
              </w:rPr>
              <w:t>8</w:t>
            </w:r>
          </w:p>
        </w:tc>
        <w:tc>
          <w:tcPr>
            <w:tcW w:w="619" w:type="pct"/>
            <w:vAlign w:val="center"/>
          </w:tcPr>
          <w:p w:rsidR="00701FFE" w:rsidRPr="00032DAA" w:rsidRDefault="00701FFE" w:rsidP="00701FFE">
            <w:pPr>
              <w:jc w:val="center"/>
              <w:rPr>
                <w:b/>
                <w:sz w:val="20"/>
              </w:rPr>
            </w:pPr>
            <w:r w:rsidRPr="00032DAA">
              <w:rPr>
                <w:b/>
                <w:sz w:val="20"/>
              </w:rPr>
              <w:t>Quiabo</w:t>
            </w:r>
          </w:p>
        </w:tc>
        <w:tc>
          <w:tcPr>
            <w:tcW w:w="2119" w:type="pct"/>
            <w:vAlign w:val="center"/>
          </w:tcPr>
          <w:p w:rsidR="00701FFE" w:rsidRPr="00701FFE" w:rsidRDefault="00701FFE" w:rsidP="00701FFE">
            <w:pPr>
              <w:rPr>
                <w:rFonts w:ascii="Garamond" w:hAnsi="Garamond"/>
                <w:szCs w:val="24"/>
              </w:rPr>
            </w:pPr>
            <w:r w:rsidRPr="00701FFE">
              <w:rPr>
                <w:rFonts w:ascii="Garamond" w:hAnsi="Garamond"/>
                <w:szCs w:val="24"/>
              </w:rPr>
              <w:t xml:space="preserve">Produto de qualidade e íntegro. Com aspecto fresco, cor, aroma, textura e sabor típicos do produto. Não deve apresentar umidade. Deve ser isento de sujidades, avarias e corpos estranhos. Devem ter cor verde intensa, serem firmes, sem manchas escuras e não fibrosos. O produto deverá ser transportado em condições higiênico-sanitárias adequadas, é proibido o uso de caixas de madeira e caso sejam solicitadas embalagens, estas deverão ser resistentes e transparentes (polietileno/polipropileno). </w:t>
            </w:r>
          </w:p>
        </w:tc>
        <w:tc>
          <w:tcPr>
            <w:tcW w:w="609" w:type="pct"/>
            <w:vAlign w:val="center"/>
          </w:tcPr>
          <w:p w:rsidR="00701FFE" w:rsidRPr="006B7C58" w:rsidRDefault="00701FFE" w:rsidP="00701FFE">
            <w:pPr>
              <w:jc w:val="center"/>
            </w:pPr>
            <w:r>
              <w:t>50 kg</w:t>
            </w:r>
          </w:p>
        </w:tc>
        <w:tc>
          <w:tcPr>
            <w:tcW w:w="542" w:type="pct"/>
            <w:vAlign w:val="center"/>
          </w:tcPr>
          <w:p w:rsidR="00701FFE" w:rsidRPr="006B7C58" w:rsidRDefault="00701FFE" w:rsidP="00267874">
            <w:pPr>
              <w:jc w:val="center"/>
            </w:pPr>
            <w:r>
              <w:t xml:space="preserve">R$ </w:t>
            </w:r>
            <w:r w:rsidR="00267874">
              <w:t>6,10</w:t>
            </w:r>
          </w:p>
        </w:tc>
        <w:tc>
          <w:tcPr>
            <w:tcW w:w="742" w:type="pct"/>
            <w:vAlign w:val="center"/>
          </w:tcPr>
          <w:p w:rsidR="00701FFE" w:rsidRPr="006B7C58" w:rsidRDefault="00701FFE" w:rsidP="003E55D0">
            <w:pPr>
              <w:jc w:val="center"/>
            </w:pPr>
            <w:r>
              <w:t xml:space="preserve">R$ </w:t>
            </w:r>
            <w:r w:rsidR="003E55D0">
              <w:t>305,00</w:t>
            </w:r>
          </w:p>
        </w:tc>
      </w:tr>
      <w:tr w:rsidR="00701FFE" w:rsidRPr="006B7C58" w:rsidTr="00117B4C">
        <w:trPr>
          <w:trHeight w:val="1104"/>
        </w:trPr>
        <w:tc>
          <w:tcPr>
            <w:tcW w:w="369" w:type="pct"/>
            <w:vAlign w:val="center"/>
          </w:tcPr>
          <w:p w:rsidR="00701FFE" w:rsidRPr="006B7C58" w:rsidRDefault="00701FFE" w:rsidP="00701FFE">
            <w:pPr>
              <w:jc w:val="center"/>
              <w:rPr>
                <w:b/>
                <w:sz w:val="20"/>
              </w:rPr>
            </w:pPr>
            <w:r w:rsidRPr="006B7C58">
              <w:rPr>
                <w:b/>
                <w:sz w:val="20"/>
              </w:rPr>
              <w:t>2</w:t>
            </w:r>
            <w:r>
              <w:rPr>
                <w:b/>
                <w:sz w:val="20"/>
              </w:rPr>
              <w:t>9</w:t>
            </w:r>
          </w:p>
        </w:tc>
        <w:tc>
          <w:tcPr>
            <w:tcW w:w="619" w:type="pct"/>
            <w:vAlign w:val="center"/>
          </w:tcPr>
          <w:p w:rsidR="00701FFE" w:rsidRPr="00032DAA" w:rsidRDefault="00701FFE" w:rsidP="00701FFE">
            <w:pPr>
              <w:jc w:val="center"/>
              <w:rPr>
                <w:b/>
                <w:sz w:val="20"/>
              </w:rPr>
            </w:pPr>
            <w:r w:rsidRPr="00032DAA">
              <w:rPr>
                <w:b/>
                <w:sz w:val="20"/>
              </w:rPr>
              <w:t>Salsa</w:t>
            </w:r>
          </w:p>
        </w:tc>
        <w:tc>
          <w:tcPr>
            <w:tcW w:w="2119" w:type="pct"/>
            <w:vAlign w:val="center"/>
          </w:tcPr>
          <w:p w:rsidR="00701FFE" w:rsidRPr="00701FFE" w:rsidRDefault="00701FFE" w:rsidP="00701FFE">
            <w:pPr>
              <w:rPr>
                <w:rFonts w:ascii="Garamond" w:hAnsi="Garamond"/>
                <w:szCs w:val="24"/>
              </w:rPr>
            </w:pPr>
            <w:r w:rsidRPr="00701FFE">
              <w:rPr>
                <w:rFonts w:ascii="Garamond" w:hAnsi="Garamond"/>
                <w:szCs w:val="24"/>
              </w:rPr>
              <w:t xml:space="preserve">Produto de qualidade e íntegro. Com folhas verdes, turgescentes, intactas, firmes e bem desenvolvidas. Apresentando aspecto fresco, com ausência de folhas amarelas e murchas. Devem apresentar cor, sabor, aroma e textura característicos. Não deve apresentar umidade. Deve ser isento de sujidades, avarias e corpos estranhos. O produto deverá ser transportado em condições higiênico-sanitárias adequadas, é proibido o uso de caixas de madeira e caso sejam solicitadas embalagens, estas deverão ser resistentes, íntegras e transparentes (polietileno/polipropileno). </w:t>
            </w:r>
          </w:p>
        </w:tc>
        <w:tc>
          <w:tcPr>
            <w:tcW w:w="609" w:type="pct"/>
            <w:vAlign w:val="center"/>
          </w:tcPr>
          <w:p w:rsidR="00701FFE" w:rsidRPr="006B7C58" w:rsidRDefault="00701FFE" w:rsidP="00701FFE">
            <w:pPr>
              <w:jc w:val="center"/>
            </w:pPr>
            <w:r>
              <w:t>3.000 molho</w:t>
            </w:r>
          </w:p>
        </w:tc>
        <w:tc>
          <w:tcPr>
            <w:tcW w:w="542" w:type="pct"/>
            <w:vAlign w:val="center"/>
          </w:tcPr>
          <w:p w:rsidR="00701FFE" w:rsidRPr="006B7C58" w:rsidRDefault="00701FFE" w:rsidP="00267874">
            <w:pPr>
              <w:jc w:val="center"/>
            </w:pPr>
            <w:r>
              <w:t xml:space="preserve">R$ </w:t>
            </w:r>
            <w:r w:rsidR="00267874">
              <w:t>2,16</w:t>
            </w:r>
          </w:p>
        </w:tc>
        <w:tc>
          <w:tcPr>
            <w:tcW w:w="742" w:type="pct"/>
            <w:vAlign w:val="center"/>
          </w:tcPr>
          <w:p w:rsidR="00701FFE" w:rsidRPr="006B7C58" w:rsidRDefault="003E55D0" w:rsidP="00701FFE">
            <w:pPr>
              <w:jc w:val="center"/>
            </w:pPr>
            <w:r>
              <w:t>6.480,00</w:t>
            </w:r>
          </w:p>
        </w:tc>
      </w:tr>
      <w:tr w:rsidR="00701FFE" w:rsidTr="001600D4">
        <w:trPr>
          <w:trHeight w:val="1104"/>
        </w:trPr>
        <w:tc>
          <w:tcPr>
            <w:tcW w:w="369" w:type="pct"/>
            <w:vAlign w:val="center"/>
          </w:tcPr>
          <w:p w:rsidR="00701FFE" w:rsidRPr="006B7C58" w:rsidRDefault="00701FFE" w:rsidP="00701FFE">
            <w:pPr>
              <w:jc w:val="center"/>
              <w:rPr>
                <w:b/>
                <w:sz w:val="20"/>
              </w:rPr>
            </w:pPr>
            <w:r w:rsidRPr="006B7C58">
              <w:rPr>
                <w:b/>
                <w:sz w:val="20"/>
              </w:rPr>
              <w:t>30</w:t>
            </w:r>
          </w:p>
        </w:tc>
        <w:tc>
          <w:tcPr>
            <w:tcW w:w="619" w:type="pct"/>
            <w:vAlign w:val="center"/>
          </w:tcPr>
          <w:p w:rsidR="00701FFE" w:rsidRPr="00032DAA" w:rsidRDefault="00701FFE" w:rsidP="00701FFE">
            <w:pPr>
              <w:jc w:val="center"/>
              <w:rPr>
                <w:b/>
                <w:sz w:val="20"/>
              </w:rPr>
            </w:pPr>
            <w:r w:rsidRPr="00032DAA">
              <w:rPr>
                <w:b/>
                <w:sz w:val="20"/>
              </w:rPr>
              <w:t>Taioba</w:t>
            </w:r>
          </w:p>
        </w:tc>
        <w:tc>
          <w:tcPr>
            <w:tcW w:w="2119" w:type="pct"/>
            <w:vAlign w:val="bottom"/>
          </w:tcPr>
          <w:p w:rsidR="00701FFE" w:rsidRPr="00701FFE" w:rsidRDefault="00701FFE" w:rsidP="00701FFE">
            <w:pPr>
              <w:rPr>
                <w:rFonts w:ascii="Garamond" w:hAnsi="Garamond"/>
                <w:szCs w:val="24"/>
              </w:rPr>
            </w:pPr>
            <w:r w:rsidRPr="00701FFE">
              <w:rPr>
                <w:rFonts w:ascii="Garamond" w:hAnsi="Garamond"/>
                <w:szCs w:val="24"/>
              </w:rPr>
              <w:t xml:space="preserve">Produto de qualidade e íntegro. Molho com folhas verdes, turgescentes, intactas, firmes e bem desenvolvidas. Deve apresentar aspecto fresco, com ausência de amarelados e folhas murchas. Não devem apresentar umidade. Devem ter cor, aroma, sabor e textura característicos. Devem ser isentos de sujidades, avarias e corpos estranhos. O produto deverá ser transportado em condições higiênico-sanitárias adequadas, é proibido o uso de caixas de madeira e caso sejam solicitadas embalagens, estas deverão </w:t>
            </w:r>
            <w:r w:rsidRPr="00701FFE">
              <w:rPr>
                <w:rFonts w:ascii="Garamond" w:hAnsi="Garamond"/>
                <w:szCs w:val="24"/>
              </w:rPr>
              <w:lastRenderedPageBreak/>
              <w:t xml:space="preserve">ser resistentes, íntegras e transparentes (polietileno/polipropileno). </w:t>
            </w:r>
          </w:p>
        </w:tc>
        <w:tc>
          <w:tcPr>
            <w:tcW w:w="609" w:type="pct"/>
            <w:vAlign w:val="center"/>
          </w:tcPr>
          <w:p w:rsidR="00701FFE" w:rsidRPr="006B7C58" w:rsidRDefault="00701FFE" w:rsidP="00701FFE">
            <w:pPr>
              <w:jc w:val="center"/>
            </w:pPr>
            <w:r>
              <w:lastRenderedPageBreak/>
              <w:t>100 molho</w:t>
            </w:r>
          </w:p>
        </w:tc>
        <w:tc>
          <w:tcPr>
            <w:tcW w:w="542" w:type="pct"/>
            <w:vAlign w:val="center"/>
          </w:tcPr>
          <w:p w:rsidR="00701FFE" w:rsidRPr="006B7C58" w:rsidRDefault="00701FFE" w:rsidP="00267874">
            <w:pPr>
              <w:jc w:val="center"/>
            </w:pPr>
            <w:r>
              <w:t xml:space="preserve">R$ </w:t>
            </w:r>
            <w:r w:rsidR="00267874">
              <w:t>3,44</w:t>
            </w:r>
          </w:p>
        </w:tc>
        <w:tc>
          <w:tcPr>
            <w:tcW w:w="742" w:type="pct"/>
            <w:vAlign w:val="center"/>
          </w:tcPr>
          <w:p w:rsidR="00701FFE" w:rsidRPr="00C9139D" w:rsidRDefault="00701FFE" w:rsidP="003E55D0">
            <w:pPr>
              <w:jc w:val="center"/>
            </w:pPr>
            <w:r>
              <w:t xml:space="preserve">R$ </w:t>
            </w:r>
            <w:r w:rsidR="003E55D0">
              <w:t>344,00</w:t>
            </w:r>
          </w:p>
        </w:tc>
      </w:tr>
      <w:tr w:rsidR="00701FFE" w:rsidTr="00117B4C">
        <w:trPr>
          <w:trHeight w:val="1104"/>
        </w:trPr>
        <w:tc>
          <w:tcPr>
            <w:tcW w:w="369" w:type="pct"/>
            <w:vAlign w:val="center"/>
          </w:tcPr>
          <w:p w:rsidR="00701FFE" w:rsidRPr="006B7C58" w:rsidRDefault="00701FFE" w:rsidP="00701FFE">
            <w:pPr>
              <w:jc w:val="center"/>
              <w:rPr>
                <w:b/>
                <w:sz w:val="20"/>
              </w:rPr>
            </w:pPr>
            <w:r>
              <w:rPr>
                <w:b/>
                <w:sz w:val="20"/>
              </w:rPr>
              <w:lastRenderedPageBreak/>
              <w:t>31</w:t>
            </w:r>
          </w:p>
        </w:tc>
        <w:tc>
          <w:tcPr>
            <w:tcW w:w="619" w:type="pct"/>
            <w:vAlign w:val="center"/>
          </w:tcPr>
          <w:p w:rsidR="00701FFE" w:rsidRPr="00032DAA" w:rsidRDefault="00701FFE" w:rsidP="00701FFE">
            <w:pPr>
              <w:jc w:val="center"/>
            </w:pPr>
            <w:r w:rsidRPr="00032DAA">
              <w:rPr>
                <w:b/>
                <w:sz w:val="20"/>
              </w:rPr>
              <w:t>Tomate Italiano</w:t>
            </w:r>
          </w:p>
        </w:tc>
        <w:tc>
          <w:tcPr>
            <w:tcW w:w="2119" w:type="pct"/>
            <w:vAlign w:val="center"/>
          </w:tcPr>
          <w:p w:rsidR="00701FFE" w:rsidRPr="00701FFE" w:rsidRDefault="00701FFE" w:rsidP="00701FFE">
            <w:pPr>
              <w:rPr>
                <w:rFonts w:ascii="Garamond" w:hAnsi="Garamond"/>
                <w:szCs w:val="24"/>
              </w:rPr>
            </w:pPr>
            <w:r w:rsidRPr="00701FFE">
              <w:rPr>
                <w:rFonts w:ascii="Garamond" w:hAnsi="Garamond"/>
                <w:szCs w:val="24"/>
              </w:rPr>
              <w:t>Produto de qualidade e íntegro. Coloração vermelha ou rosada. Deverá estar no ponto para consumo, maduro, firme, com brilho, aroma, cor, textura e sabor característico da espécie. Aspecto fresco com adequado desenvolvimento, não deve apresentar-se imaturo ou passado. Não deve apresentar umidade. Deve ser isento de sujidades, avarias, corpos estranhos, podridão, virose, ferimento, queimado de sol grave e dano por praga. O produto deverá ser transportado em condições higiênico-sanitárias adequadas, é proibido o uso de caixas de madeira e caso sejam solicitadas embalagens, estas deverão ser resistentes e transparentes.</w:t>
            </w:r>
          </w:p>
        </w:tc>
        <w:tc>
          <w:tcPr>
            <w:tcW w:w="609" w:type="pct"/>
            <w:vAlign w:val="center"/>
          </w:tcPr>
          <w:p w:rsidR="00701FFE" w:rsidRPr="006B7C58" w:rsidRDefault="00701FFE" w:rsidP="00701FFE">
            <w:pPr>
              <w:jc w:val="center"/>
            </w:pPr>
            <w:r>
              <w:t>4.000 kg</w:t>
            </w:r>
          </w:p>
        </w:tc>
        <w:tc>
          <w:tcPr>
            <w:tcW w:w="542" w:type="pct"/>
            <w:vAlign w:val="center"/>
          </w:tcPr>
          <w:p w:rsidR="00701FFE" w:rsidRDefault="00701FFE" w:rsidP="00701FFE">
            <w:pPr>
              <w:jc w:val="center"/>
            </w:pPr>
            <w:r>
              <w:t>R$</w:t>
            </w:r>
            <w:r w:rsidR="00267874">
              <w:t xml:space="preserve"> 8,80</w:t>
            </w:r>
          </w:p>
        </w:tc>
        <w:tc>
          <w:tcPr>
            <w:tcW w:w="742" w:type="pct"/>
            <w:vAlign w:val="center"/>
          </w:tcPr>
          <w:p w:rsidR="00701FFE" w:rsidRDefault="00701FFE" w:rsidP="00701FFE">
            <w:pPr>
              <w:jc w:val="center"/>
            </w:pPr>
            <w:r>
              <w:t>R$</w:t>
            </w:r>
            <w:r w:rsidR="003E55D0">
              <w:t xml:space="preserve"> 35.200,00</w:t>
            </w:r>
          </w:p>
        </w:tc>
      </w:tr>
      <w:tr w:rsidR="00701FFE" w:rsidTr="00117B4C">
        <w:trPr>
          <w:trHeight w:val="1104"/>
        </w:trPr>
        <w:tc>
          <w:tcPr>
            <w:tcW w:w="369" w:type="pct"/>
            <w:vAlign w:val="center"/>
          </w:tcPr>
          <w:p w:rsidR="00701FFE" w:rsidRPr="006B7C58" w:rsidRDefault="00701FFE" w:rsidP="00701FFE">
            <w:pPr>
              <w:jc w:val="center"/>
              <w:rPr>
                <w:b/>
                <w:sz w:val="20"/>
              </w:rPr>
            </w:pPr>
            <w:r>
              <w:rPr>
                <w:b/>
                <w:sz w:val="20"/>
              </w:rPr>
              <w:t>32</w:t>
            </w:r>
          </w:p>
        </w:tc>
        <w:tc>
          <w:tcPr>
            <w:tcW w:w="619" w:type="pct"/>
            <w:vAlign w:val="center"/>
          </w:tcPr>
          <w:p w:rsidR="00701FFE" w:rsidRPr="00032DAA" w:rsidRDefault="00701FFE" w:rsidP="00701FFE">
            <w:pPr>
              <w:jc w:val="center"/>
              <w:rPr>
                <w:b/>
                <w:sz w:val="20"/>
              </w:rPr>
            </w:pPr>
            <w:r w:rsidRPr="00032DAA">
              <w:rPr>
                <w:b/>
                <w:sz w:val="20"/>
              </w:rPr>
              <w:t>Vagem Manteiga</w:t>
            </w:r>
          </w:p>
        </w:tc>
        <w:tc>
          <w:tcPr>
            <w:tcW w:w="2119" w:type="pct"/>
            <w:vAlign w:val="center"/>
          </w:tcPr>
          <w:p w:rsidR="00701FFE" w:rsidRPr="00701FFE" w:rsidRDefault="00701FFE" w:rsidP="00701FFE">
            <w:pPr>
              <w:rPr>
                <w:rFonts w:ascii="Garamond" w:hAnsi="Garamond"/>
                <w:szCs w:val="24"/>
              </w:rPr>
            </w:pPr>
            <w:r w:rsidRPr="00701FFE">
              <w:rPr>
                <w:rFonts w:ascii="Garamond" w:hAnsi="Garamond"/>
                <w:szCs w:val="24"/>
              </w:rPr>
              <w:t xml:space="preserve">Produto de qualidade e íntegro. Com aspecto fresco, cor, aroma, textura e sabor típicos do produto. Não deve estar passado ou murcho. Formato alongado. Não deve apresentar umidade, ferimento e podridão. Deve ser isento de sujidades, avarias e corpos estranhos. Devem ser lisas, tenras, ter cor verde brilhante e serem firmes. Não devem apresentar manchas escuras, ferimento, podridão e nem estarem passados, murchos e fibrosos. O produto deverá ser transportado em condições higiênico-sanitárias adequadas, é proibido o uso de caixas de madeira e caso sejam solicitadas embalagens, estas deverão ser resistentes e transparentes. </w:t>
            </w:r>
          </w:p>
        </w:tc>
        <w:tc>
          <w:tcPr>
            <w:tcW w:w="609" w:type="pct"/>
            <w:vAlign w:val="center"/>
          </w:tcPr>
          <w:p w:rsidR="00701FFE" w:rsidRPr="006B7C58" w:rsidRDefault="00701FFE" w:rsidP="00701FFE">
            <w:pPr>
              <w:jc w:val="center"/>
            </w:pPr>
            <w:r>
              <w:t>200 kg</w:t>
            </w:r>
          </w:p>
        </w:tc>
        <w:tc>
          <w:tcPr>
            <w:tcW w:w="542" w:type="pct"/>
            <w:vAlign w:val="center"/>
          </w:tcPr>
          <w:p w:rsidR="00701FFE" w:rsidRDefault="00701FFE" w:rsidP="00701FFE">
            <w:pPr>
              <w:jc w:val="center"/>
            </w:pPr>
            <w:r>
              <w:t>R$</w:t>
            </w:r>
            <w:r w:rsidR="00267874">
              <w:t xml:space="preserve"> 8,45</w:t>
            </w:r>
          </w:p>
        </w:tc>
        <w:tc>
          <w:tcPr>
            <w:tcW w:w="742" w:type="pct"/>
            <w:vAlign w:val="center"/>
          </w:tcPr>
          <w:p w:rsidR="00701FFE" w:rsidRDefault="00701FFE" w:rsidP="00701FFE">
            <w:pPr>
              <w:jc w:val="center"/>
            </w:pPr>
            <w:r>
              <w:t>R$</w:t>
            </w:r>
            <w:r w:rsidR="003E55D0">
              <w:t xml:space="preserve"> 1.690,00</w:t>
            </w:r>
          </w:p>
        </w:tc>
      </w:tr>
    </w:tbl>
    <w:p w:rsidR="00E851C9" w:rsidRDefault="00E851C9" w:rsidP="0065265E">
      <w:pPr>
        <w:tabs>
          <w:tab w:val="left" w:pos="2552"/>
        </w:tabs>
        <w:snapToGrid w:val="0"/>
        <w:ind w:right="-1"/>
        <w:outlineLvl w:val="0"/>
        <w:rPr>
          <w:rFonts w:ascii="Garamond" w:hAnsi="Garamond"/>
          <w:szCs w:val="24"/>
        </w:rPr>
      </w:pPr>
    </w:p>
    <w:p w:rsidR="004375A6" w:rsidRPr="008F0F41" w:rsidRDefault="004375A6" w:rsidP="0065265E">
      <w:pPr>
        <w:tabs>
          <w:tab w:val="left" w:pos="2552"/>
        </w:tabs>
        <w:snapToGrid w:val="0"/>
        <w:ind w:right="-1"/>
        <w:outlineLvl w:val="0"/>
        <w:rPr>
          <w:rFonts w:ascii="Garamond" w:hAnsi="Garamond"/>
          <w:szCs w:val="24"/>
        </w:rPr>
      </w:pPr>
    </w:p>
    <w:p w:rsidR="004224C2" w:rsidRDefault="00A971DC" w:rsidP="00A971DC">
      <w:pPr>
        <w:tabs>
          <w:tab w:val="left" w:pos="2552"/>
        </w:tabs>
        <w:snapToGrid w:val="0"/>
        <w:ind w:right="-1"/>
        <w:outlineLvl w:val="0"/>
        <w:rPr>
          <w:rFonts w:ascii="Garamond" w:hAnsi="Garamond"/>
          <w:b/>
          <w:szCs w:val="24"/>
        </w:rPr>
      </w:pPr>
      <w:r w:rsidRPr="000D753F">
        <w:rPr>
          <w:rFonts w:ascii="Garamond" w:hAnsi="Garamond"/>
          <w:b/>
          <w:szCs w:val="24"/>
        </w:rPr>
        <w:t xml:space="preserve">VALOR </w:t>
      </w:r>
      <w:proofErr w:type="gramStart"/>
      <w:r w:rsidRPr="000D753F">
        <w:rPr>
          <w:rFonts w:ascii="Garamond" w:hAnsi="Garamond"/>
          <w:b/>
          <w:szCs w:val="24"/>
        </w:rPr>
        <w:t xml:space="preserve">TOTAL </w:t>
      </w:r>
      <w:r w:rsidRPr="000D753F">
        <w:rPr>
          <w:rFonts w:ascii="Garamond" w:hAnsi="Garamond"/>
          <w:b/>
          <w:szCs w:val="24"/>
        </w:rPr>
        <w:sym w:font="Wingdings" w:char="F0E0"/>
      </w:r>
      <w:r>
        <w:rPr>
          <w:rFonts w:ascii="Garamond" w:hAnsi="Garamond"/>
          <w:b/>
          <w:szCs w:val="24"/>
        </w:rPr>
        <w:t xml:space="preserve"> </w:t>
      </w:r>
      <w:r w:rsidRPr="00290F84">
        <w:rPr>
          <w:rFonts w:ascii="Garamond" w:hAnsi="Garamond"/>
          <w:b/>
          <w:szCs w:val="24"/>
        </w:rPr>
        <w:t>R</w:t>
      </w:r>
      <w:proofErr w:type="gramEnd"/>
      <w:r w:rsidRPr="00A7131D">
        <w:rPr>
          <w:rFonts w:ascii="Garamond" w:hAnsi="Garamond"/>
          <w:b/>
          <w:szCs w:val="24"/>
        </w:rPr>
        <w:t xml:space="preserve">$ </w:t>
      </w:r>
      <w:r w:rsidR="00A7131D">
        <w:rPr>
          <w:rFonts w:ascii="Garamond" w:hAnsi="Garamond"/>
          <w:b/>
          <w:szCs w:val="24"/>
        </w:rPr>
        <w:t>516.858,50</w:t>
      </w:r>
      <w:r w:rsidRPr="00A7131D">
        <w:rPr>
          <w:rFonts w:ascii="Garamond" w:hAnsi="Garamond"/>
          <w:b/>
          <w:szCs w:val="24"/>
        </w:rPr>
        <w:t xml:space="preserve"> (</w:t>
      </w:r>
      <w:r w:rsidR="00A7131D">
        <w:rPr>
          <w:rFonts w:ascii="Garamond" w:hAnsi="Garamond"/>
          <w:b/>
          <w:szCs w:val="24"/>
        </w:rPr>
        <w:t>Quinhentos e dezesseis</w:t>
      </w:r>
      <w:r w:rsidR="00290F84">
        <w:rPr>
          <w:rFonts w:ascii="Garamond" w:hAnsi="Garamond"/>
          <w:b/>
          <w:szCs w:val="24"/>
        </w:rPr>
        <w:t xml:space="preserve"> mil </w:t>
      </w:r>
      <w:r w:rsidR="00A7131D">
        <w:rPr>
          <w:rFonts w:ascii="Garamond" w:hAnsi="Garamond"/>
          <w:b/>
          <w:szCs w:val="24"/>
        </w:rPr>
        <w:t>oitocentos e cinquenta e oito</w:t>
      </w:r>
      <w:r w:rsidR="00290F84">
        <w:rPr>
          <w:rFonts w:ascii="Garamond" w:hAnsi="Garamond"/>
          <w:b/>
          <w:szCs w:val="24"/>
        </w:rPr>
        <w:t xml:space="preserve"> reais e </w:t>
      </w:r>
      <w:r w:rsidR="00A7131D">
        <w:rPr>
          <w:rFonts w:ascii="Garamond" w:hAnsi="Garamond"/>
          <w:b/>
          <w:szCs w:val="24"/>
        </w:rPr>
        <w:t>cinquenta</w:t>
      </w:r>
      <w:r>
        <w:rPr>
          <w:rFonts w:ascii="Garamond" w:hAnsi="Garamond"/>
          <w:b/>
          <w:szCs w:val="24"/>
        </w:rPr>
        <w:t xml:space="preserve"> centavos).</w:t>
      </w:r>
    </w:p>
    <w:p w:rsidR="00333589" w:rsidRDefault="00333589" w:rsidP="00A971DC">
      <w:pPr>
        <w:tabs>
          <w:tab w:val="left" w:pos="2552"/>
        </w:tabs>
        <w:snapToGrid w:val="0"/>
        <w:ind w:right="-1"/>
        <w:outlineLvl w:val="0"/>
        <w:rPr>
          <w:rFonts w:ascii="Garamond" w:hAnsi="Garamond"/>
          <w:b/>
          <w:szCs w:val="24"/>
        </w:rPr>
      </w:pPr>
    </w:p>
    <w:p w:rsidR="00333589" w:rsidRPr="00032DAA" w:rsidRDefault="00333589" w:rsidP="00333589">
      <w:pPr>
        <w:rPr>
          <w:rFonts w:cs="Calibri"/>
        </w:rPr>
      </w:pPr>
      <w:r>
        <w:rPr>
          <w:rFonts w:cs="Calibri"/>
        </w:rPr>
        <w:t xml:space="preserve">- </w:t>
      </w:r>
      <w:r w:rsidRPr="00032DAA">
        <w:rPr>
          <w:rFonts w:cs="Calibri"/>
        </w:rPr>
        <w:t>Os gêneros alimentícios cotados foram definidos pela nutricionista responsável e o quantitativo total corresponde ao consumo médio das Unidades Educacionais da Rede Pública Municipal de Piraúba.</w:t>
      </w:r>
    </w:p>
    <w:p w:rsidR="00514EB5" w:rsidRPr="00333589" w:rsidRDefault="00333589" w:rsidP="00333589">
      <w:pPr>
        <w:spacing w:before="240"/>
        <w:rPr>
          <w:rFonts w:cs="Calibri"/>
        </w:rPr>
      </w:pPr>
      <w:r>
        <w:rPr>
          <w:rFonts w:cs="Calibri"/>
        </w:rPr>
        <w:t xml:space="preserve">- </w:t>
      </w:r>
      <w:r w:rsidRPr="00032DAA">
        <w:rPr>
          <w:rFonts w:cs="Calibri"/>
        </w:rPr>
        <w:t xml:space="preserve">A escolha dos alimentos agrícolas utilizados na elaboração dos cardápios será baseada no calendário agrícola da região, fundamentado pela nutricionista escolar e </w:t>
      </w:r>
      <w:proofErr w:type="spellStart"/>
      <w:r w:rsidRPr="00032DAA">
        <w:rPr>
          <w:rFonts w:cs="Calibri"/>
        </w:rPr>
        <w:t>Emater</w:t>
      </w:r>
      <w:proofErr w:type="spellEnd"/>
      <w:r w:rsidRPr="00032DAA">
        <w:rPr>
          <w:rFonts w:cs="Calibri"/>
        </w:rPr>
        <w:t xml:space="preserve">-MG, no intuito de garantir melhor eficácia na entrega dos alimentos, além da melhora no aporte nutricional ocasionado pelos benefícios da colheita nos seus respectivos períodos de safra. </w:t>
      </w:r>
    </w:p>
    <w:p w:rsidR="00514EB5" w:rsidRDefault="00D66534" w:rsidP="00A971DC">
      <w:pPr>
        <w:tabs>
          <w:tab w:val="left" w:pos="2552"/>
        </w:tabs>
        <w:snapToGrid w:val="0"/>
        <w:ind w:right="-1"/>
        <w:outlineLvl w:val="0"/>
        <w:rPr>
          <w:rFonts w:ascii="Garamond" w:hAnsi="Garamond"/>
          <w:b/>
          <w:szCs w:val="24"/>
        </w:rPr>
      </w:pPr>
      <w:r>
        <w:rPr>
          <w:rFonts w:ascii="Garamond" w:hAnsi="Garamond"/>
          <w:b/>
          <w:szCs w:val="24"/>
        </w:rPr>
        <w:lastRenderedPageBreak/>
        <w:t xml:space="preserve"> 2 - DA </w:t>
      </w:r>
      <w:r w:rsidR="00514EB5">
        <w:rPr>
          <w:rFonts w:ascii="Garamond" w:hAnsi="Garamond"/>
          <w:b/>
          <w:szCs w:val="24"/>
        </w:rPr>
        <w:t>FONTE DE RECURSO</w:t>
      </w:r>
    </w:p>
    <w:p w:rsidR="0090584D" w:rsidRDefault="0090584D" w:rsidP="00A971DC">
      <w:pPr>
        <w:tabs>
          <w:tab w:val="left" w:pos="2552"/>
        </w:tabs>
        <w:snapToGrid w:val="0"/>
        <w:ind w:right="-1"/>
        <w:outlineLvl w:val="0"/>
        <w:rPr>
          <w:rFonts w:ascii="Garamond" w:hAnsi="Garamond"/>
          <w:b/>
          <w:szCs w:val="24"/>
        </w:rPr>
      </w:pPr>
    </w:p>
    <w:p w:rsidR="00514EB5" w:rsidRPr="000D753F" w:rsidRDefault="00514EB5" w:rsidP="00514EB5">
      <w:pPr>
        <w:tabs>
          <w:tab w:val="left" w:pos="8931"/>
        </w:tabs>
        <w:outlineLvl w:val="0"/>
        <w:rPr>
          <w:rFonts w:ascii="Garamond" w:hAnsi="Garamond"/>
          <w:bCs/>
          <w:szCs w:val="24"/>
        </w:rPr>
      </w:pPr>
      <w:r w:rsidRPr="000D753F">
        <w:rPr>
          <w:rFonts w:ascii="Garamond" w:hAnsi="Garamond"/>
          <w:szCs w:val="24"/>
        </w:rPr>
        <w:t xml:space="preserve">As despesas com a aquisição dos gêneros alimentícios estarão a cargo de elemento orçamentário das seguintes dotações orçamentárias: </w:t>
      </w:r>
    </w:p>
    <w:p w:rsidR="00514EB5" w:rsidRPr="00CA53B9" w:rsidRDefault="00514EB5" w:rsidP="00514EB5">
      <w:pPr>
        <w:rPr>
          <w:rFonts w:ascii="Garamond" w:hAnsi="Garamond"/>
          <w:szCs w:val="24"/>
        </w:rPr>
      </w:pPr>
      <w:r w:rsidRPr="00CA53B9">
        <w:rPr>
          <w:rFonts w:ascii="Garamond" w:hAnsi="Garamond"/>
          <w:szCs w:val="24"/>
        </w:rPr>
        <w:t>- 0205.12.306.0012.2.036 – 3.3.90.30 - Distribuição da Meren</w:t>
      </w:r>
      <w:r w:rsidR="009826A8" w:rsidRPr="00CA53B9">
        <w:rPr>
          <w:rFonts w:ascii="Garamond" w:hAnsi="Garamond"/>
          <w:szCs w:val="24"/>
        </w:rPr>
        <w:t xml:space="preserve">da Escolar – Pré- Escola – PNAE - </w:t>
      </w:r>
      <w:r w:rsidRPr="00CA53B9">
        <w:rPr>
          <w:rFonts w:ascii="Garamond" w:hAnsi="Garamond"/>
          <w:szCs w:val="24"/>
        </w:rPr>
        <w:t xml:space="preserve"> Material de Consumo; Ficha </w:t>
      </w:r>
      <w:r w:rsidR="00CA53B9" w:rsidRPr="00CA53B9">
        <w:rPr>
          <w:rFonts w:ascii="Garamond" w:hAnsi="Garamond"/>
          <w:szCs w:val="24"/>
        </w:rPr>
        <w:t>139</w:t>
      </w:r>
      <w:r w:rsidRPr="00CA53B9">
        <w:rPr>
          <w:rFonts w:ascii="Garamond" w:hAnsi="Garamond"/>
          <w:szCs w:val="24"/>
        </w:rPr>
        <w:t>.</w:t>
      </w:r>
    </w:p>
    <w:p w:rsidR="00514EB5" w:rsidRPr="00AA6870" w:rsidRDefault="00514EB5" w:rsidP="00514EB5">
      <w:pPr>
        <w:rPr>
          <w:rFonts w:ascii="Garamond" w:hAnsi="Garamond"/>
          <w:szCs w:val="24"/>
        </w:rPr>
      </w:pPr>
      <w:r w:rsidRPr="00AA6870">
        <w:rPr>
          <w:rFonts w:ascii="Garamond" w:hAnsi="Garamond"/>
          <w:szCs w:val="24"/>
        </w:rPr>
        <w:t xml:space="preserve">- 0205.12.306.0012.2.036 – 3.3.90.30 - Distribuição da Merenda Escolar – Pré- Escola – Recursos Próprios, Material de Consumo; Ficha </w:t>
      </w:r>
      <w:r w:rsidR="00AA6870" w:rsidRPr="00AA6870">
        <w:rPr>
          <w:rFonts w:ascii="Garamond" w:hAnsi="Garamond"/>
          <w:szCs w:val="24"/>
        </w:rPr>
        <w:t>140</w:t>
      </w:r>
      <w:r w:rsidRPr="00AA6870">
        <w:rPr>
          <w:rFonts w:ascii="Garamond" w:hAnsi="Garamond"/>
          <w:szCs w:val="24"/>
        </w:rPr>
        <w:t>.</w:t>
      </w:r>
    </w:p>
    <w:p w:rsidR="00514EB5" w:rsidRPr="00AA6870" w:rsidRDefault="00514EB5" w:rsidP="00514EB5">
      <w:pPr>
        <w:rPr>
          <w:rFonts w:ascii="Garamond" w:hAnsi="Garamond"/>
          <w:szCs w:val="24"/>
        </w:rPr>
      </w:pPr>
      <w:r w:rsidRPr="00AA6870">
        <w:rPr>
          <w:rFonts w:ascii="Garamond" w:hAnsi="Garamond"/>
          <w:szCs w:val="24"/>
        </w:rPr>
        <w:t xml:space="preserve">- 0205.12.306.0012.2.037 – 3.3.90.30 - Distribuição da Merenda Escolar - Ensino Fundamental - PNAE - Material de Consumo; Ficha </w:t>
      </w:r>
      <w:r w:rsidR="00AA6870" w:rsidRPr="00AA6870">
        <w:rPr>
          <w:rFonts w:ascii="Garamond" w:hAnsi="Garamond"/>
          <w:szCs w:val="24"/>
        </w:rPr>
        <w:t>141</w:t>
      </w:r>
      <w:r w:rsidRPr="00AA6870">
        <w:rPr>
          <w:rFonts w:ascii="Garamond" w:hAnsi="Garamond"/>
          <w:szCs w:val="24"/>
        </w:rPr>
        <w:t>.</w:t>
      </w:r>
    </w:p>
    <w:p w:rsidR="00514EB5" w:rsidRPr="00AA6870" w:rsidRDefault="00514EB5" w:rsidP="00514EB5">
      <w:pPr>
        <w:rPr>
          <w:rFonts w:ascii="Garamond" w:hAnsi="Garamond"/>
          <w:szCs w:val="24"/>
        </w:rPr>
      </w:pPr>
      <w:r w:rsidRPr="00AA6870">
        <w:rPr>
          <w:rFonts w:ascii="Garamond" w:hAnsi="Garamond"/>
          <w:szCs w:val="24"/>
        </w:rPr>
        <w:t xml:space="preserve">- 0205.12.306.0012.2.037 – 3.3.90.30 - Distribuição da Merenda Escolar - Ensino Fundamental- Recursos Próprios - Material de Consumo; Ficha </w:t>
      </w:r>
      <w:r w:rsidR="00AA6870" w:rsidRPr="00AA6870">
        <w:rPr>
          <w:rFonts w:ascii="Garamond" w:hAnsi="Garamond"/>
          <w:szCs w:val="24"/>
        </w:rPr>
        <w:t>142</w:t>
      </w:r>
      <w:r w:rsidRPr="00AA6870">
        <w:rPr>
          <w:rFonts w:ascii="Garamond" w:hAnsi="Garamond"/>
          <w:szCs w:val="24"/>
        </w:rPr>
        <w:t>.</w:t>
      </w:r>
    </w:p>
    <w:p w:rsidR="00514EB5" w:rsidRPr="00AA6870" w:rsidRDefault="00514EB5" w:rsidP="00514EB5">
      <w:pPr>
        <w:rPr>
          <w:rFonts w:ascii="Garamond" w:hAnsi="Garamond"/>
          <w:szCs w:val="24"/>
        </w:rPr>
      </w:pPr>
      <w:r w:rsidRPr="00AA6870">
        <w:rPr>
          <w:rFonts w:ascii="Garamond" w:hAnsi="Garamond"/>
          <w:szCs w:val="24"/>
        </w:rPr>
        <w:t xml:space="preserve">- 0205.12.306.0012.2.084 – 3.3.90.30 - Distribuição da Merenda Escolar- EJA – PNAE- Material de Consumo; Ficha </w:t>
      </w:r>
      <w:r w:rsidR="00AA6870" w:rsidRPr="00AA6870">
        <w:rPr>
          <w:rFonts w:ascii="Garamond" w:hAnsi="Garamond"/>
          <w:szCs w:val="24"/>
        </w:rPr>
        <w:t>143</w:t>
      </w:r>
      <w:r w:rsidRPr="00AA6870">
        <w:rPr>
          <w:rFonts w:ascii="Garamond" w:hAnsi="Garamond"/>
          <w:szCs w:val="24"/>
        </w:rPr>
        <w:t>.</w:t>
      </w:r>
    </w:p>
    <w:p w:rsidR="00514EB5" w:rsidRPr="00AA6870" w:rsidRDefault="00514EB5" w:rsidP="00514EB5">
      <w:pPr>
        <w:rPr>
          <w:rFonts w:ascii="Garamond" w:hAnsi="Garamond"/>
          <w:szCs w:val="24"/>
        </w:rPr>
      </w:pPr>
      <w:r w:rsidRPr="00AA6870">
        <w:rPr>
          <w:rFonts w:ascii="Garamond" w:hAnsi="Garamond"/>
          <w:szCs w:val="24"/>
        </w:rPr>
        <w:t>- 0205.12.306.0012.2.084 – 3.3.90.30 - Distribuição da Merenda Escolar- EJA – Recurso Próprios- Material de Consumo;</w:t>
      </w:r>
      <w:r w:rsidR="00AA6870" w:rsidRPr="00AA6870">
        <w:rPr>
          <w:rFonts w:ascii="Garamond" w:hAnsi="Garamond"/>
          <w:szCs w:val="24"/>
        </w:rPr>
        <w:t xml:space="preserve"> Ficha 144</w:t>
      </w:r>
      <w:r w:rsidRPr="00AA6870">
        <w:rPr>
          <w:rFonts w:ascii="Garamond" w:hAnsi="Garamond"/>
          <w:szCs w:val="24"/>
        </w:rPr>
        <w:t>.</w:t>
      </w:r>
    </w:p>
    <w:p w:rsidR="00A971DC" w:rsidRDefault="00A971DC" w:rsidP="00A971DC">
      <w:pPr>
        <w:tabs>
          <w:tab w:val="left" w:pos="2552"/>
        </w:tabs>
        <w:snapToGrid w:val="0"/>
        <w:ind w:right="-1"/>
        <w:outlineLvl w:val="0"/>
        <w:rPr>
          <w:rFonts w:ascii="Garamond" w:hAnsi="Garamond"/>
          <w:b/>
          <w:szCs w:val="24"/>
        </w:rPr>
      </w:pPr>
    </w:p>
    <w:p w:rsidR="00A971DC" w:rsidRDefault="00D66534" w:rsidP="00A971DC">
      <w:pPr>
        <w:tabs>
          <w:tab w:val="left" w:pos="2552"/>
        </w:tabs>
        <w:snapToGrid w:val="0"/>
        <w:ind w:right="-1"/>
        <w:outlineLvl w:val="0"/>
        <w:rPr>
          <w:rFonts w:ascii="Garamond" w:hAnsi="Garamond"/>
          <w:b/>
          <w:szCs w:val="24"/>
        </w:rPr>
      </w:pPr>
      <w:r>
        <w:rPr>
          <w:rFonts w:ascii="Garamond" w:hAnsi="Garamond"/>
          <w:b/>
          <w:szCs w:val="24"/>
        </w:rPr>
        <w:t>3 -</w:t>
      </w:r>
      <w:r w:rsidR="00A971DC">
        <w:rPr>
          <w:rFonts w:ascii="Garamond" w:hAnsi="Garamond"/>
          <w:b/>
          <w:szCs w:val="24"/>
        </w:rPr>
        <w:t>HABILITAÇÃO DO FORNECEDOR</w:t>
      </w:r>
    </w:p>
    <w:p w:rsidR="0090584D" w:rsidRDefault="0090584D" w:rsidP="00A971DC">
      <w:pPr>
        <w:tabs>
          <w:tab w:val="left" w:pos="2552"/>
        </w:tabs>
        <w:snapToGrid w:val="0"/>
        <w:ind w:right="-1"/>
        <w:outlineLvl w:val="0"/>
        <w:rPr>
          <w:rFonts w:ascii="Garamond" w:hAnsi="Garamond"/>
          <w:b/>
          <w:szCs w:val="24"/>
        </w:rPr>
      </w:pPr>
    </w:p>
    <w:p w:rsidR="00B34A35" w:rsidRDefault="00CF734D" w:rsidP="0065265E">
      <w:pPr>
        <w:tabs>
          <w:tab w:val="left" w:pos="2552"/>
        </w:tabs>
        <w:snapToGrid w:val="0"/>
        <w:ind w:right="-1"/>
        <w:outlineLvl w:val="0"/>
        <w:rPr>
          <w:rFonts w:ascii="Garamond" w:hAnsi="Garamond"/>
          <w:szCs w:val="24"/>
        </w:rPr>
      </w:pPr>
      <w:r>
        <w:rPr>
          <w:rFonts w:ascii="Garamond" w:hAnsi="Garamond"/>
          <w:szCs w:val="24"/>
        </w:rPr>
        <w:t xml:space="preserve">3.1 </w:t>
      </w:r>
      <w:r w:rsidR="007942BC" w:rsidRPr="005173D5">
        <w:rPr>
          <w:rFonts w:ascii="Garamond" w:hAnsi="Garamond"/>
          <w:szCs w:val="24"/>
        </w:rPr>
        <w:t>Para o processo de habilitação os fornecedores</w:t>
      </w:r>
      <w:r w:rsidR="00296948" w:rsidRPr="005173D5">
        <w:rPr>
          <w:rFonts w:ascii="Garamond" w:hAnsi="Garamond"/>
          <w:szCs w:val="24"/>
        </w:rPr>
        <w:t>/produtores</w:t>
      </w:r>
      <w:r w:rsidR="007942BC" w:rsidRPr="005173D5">
        <w:rPr>
          <w:rFonts w:ascii="Garamond" w:hAnsi="Garamond"/>
          <w:szCs w:val="24"/>
        </w:rPr>
        <w:t xml:space="preserve"> da Agricultura Familiar deverão entregar as entidades executoras os documentos prescr</w:t>
      </w:r>
      <w:r w:rsidR="00981B55" w:rsidRPr="005173D5">
        <w:rPr>
          <w:rFonts w:ascii="Garamond" w:hAnsi="Garamond"/>
          <w:szCs w:val="24"/>
        </w:rPr>
        <w:t xml:space="preserve">itos </w:t>
      </w:r>
      <w:r w:rsidR="005173D5">
        <w:rPr>
          <w:rFonts w:ascii="Garamond" w:hAnsi="Garamond"/>
          <w:szCs w:val="24"/>
        </w:rPr>
        <w:t xml:space="preserve">no artigo 36 §1°, §2° e §3°, </w:t>
      </w:r>
      <w:r w:rsidR="007942BC" w:rsidRPr="005173D5">
        <w:rPr>
          <w:rFonts w:ascii="Garamond" w:hAnsi="Garamond"/>
          <w:szCs w:val="24"/>
        </w:rPr>
        <w:t>da Resoluç</w:t>
      </w:r>
      <w:r w:rsidR="002146A3">
        <w:rPr>
          <w:rFonts w:ascii="Garamond" w:hAnsi="Garamond"/>
          <w:szCs w:val="24"/>
        </w:rPr>
        <w:t xml:space="preserve">ão </w:t>
      </w:r>
      <w:r w:rsidR="00FE2D7F" w:rsidRPr="005173D5">
        <w:rPr>
          <w:rFonts w:ascii="Garamond" w:hAnsi="Garamond"/>
          <w:szCs w:val="24"/>
        </w:rPr>
        <w:t>F</w:t>
      </w:r>
      <w:r w:rsidR="005173D5">
        <w:rPr>
          <w:rFonts w:ascii="Garamond" w:hAnsi="Garamond"/>
          <w:szCs w:val="24"/>
        </w:rPr>
        <w:t xml:space="preserve">NDE </w:t>
      </w:r>
      <w:proofErr w:type="spellStart"/>
      <w:r w:rsidR="005173D5">
        <w:rPr>
          <w:rFonts w:ascii="Garamond" w:hAnsi="Garamond"/>
          <w:szCs w:val="24"/>
        </w:rPr>
        <w:t>n</w:t>
      </w:r>
      <w:r w:rsidR="005173D5" w:rsidRPr="008635EB">
        <w:rPr>
          <w:rFonts w:ascii="Garamond" w:hAnsi="Garamond"/>
          <w:szCs w:val="24"/>
        </w:rPr>
        <w:t>.°</w:t>
      </w:r>
      <w:proofErr w:type="spellEnd"/>
      <w:r w:rsidR="005173D5" w:rsidRPr="008635EB">
        <w:rPr>
          <w:rFonts w:ascii="Garamond" w:hAnsi="Garamond"/>
          <w:szCs w:val="24"/>
        </w:rPr>
        <w:t xml:space="preserve"> 06</w:t>
      </w:r>
      <w:r w:rsidR="005F6BB5" w:rsidRPr="008635EB">
        <w:rPr>
          <w:rFonts w:ascii="Garamond" w:hAnsi="Garamond"/>
          <w:szCs w:val="24"/>
        </w:rPr>
        <w:t>, de 08 de maio de 2020.</w:t>
      </w:r>
    </w:p>
    <w:p w:rsidR="004A26E7" w:rsidRPr="005173D5" w:rsidRDefault="004A26E7" w:rsidP="0065265E">
      <w:pPr>
        <w:tabs>
          <w:tab w:val="left" w:pos="2552"/>
        </w:tabs>
        <w:snapToGrid w:val="0"/>
        <w:ind w:right="-1"/>
        <w:outlineLvl w:val="0"/>
        <w:rPr>
          <w:rFonts w:ascii="Garamond" w:hAnsi="Garamond"/>
          <w:szCs w:val="24"/>
        </w:rPr>
      </w:pPr>
    </w:p>
    <w:p w:rsidR="00CF734D" w:rsidRPr="00CF734D" w:rsidRDefault="00CF734D" w:rsidP="00CF734D">
      <w:pPr>
        <w:tabs>
          <w:tab w:val="left" w:pos="9075"/>
        </w:tabs>
        <w:snapToGrid w:val="0"/>
        <w:ind w:right="-1"/>
        <w:outlineLvl w:val="0"/>
        <w:rPr>
          <w:rFonts w:ascii="Garamond" w:hAnsi="Garamond"/>
          <w:szCs w:val="24"/>
        </w:rPr>
      </w:pPr>
      <w:r w:rsidRPr="00CF734D">
        <w:rPr>
          <w:rFonts w:ascii="Garamond" w:hAnsi="Garamond"/>
          <w:szCs w:val="24"/>
        </w:rPr>
        <w:t>3.</w:t>
      </w:r>
      <w:r>
        <w:rPr>
          <w:rFonts w:ascii="Garamond" w:hAnsi="Garamond"/>
          <w:szCs w:val="24"/>
        </w:rPr>
        <w:t>2</w:t>
      </w:r>
      <w:r w:rsidRPr="00CF734D">
        <w:rPr>
          <w:rFonts w:ascii="Garamond" w:hAnsi="Garamond"/>
          <w:color w:val="C0504D" w:themeColor="accent2"/>
          <w:szCs w:val="24"/>
        </w:rPr>
        <w:t xml:space="preserve"> </w:t>
      </w:r>
      <w:r w:rsidRPr="00CF734D">
        <w:rPr>
          <w:rFonts w:ascii="Garamond" w:hAnsi="Garamond"/>
          <w:szCs w:val="24"/>
        </w:rPr>
        <w:t>Após examinados e julgados os documentos apresentados para efeito de habilitação dos participantes, mediante confronto com as condições deste edital, serão desqualificados e não aceitos aqueles que não atenderem às exigências aqui estabelecidas.</w:t>
      </w:r>
    </w:p>
    <w:p w:rsidR="00CF734D" w:rsidRPr="00CF734D" w:rsidRDefault="00CF734D" w:rsidP="00CF734D">
      <w:pPr>
        <w:pStyle w:val="Cabealho"/>
        <w:tabs>
          <w:tab w:val="clear" w:pos="4320"/>
          <w:tab w:val="clear" w:pos="8640"/>
        </w:tabs>
        <w:rPr>
          <w:rFonts w:ascii="Garamond" w:hAnsi="Garamond"/>
          <w:snapToGrid/>
          <w:szCs w:val="24"/>
        </w:rPr>
      </w:pPr>
    </w:p>
    <w:p w:rsidR="00D95A33" w:rsidRDefault="00D95A33" w:rsidP="00CF734D">
      <w:pPr>
        <w:widowControl w:val="0"/>
        <w:tabs>
          <w:tab w:val="left" w:pos="1701"/>
        </w:tabs>
        <w:ind w:right="2"/>
        <w:rPr>
          <w:rFonts w:ascii="Garamond" w:hAnsi="Garamond"/>
          <w:szCs w:val="24"/>
        </w:rPr>
      </w:pPr>
      <w:r>
        <w:rPr>
          <w:rFonts w:ascii="Garamond" w:hAnsi="Garamond"/>
          <w:szCs w:val="24"/>
        </w:rPr>
        <w:t xml:space="preserve">3.2.1 </w:t>
      </w:r>
      <w:r w:rsidRPr="00D95A33">
        <w:rPr>
          <w:rFonts w:ascii="Garamond" w:hAnsi="Garamond"/>
          <w:szCs w:val="24"/>
        </w:rPr>
        <w:t>Na ausência ou desconformidade de qualquer documento necessário à habilitação, ou de amostras a</w:t>
      </w:r>
      <w:r>
        <w:rPr>
          <w:rFonts w:ascii="Garamond" w:hAnsi="Garamond"/>
          <w:szCs w:val="24"/>
        </w:rPr>
        <w:t xml:space="preserve"> serem apresentadas conforme descrito no atr. 41 da Resolução do FNDE nº 06/2022, fica facultada à </w:t>
      </w:r>
      <w:proofErr w:type="spellStart"/>
      <w:r>
        <w:rPr>
          <w:rFonts w:ascii="Garamond" w:hAnsi="Garamond"/>
          <w:szCs w:val="24"/>
        </w:rPr>
        <w:t>EEx</w:t>
      </w:r>
      <w:proofErr w:type="spellEnd"/>
      <w:r>
        <w:rPr>
          <w:rFonts w:ascii="Garamond" w:hAnsi="Garamond"/>
          <w:szCs w:val="24"/>
        </w:rPr>
        <w:t xml:space="preserve"> a abertura de prazo para regularização das desconformidades.</w:t>
      </w:r>
    </w:p>
    <w:p w:rsidR="00D95A33" w:rsidRDefault="00D95A33" w:rsidP="00CF734D">
      <w:pPr>
        <w:widowControl w:val="0"/>
        <w:tabs>
          <w:tab w:val="left" w:pos="1701"/>
        </w:tabs>
        <w:ind w:right="2"/>
        <w:rPr>
          <w:rFonts w:ascii="Garamond" w:hAnsi="Garamond"/>
          <w:bCs/>
          <w:szCs w:val="24"/>
        </w:rPr>
      </w:pPr>
    </w:p>
    <w:p w:rsidR="00CF734D" w:rsidRPr="00CF734D" w:rsidRDefault="00D95A33" w:rsidP="00CF734D">
      <w:pPr>
        <w:widowControl w:val="0"/>
        <w:tabs>
          <w:tab w:val="left" w:pos="1701"/>
        </w:tabs>
        <w:ind w:right="2"/>
        <w:rPr>
          <w:rFonts w:ascii="Garamond" w:hAnsi="Garamond"/>
          <w:szCs w:val="24"/>
        </w:rPr>
      </w:pPr>
      <w:r>
        <w:rPr>
          <w:rFonts w:ascii="Garamond" w:hAnsi="Garamond"/>
          <w:bCs/>
          <w:szCs w:val="24"/>
        </w:rPr>
        <w:t>3.2.2</w:t>
      </w:r>
      <w:r w:rsidR="00CF734D" w:rsidRPr="00CF734D">
        <w:rPr>
          <w:rFonts w:ascii="Garamond" w:hAnsi="Garamond"/>
          <w:bCs/>
          <w:szCs w:val="24"/>
        </w:rPr>
        <w:t xml:space="preserve"> </w:t>
      </w:r>
      <w:r w:rsidR="00CF734D" w:rsidRPr="00CF734D">
        <w:rPr>
          <w:rFonts w:ascii="Garamond" w:hAnsi="Garamond"/>
          <w:szCs w:val="24"/>
        </w:rPr>
        <w:t xml:space="preserve">Quando todas os participantes forem inabilitados, a presidente da </w:t>
      </w:r>
      <w:r w:rsidR="00DC024F" w:rsidRPr="00CF734D">
        <w:rPr>
          <w:rFonts w:ascii="Garamond" w:hAnsi="Garamond"/>
          <w:szCs w:val="24"/>
        </w:rPr>
        <w:t>CPL poderá</w:t>
      </w:r>
      <w:r w:rsidR="00CF734D" w:rsidRPr="00CF734D">
        <w:rPr>
          <w:rFonts w:ascii="Garamond" w:hAnsi="Garamond"/>
          <w:szCs w:val="24"/>
        </w:rPr>
        <w:t xml:space="preserve"> fixar-lhes o prazo de 08 (oito) dias úteis para a apresentação de novos documentos escoimados das causas referidas no ato inabilitatório.</w:t>
      </w:r>
    </w:p>
    <w:p w:rsidR="00CF734D" w:rsidRPr="00CF734D" w:rsidRDefault="00CF734D" w:rsidP="00CF734D">
      <w:pPr>
        <w:widowControl w:val="0"/>
        <w:tabs>
          <w:tab w:val="left" w:pos="1701"/>
        </w:tabs>
        <w:ind w:right="2"/>
        <w:rPr>
          <w:rFonts w:ascii="Garamond" w:hAnsi="Garamond"/>
          <w:szCs w:val="24"/>
        </w:rPr>
      </w:pPr>
    </w:p>
    <w:p w:rsidR="00CF734D" w:rsidRDefault="00CF734D" w:rsidP="00D95A33">
      <w:pPr>
        <w:pStyle w:val="Estilo1"/>
        <w:tabs>
          <w:tab w:val="clear" w:pos="2268"/>
          <w:tab w:val="left" w:pos="2552"/>
        </w:tabs>
        <w:ind w:left="0" w:firstLine="0"/>
        <w:rPr>
          <w:rFonts w:ascii="Garamond" w:hAnsi="Garamond"/>
          <w:szCs w:val="24"/>
        </w:rPr>
      </w:pPr>
      <w:r>
        <w:rPr>
          <w:rFonts w:ascii="Garamond" w:hAnsi="Garamond"/>
          <w:szCs w:val="24"/>
        </w:rPr>
        <w:t>3.2</w:t>
      </w:r>
      <w:r w:rsidR="00D95A33">
        <w:rPr>
          <w:rFonts w:ascii="Garamond" w:hAnsi="Garamond"/>
          <w:szCs w:val="24"/>
        </w:rPr>
        <w:t>.3</w:t>
      </w:r>
      <w:r w:rsidRPr="00CF734D">
        <w:rPr>
          <w:rFonts w:ascii="Garamond" w:hAnsi="Garamond"/>
          <w:szCs w:val="24"/>
        </w:rPr>
        <w:t xml:space="preserve"> Serão exigidos para reapresentação apenas os documentos desqualificados e não aceitos.</w:t>
      </w:r>
    </w:p>
    <w:p w:rsidR="00D95A33" w:rsidRPr="004224C2" w:rsidRDefault="00D95A33" w:rsidP="00D95A33">
      <w:pPr>
        <w:pStyle w:val="Estilo1"/>
        <w:tabs>
          <w:tab w:val="clear" w:pos="2268"/>
          <w:tab w:val="left" w:pos="2552"/>
        </w:tabs>
        <w:ind w:left="0" w:firstLine="0"/>
        <w:rPr>
          <w:rFonts w:ascii="Garamond" w:hAnsi="Garamond"/>
          <w:color w:val="FF0000"/>
          <w:szCs w:val="24"/>
        </w:rPr>
      </w:pPr>
    </w:p>
    <w:p w:rsidR="00F92F57" w:rsidRDefault="00F92F57" w:rsidP="00F92F57">
      <w:pPr>
        <w:tabs>
          <w:tab w:val="left" w:pos="2552"/>
        </w:tabs>
        <w:snapToGrid w:val="0"/>
        <w:ind w:right="-1"/>
        <w:outlineLvl w:val="0"/>
        <w:rPr>
          <w:rFonts w:ascii="Garamond" w:hAnsi="Garamond"/>
          <w:b/>
          <w:szCs w:val="24"/>
        </w:rPr>
      </w:pPr>
      <w:r w:rsidRPr="00F92F57">
        <w:rPr>
          <w:rFonts w:ascii="Garamond" w:hAnsi="Garamond"/>
          <w:b/>
          <w:szCs w:val="24"/>
        </w:rPr>
        <w:t>1-ENVELOPE Nº O1 – HABILITAÇÃO DO FORNECEDOR INDIVIDUAL (Não organizado em grupo).</w:t>
      </w:r>
    </w:p>
    <w:p w:rsidR="0090584D" w:rsidRPr="00F92F57" w:rsidRDefault="0090584D" w:rsidP="00F92F57">
      <w:pPr>
        <w:tabs>
          <w:tab w:val="left" w:pos="2552"/>
        </w:tabs>
        <w:snapToGrid w:val="0"/>
        <w:ind w:right="-1"/>
        <w:outlineLvl w:val="0"/>
        <w:rPr>
          <w:rFonts w:ascii="Garamond" w:hAnsi="Garamond"/>
          <w:b/>
          <w:szCs w:val="24"/>
        </w:rPr>
      </w:pPr>
    </w:p>
    <w:p w:rsidR="00A971DC" w:rsidRDefault="00A971DC" w:rsidP="00A971DC">
      <w:pPr>
        <w:tabs>
          <w:tab w:val="left" w:pos="2552"/>
        </w:tabs>
        <w:snapToGrid w:val="0"/>
        <w:ind w:right="-1"/>
        <w:outlineLvl w:val="0"/>
        <w:rPr>
          <w:rFonts w:ascii="Garamond" w:hAnsi="Garamond"/>
          <w:szCs w:val="24"/>
        </w:rPr>
      </w:pPr>
      <w:r>
        <w:rPr>
          <w:rFonts w:ascii="Garamond" w:hAnsi="Garamond"/>
          <w:szCs w:val="24"/>
        </w:rPr>
        <w:t>Fornecedor Individual deverá apresentar no envelope nº 01 os documentos abaixo relacionados sob pena de inabilitação:</w:t>
      </w:r>
    </w:p>
    <w:p w:rsidR="00A971DC" w:rsidRDefault="00A971DC" w:rsidP="00A971DC">
      <w:pPr>
        <w:tabs>
          <w:tab w:val="left" w:pos="2552"/>
        </w:tabs>
        <w:snapToGrid w:val="0"/>
        <w:ind w:left="720" w:right="-1"/>
        <w:outlineLvl w:val="0"/>
        <w:rPr>
          <w:rFonts w:ascii="Garamond" w:hAnsi="Garamond"/>
          <w:szCs w:val="24"/>
        </w:rPr>
      </w:pPr>
    </w:p>
    <w:p w:rsidR="00F92F57" w:rsidRPr="000D753F" w:rsidRDefault="00F92F57" w:rsidP="00F92F57">
      <w:pPr>
        <w:tabs>
          <w:tab w:val="left" w:pos="2552"/>
        </w:tabs>
        <w:snapToGrid w:val="0"/>
        <w:ind w:right="-1"/>
        <w:outlineLvl w:val="0"/>
        <w:rPr>
          <w:rFonts w:ascii="Garamond" w:hAnsi="Garamond"/>
          <w:szCs w:val="24"/>
        </w:rPr>
      </w:pPr>
      <w:proofErr w:type="gramStart"/>
      <w:r>
        <w:rPr>
          <w:rFonts w:ascii="Garamond" w:hAnsi="Garamond"/>
          <w:szCs w:val="24"/>
        </w:rPr>
        <w:t>a)</w:t>
      </w:r>
      <w:r w:rsidR="00A971DC" w:rsidRPr="000D753F">
        <w:rPr>
          <w:rFonts w:ascii="Garamond" w:hAnsi="Garamond"/>
          <w:szCs w:val="24"/>
        </w:rPr>
        <w:t>Prova</w:t>
      </w:r>
      <w:proofErr w:type="gramEnd"/>
      <w:r w:rsidR="00A971DC" w:rsidRPr="000D753F">
        <w:rPr>
          <w:rFonts w:ascii="Garamond" w:hAnsi="Garamond"/>
          <w:szCs w:val="24"/>
        </w:rPr>
        <w:t xml:space="preserve"> de Inscrição no Cadastro de Pessoa Física (CPF);</w:t>
      </w:r>
    </w:p>
    <w:p w:rsidR="00A971DC" w:rsidRPr="00823701" w:rsidRDefault="00F92F57" w:rsidP="00F92F57">
      <w:pPr>
        <w:tabs>
          <w:tab w:val="left" w:pos="2552"/>
        </w:tabs>
        <w:snapToGrid w:val="0"/>
        <w:ind w:right="-1"/>
        <w:outlineLvl w:val="0"/>
        <w:rPr>
          <w:rFonts w:ascii="Garamond" w:hAnsi="Garamond"/>
          <w:szCs w:val="24"/>
        </w:rPr>
      </w:pPr>
      <w:proofErr w:type="gramStart"/>
      <w:r>
        <w:rPr>
          <w:rFonts w:ascii="Garamond" w:hAnsi="Garamond"/>
          <w:szCs w:val="24"/>
        </w:rPr>
        <w:t>b)</w:t>
      </w:r>
      <w:r w:rsidR="00A971DC">
        <w:rPr>
          <w:rFonts w:ascii="Garamond" w:hAnsi="Garamond"/>
          <w:szCs w:val="24"/>
        </w:rPr>
        <w:t>Extrato</w:t>
      </w:r>
      <w:proofErr w:type="gramEnd"/>
      <w:r w:rsidR="00A971DC" w:rsidRPr="00823701">
        <w:rPr>
          <w:rFonts w:ascii="Garamond" w:hAnsi="Garamond"/>
          <w:szCs w:val="24"/>
        </w:rPr>
        <w:t xml:space="preserve"> de Declaração de A</w:t>
      </w:r>
      <w:r w:rsidR="00A971DC">
        <w:rPr>
          <w:rFonts w:ascii="Garamond" w:hAnsi="Garamond"/>
          <w:szCs w:val="24"/>
        </w:rPr>
        <w:t>ptidão ao PRONAF – DAP física do agricultor familiar participante</w:t>
      </w:r>
      <w:r w:rsidR="00A971DC" w:rsidRPr="00823701">
        <w:rPr>
          <w:rFonts w:ascii="Garamond" w:hAnsi="Garamond"/>
          <w:szCs w:val="24"/>
        </w:rPr>
        <w:t>, emitido nos últimos 60 dias;</w:t>
      </w:r>
    </w:p>
    <w:p w:rsidR="00A971DC" w:rsidRPr="00F33910" w:rsidRDefault="00F92F57" w:rsidP="00F92F57">
      <w:pPr>
        <w:tabs>
          <w:tab w:val="left" w:pos="2552"/>
        </w:tabs>
        <w:snapToGrid w:val="0"/>
        <w:ind w:right="-1"/>
        <w:outlineLvl w:val="0"/>
        <w:rPr>
          <w:rFonts w:ascii="Garamond" w:hAnsi="Garamond"/>
          <w:szCs w:val="24"/>
        </w:rPr>
      </w:pPr>
      <w:proofErr w:type="gramStart"/>
      <w:r>
        <w:rPr>
          <w:rFonts w:ascii="Garamond" w:hAnsi="Garamond"/>
          <w:szCs w:val="24"/>
        </w:rPr>
        <w:lastRenderedPageBreak/>
        <w:t>c)</w:t>
      </w:r>
      <w:r w:rsidR="00A971DC" w:rsidRPr="00F33910">
        <w:rPr>
          <w:rFonts w:ascii="Garamond" w:hAnsi="Garamond"/>
          <w:szCs w:val="24"/>
        </w:rPr>
        <w:t>Projeto</w:t>
      </w:r>
      <w:proofErr w:type="gramEnd"/>
      <w:r w:rsidR="00A971DC" w:rsidRPr="00F33910">
        <w:rPr>
          <w:rFonts w:ascii="Garamond" w:hAnsi="Garamond"/>
          <w:szCs w:val="24"/>
        </w:rPr>
        <w:t xml:space="preserve"> de Venda de Gêneros Alimentícios da Agricultura Familiar e /ou Empreendedor Familiar Rural </w:t>
      </w:r>
      <w:r w:rsidR="00A971DC">
        <w:rPr>
          <w:rFonts w:ascii="Garamond" w:hAnsi="Garamond"/>
          <w:szCs w:val="24"/>
        </w:rPr>
        <w:t>para alimentação escolar, com assinatura do Agricultor participante</w:t>
      </w:r>
      <w:r w:rsidR="00A971DC" w:rsidRPr="00F33910">
        <w:rPr>
          <w:rFonts w:ascii="Garamond" w:hAnsi="Garamond"/>
          <w:szCs w:val="24"/>
        </w:rPr>
        <w:t>;</w:t>
      </w:r>
    </w:p>
    <w:p w:rsidR="00770F26" w:rsidRPr="008F0F41" w:rsidRDefault="004F790D" w:rsidP="00F92F57">
      <w:pPr>
        <w:tabs>
          <w:tab w:val="left" w:pos="2552"/>
        </w:tabs>
        <w:snapToGrid w:val="0"/>
        <w:ind w:right="-1"/>
        <w:outlineLvl w:val="0"/>
        <w:rPr>
          <w:rFonts w:ascii="Garamond" w:hAnsi="Garamond"/>
          <w:szCs w:val="24"/>
        </w:rPr>
      </w:pPr>
      <w:proofErr w:type="gramStart"/>
      <w:r>
        <w:rPr>
          <w:rFonts w:ascii="Garamond" w:hAnsi="Garamond"/>
          <w:szCs w:val="24"/>
        </w:rPr>
        <w:t>d</w:t>
      </w:r>
      <w:r w:rsidR="00F92F57">
        <w:rPr>
          <w:rFonts w:ascii="Garamond" w:hAnsi="Garamond"/>
          <w:szCs w:val="24"/>
        </w:rPr>
        <w:t>)</w:t>
      </w:r>
      <w:r w:rsidR="00A971DC" w:rsidRPr="008F0F41">
        <w:rPr>
          <w:rFonts w:ascii="Garamond" w:hAnsi="Garamond"/>
          <w:szCs w:val="24"/>
        </w:rPr>
        <w:t>Declaração</w:t>
      </w:r>
      <w:proofErr w:type="gramEnd"/>
      <w:r w:rsidR="00A971DC" w:rsidRPr="008F0F41">
        <w:rPr>
          <w:rFonts w:ascii="Garamond" w:hAnsi="Garamond"/>
          <w:szCs w:val="24"/>
        </w:rPr>
        <w:t xml:space="preserve"> de que o gênero alimentício a serem entregues são oriundos de produção própria, relacionada no projeto de venda;</w:t>
      </w:r>
    </w:p>
    <w:p w:rsidR="00A971DC" w:rsidRDefault="004F790D" w:rsidP="00F92F57">
      <w:pPr>
        <w:tabs>
          <w:tab w:val="left" w:pos="2552"/>
        </w:tabs>
        <w:snapToGrid w:val="0"/>
        <w:ind w:right="-1"/>
        <w:outlineLvl w:val="0"/>
        <w:rPr>
          <w:rFonts w:ascii="Garamond" w:hAnsi="Garamond"/>
          <w:szCs w:val="24"/>
        </w:rPr>
      </w:pPr>
      <w:proofErr w:type="gramStart"/>
      <w:r>
        <w:rPr>
          <w:rFonts w:ascii="Garamond" w:hAnsi="Garamond"/>
          <w:szCs w:val="24"/>
        </w:rPr>
        <w:t>e</w:t>
      </w:r>
      <w:r w:rsidR="00F92F57">
        <w:rPr>
          <w:rFonts w:ascii="Garamond" w:hAnsi="Garamond"/>
          <w:szCs w:val="24"/>
        </w:rPr>
        <w:t>)</w:t>
      </w:r>
      <w:r w:rsidR="00A971DC">
        <w:rPr>
          <w:rFonts w:ascii="Garamond" w:hAnsi="Garamond"/>
          <w:szCs w:val="24"/>
        </w:rPr>
        <w:t>Certidão</w:t>
      </w:r>
      <w:proofErr w:type="gramEnd"/>
      <w:r w:rsidR="00A971DC">
        <w:rPr>
          <w:rFonts w:ascii="Garamond" w:hAnsi="Garamond"/>
          <w:szCs w:val="24"/>
        </w:rPr>
        <w:t xml:space="preserve"> Negativa de débito do Município de Piraúba.</w:t>
      </w:r>
    </w:p>
    <w:p w:rsidR="00770F26" w:rsidRDefault="00770F26" w:rsidP="00F92F57">
      <w:pPr>
        <w:tabs>
          <w:tab w:val="left" w:pos="2552"/>
        </w:tabs>
        <w:snapToGrid w:val="0"/>
        <w:ind w:right="-1"/>
        <w:outlineLvl w:val="0"/>
        <w:rPr>
          <w:rFonts w:ascii="Garamond" w:hAnsi="Garamond"/>
          <w:szCs w:val="24"/>
        </w:rPr>
      </w:pPr>
      <w:r>
        <w:rPr>
          <w:rFonts w:ascii="Garamond" w:hAnsi="Garamond"/>
          <w:szCs w:val="24"/>
        </w:rPr>
        <w:t>f) Alvará sanitário (somente itens 13 e 14).</w:t>
      </w:r>
    </w:p>
    <w:p w:rsidR="00C456A4" w:rsidRDefault="00C456A4" w:rsidP="00F92F57">
      <w:pPr>
        <w:tabs>
          <w:tab w:val="left" w:pos="2552"/>
        </w:tabs>
        <w:snapToGrid w:val="0"/>
        <w:ind w:right="-1"/>
        <w:outlineLvl w:val="0"/>
        <w:rPr>
          <w:rFonts w:ascii="Garamond" w:hAnsi="Garamond"/>
          <w:szCs w:val="24"/>
        </w:rPr>
      </w:pPr>
      <w:r>
        <w:rPr>
          <w:rFonts w:ascii="Garamond" w:hAnsi="Garamond"/>
          <w:szCs w:val="24"/>
        </w:rPr>
        <w:t xml:space="preserve">g) Registro do produto no </w:t>
      </w:r>
      <w:r w:rsidRPr="00C456A4">
        <w:rPr>
          <w:rFonts w:ascii="Garamond" w:hAnsi="Garamond"/>
          <w:szCs w:val="24"/>
        </w:rPr>
        <w:t xml:space="preserve">Sistema Unificado de Atenção à Sanidade Agropecuária (SUASA/MAPA) ou Serviços de Inspeção Municipal (SIM), </w:t>
      </w:r>
      <w:r>
        <w:rPr>
          <w:rFonts w:ascii="Garamond" w:hAnsi="Garamond"/>
          <w:szCs w:val="24"/>
        </w:rPr>
        <w:t>Estadual (SIE) ou Federal (SIF) (somente item 25).</w:t>
      </w:r>
    </w:p>
    <w:p w:rsidR="002146A3" w:rsidRDefault="002146A3" w:rsidP="00F92F57">
      <w:pPr>
        <w:tabs>
          <w:tab w:val="left" w:pos="2552"/>
        </w:tabs>
        <w:snapToGrid w:val="0"/>
        <w:ind w:right="-1"/>
        <w:outlineLvl w:val="0"/>
        <w:rPr>
          <w:rFonts w:ascii="Garamond" w:hAnsi="Garamond"/>
          <w:szCs w:val="24"/>
        </w:rPr>
      </w:pPr>
    </w:p>
    <w:p w:rsidR="00F92F57" w:rsidRPr="00F92F57" w:rsidRDefault="00E24E9D" w:rsidP="00F92F57">
      <w:pPr>
        <w:tabs>
          <w:tab w:val="left" w:pos="2552"/>
        </w:tabs>
        <w:snapToGrid w:val="0"/>
        <w:ind w:right="-1"/>
        <w:outlineLvl w:val="0"/>
        <w:rPr>
          <w:rFonts w:ascii="Garamond" w:hAnsi="Garamond"/>
          <w:b/>
          <w:szCs w:val="24"/>
        </w:rPr>
      </w:pPr>
      <w:r>
        <w:rPr>
          <w:rFonts w:ascii="Garamond" w:hAnsi="Garamond"/>
          <w:b/>
          <w:szCs w:val="24"/>
        </w:rPr>
        <w:t>2</w:t>
      </w:r>
      <w:r w:rsidR="00F92F57" w:rsidRPr="00F92F57">
        <w:rPr>
          <w:rFonts w:ascii="Garamond" w:hAnsi="Garamond"/>
          <w:b/>
          <w:szCs w:val="24"/>
        </w:rPr>
        <w:t xml:space="preserve">-ENVELOPE Nº O1 – HABILITAÇÃO </w:t>
      </w:r>
      <w:r w:rsidR="00F131AE">
        <w:rPr>
          <w:rFonts w:ascii="Garamond" w:hAnsi="Garamond"/>
          <w:b/>
          <w:szCs w:val="24"/>
        </w:rPr>
        <w:t>DO GRUPO INFORMAL</w:t>
      </w:r>
      <w:r w:rsidR="00F92F57" w:rsidRPr="00F92F57">
        <w:rPr>
          <w:rFonts w:ascii="Garamond" w:hAnsi="Garamond"/>
          <w:b/>
          <w:szCs w:val="24"/>
        </w:rPr>
        <w:t>.</w:t>
      </w:r>
    </w:p>
    <w:p w:rsidR="00F92F57" w:rsidRPr="000D753F" w:rsidRDefault="00F92F57" w:rsidP="00F92F57">
      <w:pPr>
        <w:tabs>
          <w:tab w:val="left" w:pos="2552"/>
        </w:tabs>
        <w:snapToGrid w:val="0"/>
        <w:ind w:right="-1"/>
        <w:outlineLvl w:val="0"/>
        <w:rPr>
          <w:rFonts w:ascii="Garamond" w:hAnsi="Garamond"/>
          <w:szCs w:val="24"/>
        </w:rPr>
      </w:pPr>
    </w:p>
    <w:p w:rsidR="007942BC" w:rsidRPr="000D753F" w:rsidRDefault="00F92F57" w:rsidP="00F92F57">
      <w:pPr>
        <w:tabs>
          <w:tab w:val="left" w:pos="2552"/>
        </w:tabs>
        <w:snapToGrid w:val="0"/>
        <w:ind w:right="-1"/>
        <w:outlineLvl w:val="0"/>
        <w:rPr>
          <w:rFonts w:ascii="Garamond" w:hAnsi="Garamond"/>
          <w:szCs w:val="24"/>
        </w:rPr>
      </w:pPr>
      <w:r>
        <w:rPr>
          <w:rFonts w:ascii="Garamond" w:hAnsi="Garamond"/>
          <w:szCs w:val="24"/>
        </w:rPr>
        <w:t>2-</w:t>
      </w:r>
      <w:r w:rsidR="007942BC" w:rsidRPr="000D753F">
        <w:rPr>
          <w:rFonts w:ascii="Garamond" w:hAnsi="Garamond"/>
          <w:szCs w:val="24"/>
        </w:rPr>
        <w:t>Os Grupos Informais de Agricultores Familiares</w:t>
      </w:r>
      <w:r w:rsidR="004224C2">
        <w:rPr>
          <w:rFonts w:ascii="Garamond" w:hAnsi="Garamond"/>
          <w:szCs w:val="24"/>
        </w:rPr>
        <w:t>, detentores de DAP física, organizados em grupo,</w:t>
      </w:r>
      <w:r w:rsidR="007942BC" w:rsidRPr="000D753F">
        <w:rPr>
          <w:rFonts w:ascii="Garamond" w:hAnsi="Garamond"/>
          <w:szCs w:val="24"/>
        </w:rPr>
        <w:t xml:space="preserve"> deverão entregar</w:t>
      </w:r>
      <w:r>
        <w:rPr>
          <w:rFonts w:ascii="Garamond" w:hAnsi="Garamond"/>
          <w:szCs w:val="24"/>
        </w:rPr>
        <w:t xml:space="preserve"> no envelope nº 01, os documentos abaixo relacionados, sob pena de inabilitação</w:t>
      </w:r>
      <w:r w:rsidR="007942BC" w:rsidRPr="000D753F">
        <w:rPr>
          <w:rFonts w:ascii="Garamond" w:hAnsi="Garamond"/>
          <w:szCs w:val="24"/>
        </w:rPr>
        <w:t>:</w:t>
      </w:r>
    </w:p>
    <w:p w:rsidR="007942BC" w:rsidRPr="000D753F" w:rsidRDefault="007942BC" w:rsidP="0065265E">
      <w:pPr>
        <w:numPr>
          <w:ilvl w:val="0"/>
          <w:numId w:val="10"/>
        </w:numPr>
        <w:tabs>
          <w:tab w:val="left" w:pos="2552"/>
        </w:tabs>
        <w:snapToGrid w:val="0"/>
        <w:ind w:right="-1"/>
        <w:outlineLvl w:val="0"/>
        <w:rPr>
          <w:rFonts w:ascii="Garamond" w:hAnsi="Garamond"/>
          <w:szCs w:val="24"/>
        </w:rPr>
      </w:pPr>
      <w:r w:rsidRPr="000D753F">
        <w:rPr>
          <w:rFonts w:ascii="Garamond" w:hAnsi="Garamond"/>
          <w:szCs w:val="24"/>
        </w:rPr>
        <w:t>Prova de Inscrição no Cadastro de Pessoa Física (CPF);</w:t>
      </w:r>
    </w:p>
    <w:p w:rsidR="007942BC" w:rsidRPr="00823701" w:rsidRDefault="00F92F57" w:rsidP="0065265E">
      <w:pPr>
        <w:numPr>
          <w:ilvl w:val="0"/>
          <w:numId w:val="10"/>
        </w:numPr>
        <w:tabs>
          <w:tab w:val="left" w:pos="2552"/>
        </w:tabs>
        <w:snapToGrid w:val="0"/>
        <w:ind w:right="-1"/>
        <w:outlineLvl w:val="0"/>
        <w:rPr>
          <w:rFonts w:ascii="Garamond" w:hAnsi="Garamond"/>
          <w:szCs w:val="24"/>
        </w:rPr>
      </w:pPr>
      <w:r>
        <w:rPr>
          <w:rFonts w:ascii="Garamond" w:hAnsi="Garamond"/>
          <w:szCs w:val="24"/>
        </w:rPr>
        <w:t>Extrato de</w:t>
      </w:r>
      <w:r w:rsidR="00B87DE3" w:rsidRPr="00823701">
        <w:rPr>
          <w:rFonts w:ascii="Garamond" w:hAnsi="Garamond"/>
          <w:szCs w:val="24"/>
        </w:rPr>
        <w:t xml:space="preserve"> DAP</w:t>
      </w:r>
      <w:r>
        <w:rPr>
          <w:rFonts w:ascii="Garamond" w:hAnsi="Garamond"/>
          <w:szCs w:val="24"/>
        </w:rPr>
        <w:t xml:space="preserve"> Física</w:t>
      </w:r>
      <w:r w:rsidR="00B87DE3" w:rsidRPr="00823701">
        <w:rPr>
          <w:rFonts w:ascii="Garamond" w:hAnsi="Garamond"/>
          <w:szCs w:val="24"/>
        </w:rPr>
        <w:t xml:space="preserve"> de cada agricultor familiar participante</w:t>
      </w:r>
      <w:r w:rsidR="001F1660" w:rsidRPr="00823701">
        <w:rPr>
          <w:rFonts w:ascii="Garamond" w:hAnsi="Garamond"/>
          <w:szCs w:val="24"/>
        </w:rPr>
        <w:t>, emitido nos últimos 60 dias</w:t>
      </w:r>
      <w:r w:rsidR="00B87DE3" w:rsidRPr="00823701">
        <w:rPr>
          <w:rFonts w:ascii="Garamond" w:hAnsi="Garamond"/>
          <w:szCs w:val="24"/>
        </w:rPr>
        <w:t>;</w:t>
      </w:r>
    </w:p>
    <w:p w:rsidR="00B87DE3" w:rsidRPr="00F33910" w:rsidRDefault="00B87DE3" w:rsidP="0065265E">
      <w:pPr>
        <w:numPr>
          <w:ilvl w:val="0"/>
          <w:numId w:val="10"/>
        </w:numPr>
        <w:tabs>
          <w:tab w:val="left" w:pos="2552"/>
        </w:tabs>
        <w:snapToGrid w:val="0"/>
        <w:ind w:right="-1"/>
        <w:outlineLvl w:val="0"/>
        <w:rPr>
          <w:rFonts w:ascii="Garamond" w:hAnsi="Garamond"/>
          <w:szCs w:val="24"/>
        </w:rPr>
      </w:pPr>
      <w:r w:rsidRPr="00F33910">
        <w:rPr>
          <w:rFonts w:ascii="Garamond" w:hAnsi="Garamond"/>
          <w:szCs w:val="24"/>
        </w:rPr>
        <w:t>Projeto de Venda de Gêneros Alimentícios da Agricultura Familiar</w:t>
      </w:r>
      <w:r w:rsidR="001F1660" w:rsidRPr="00F33910">
        <w:rPr>
          <w:rFonts w:ascii="Garamond" w:hAnsi="Garamond"/>
          <w:szCs w:val="24"/>
        </w:rPr>
        <w:t xml:space="preserve"> e /ou Empreendedor Familiar Rural</w:t>
      </w:r>
      <w:r w:rsidRPr="00F33910">
        <w:rPr>
          <w:rFonts w:ascii="Garamond" w:hAnsi="Garamond"/>
          <w:szCs w:val="24"/>
        </w:rPr>
        <w:t xml:space="preserve"> para alimentação escolar, elaborado conjuntamente entre o Grupo Informal e a Entidade Articuladora e assinado por todos os Agricultores Familiares participantes;</w:t>
      </w:r>
    </w:p>
    <w:p w:rsidR="001F1660" w:rsidRPr="007A5567" w:rsidRDefault="001F1660" w:rsidP="007A5567">
      <w:pPr>
        <w:numPr>
          <w:ilvl w:val="0"/>
          <w:numId w:val="10"/>
        </w:numPr>
        <w:tabs>
          <w:tab w:val="left" w:pos="2552"/>
        </w:tabs>
        <w:snapToGrid w:val="0"/>
        <w:ind w:right="-1"/>
        <w:outlineLvl w:val="0"/>
        <w:rPr>
          <w:rFonts w:ascii="Garamond" w:hAnsi="Garamond"/>
          <w:szCs w:val="24"/>
        </w:rPr>
      </w:pPr>
      <w:r w:rsidRPr="008F0F41">
        <w:rPr>
          <w:rFonts w:ascii="Garamond" w:hAnsi="Garamond"/>
          <w:szCs w:val="24"/>
        </w:rPr>
        <w:t>Declaração de que o gênero alimentício a</w:t>
      </w:r>
      <w:r w:rsidR="0004013D">
        <w:rPr>
          <w:rFonts w:ascii="Garamond" w:hAnsi="Garamond"/>
          <w:szCs w:val="24"/>
        </w:rPr>
        <w:t xml:space="preserve"> serem entregues são produzidos pelos agricultores familiares, relacionados</w:t>
      </w:r>
      <w:r w:rsidRPr="008F0F41">
        <w:rPr>
          <w:rFonts w:ascii="Garamond" w:hAnsi="Garamond"/>
          <w:szCs w:val="24"/>
        </w:rPr>
        <w:t xml:space="preserve"> no projeto de venda;</w:t>
      </w:r>
    </w:p>
    <w:p w:rsidR="007B6880" w:rsidRDefault="007B6880" w:rsidP="0065265E">
      <w:pPr>
        <w:numPr>
          <w:ilvl w:val="0"/>
          <w:numId w:val="10"/>
        </w:numPr>
        <w:tabs>
          <w:tab w:val="left" w:pos="2552"/>
        </w:tabs>
        <w:snapToGrid w:val="0"/>
        <w:ind w:right="-1"/>
        <w:outlineLvl w:val="0"/>
        <w:rPr>
          <w:rFonts w:ascii="Garamond" w:hAnsi="Garamond"/>
          <w:szCs w:val="24"/>
        </w:rPr>
      </w:pPr>
      <w:r>
        <w:rPr>
          <w:rFonts w:ascii="Garamond" w:hAnsi="Garamond"/>
          <w:szCs w:val="24"/>
        </w:rPr>
        <w:t>Certidão Negativa de débito do Município de Piraúba.</w:t>
      </w:r>
    </w:p>
    <w:p w:rsidR="00770F26" w:rsidRDefault="00C456A4" w:rsidP="00770F26">
      <w:pPr>
        <w:pStyle w:val="PargrafodaLista"/>
        <w:numPr>
          <w:ilvl w:val="0"/>
          <w:numId w:val="10"/>
        </w:numPr>
        <w:tabs>
          <w:tab w:val="left" w:pos="2552"/>
        </w:tabs>
        <w:snapToGrid w:val="0"/>
        <w:ind w:right="-1"/>
        <w:outlineLvl w:val="0"/>
        <w:rPr>
          <w:rFonts w:ascii="Garamond" w:hAnsi="Garamond"/>
          <w:szCs w:val="24"/>
        </w:rPr>
      </w:pPr>
      <w:r>
        <w:rPr>
          <w:rFonts w:ascii="Garamond" w:hAnsi="Garamond"/>
          <w:szCs w:val="24"/>
        </w:rPr>
        <w:t xml:space="preserve">  </w:t>
      </w:r>
      <w:r w:rsidR="00770F26" w:rsidRPr="00770F26">
        <w:rPr>
          <w:rFonts w:ascii="Garamond" w:hAnsi="Garamond"/>
          <w:szCs w:val="24"/>
        </w:rPr>
        <w:t>Alvará sanitário (somente itens 13 e 14).</w:t>
      </w:r>
    </w:p>
    <w:p w:rsidR="00C456A4" w:rsidRPr="00C456A4" w:rsidRDefault="00C456A4" w:rsidP="00C456A4">
      <w:pPr>
        <w:pStyle w:val="PargrafodaLista"/>
        <w:numPr>
          <w:ilvl w:val="0"/>
          <w:numId w:val="10"/>
        </w:numPr>
        <w:tabs>
          <w:tab w:val="left" w:pos="2552"/>
        </w:tabs>
        <w:snapToGrid w:val="0"/>
        <w:ind w:right="-1"/>
        <w:outlineLvl w:val="0"/>
        <w:rPr>
          <w:rFonts w:ascii="Garamond" w:hAnsi="Garamond"/>
          <w:szCs w:val="24"/>
        </w:rPr>
      </w:pPr>
      <w:r w:rsidRPr="00C456A4">
        <w:rPr>
          <w:rFonts w:ascii="Garamond" w:hAnsi="Garamond"/>
          <w:szCs w:val="24"/>
        </w:rPr>
        <w:t>Registro do produto no Sistema Unificado de Atenção à Sanidade Agropecuária (SUASA/MAPA) ou Serviços de Inspeção Municipal (SIM), Estadual (SIE) ou Federal (SIF) (somente item 25).</w:t>
      </w:r>
    </w:p>
    <w:p w:rsidR="00E24E9D" w:rsidRDefault="00E24E9D" w:rsidP="00E24E9D">
      <w:pPr>
        <w:pStyle w:val="PargrafodaLista"/>
        <w:rPr>
          <w:rFonts w:ascii="Garamond" w:hAnsi="Garamond"/>
          <w:szCs w:val="24"/>
        </w:rPr>
      </w:pPr>
    </w:p>
    <w:p w:rsidR="00E24E9D" w:rsidRPr="00F92F57" w:rsidRDefault="00E24E9D" w:rsidP="00E24E9D">
      <w:pPr>
        <w:tabs>
          <w:tab w:val="left" w:pos="2552"/>
        </w:tabs>
        <w:snapToGrid w:val="0"/>
        <w:ind w:right="-1"/>
        <w:outlineLvl w:val="0"/>
        <w:rPr>
          <w:rFonts w:ascii="Garamond" w:hAnsi="Garamond"/>
          <w:b/>
          <w:szCs w:val="24"/>
        </w:rPr>
      </w:pPr>
      <w:r>
        <w:rPr>
          <w:rFonts w:ascii="Garamond" w:hAnsi="Garamond"/>
          <w:b/>
          <w:szCs w:val="24"/>
        </w:rPr>
        <w:t>3</w:t>
      </w:r>
      <w:r w:rsidRPr="00F92F57">
        <w:rPr>
          <w:rFonts w:ascii="Garamond" w:hAnsi="Garamond"/>
          <w:b/>
          <w:szCs w:val="24"/>
        </w:rPr>
        <w:t xml:space="preserve">-ENVELOPE Nº O1 – HABILITAÇÃO </w:t>
      </w:r>
      <w:r>
        <w:rPr>
          <w:rFonts w:ascii="Garamond" w:hAnsi="Garamond"/>
          <w:b/>
          <w:szCs w:val="24"/>
        </w:rPr>
        <w:t>DO GRUPO FORMAL</w:t>
      </w:r>
      <w:r w:rsidRPr="00F92F57">
        <w:rPr>
          <w:rFonts w:ascii="Garamond" w:hAnsi="Garamond"/>
          <w:b/>
          <w:szCs w:val="24"/>
        </w:rPr>
        <w:t>.</w:t>
      </w:r>
    </w:p>
    <w:p w:rsidR="00054452" w:rsidRPr="000D753F" w:rsidRDefault="00054452" w:rsidP="0065265E">
      <w:pPr>
        <w:tabs>
          <w:tab w:val="left" w:pos="2552"/>
        </w:tabs>
        <w:snapToGrid w:val="0"/>
        <w:ind w:right="-1"/>
        <w:outlineLvl w:val="0"/>
        <w:rPr>
          <w:rFonts w:ascii="Garamond" w:hAnsi="Garamond"/>
          <w:szCs w:val="24"/>
        </w:rPr>
      </w:pPr>
    </w:p>
    <w:p w:rsidR="00054452" w:rsidRPr="000D753F" w:rsidRDefault="00F92F57" w:rsidP="00F92F57">
      <w:pPr>
        <w:tabs>
          <w:tab w:val="left" w:pos="2552"/>
        </w:tabs>
        <w:snapToGrid w:val="0"/>
        <w:ind w:right="-1"/>
        <w:outlineLvl w:val="0"/>
        <w:rPr>
          <w:rFonts w:ascii="Garamond" w:hAnsi="Garamond"/>
          <w:szCs w:val="24"/>
        </w:rPr>
      </w:pPr>
      <w:r>
        <w:rPr>
          <w:rFonts w:ascii="Garamond" w:hAnsi="Garamond"/>
          <w:szCs w:val="24"/>
        </w:rPr>
        <w:t>3-</w:t>
      </w:r>
      <w:r w:rsidR="00054452" w:rsidRPr="000D753F">
        <w:rPr>
          <w:rFonts w:ascii="Garamond" w:hAnsi="Garamond"/>
          <w:szCs w:val="24"/>
        </w:rPr>
        <w:t>Os Grupo</w:t>
      </w:r>
      <w:r w:rsidR="005F6BB5">
        <w:rPr>
          <w:rFonts w:ascii="Garamond" w:hAnsi="Garamond"/>
          <w:szCs w:val="24"/>
        </w:rPr>
        <w:t>s formais</w:t>
      </w:r>
      <w:r w:rsidR="0004013D">
        <w:rPr>
          <w:rFonts w:ascii="Garamond" w:hAnsi="Garamond"/>
          <w:szCs w:val="24"/>
        </w:rPr>
        <w:t>,</w:t>
      </w:r>
      <w:r>
        <w:rPr>
          <w:rFonts w:ascii="Garamond" w:hAnsi="Garamond"/>
          <w:szCs w:val="24"/>
        </w:rPr>
        <w:t xml:space="preserve"> deverão apresentar no envelope nº 01, os documentos abaixo relacionados sob pena de inabilitação</w:t>
      </w:r>
      <w:r w:rsidR="00054452" w:rsidRPr="000D753F">
        <w:rPr>
          <w:rFonts w:ascii="Garamond" w:hAnsi="Garamond"/>
          <w:szCs w:val="24"/>
        </w:rPr>
        <w:t>:</w:t>
      </w:r>
    </w:p>
    <w:p w:rsidR="00054452" w:rsidRPr="000D753F" w:rsidRDefault="00054452" w:rsidP="0065265E">
      <w:pPr>
        <w:numPr>
          <w:ilvl w:val="0"/>
          <w:numId w:val="11"/>
        </w:numPr>
        <w:tabs>
          <w:tab w:val="left" w:pos="2552"/>
        </w:tabs>
        <w:snapToGrid w:val="0"/>
        <w:ind w:right="-1"/>
        <w:outlineLvl w:val="0"/>
        <w:rPr>
          <w:rFonts w:ascii="Garamond" w:hAnsi="Garamond"/>
          <w:szCs w:val="24"/>
        </w:rPr>
      </w:pPr>
      <w:r w:rsidRPr="000D753F">
        <w:rPr>
          <w:rFonts w:ascii="Garamond" w:hAnsi="Garamond"/>
          <w:szCs w:val="24"/>
        </w:rPr>
        <w:t>Prova de inscrição no Cadastro Nacional de Pessoa Jurídica (CNPJ);</w:t>
      </w:r>
    </w:p>
    <w:p w:rsidR="00054452" w:rsidRPr="00823701" w:rsidRDefault="00F92F57" w:rsidP="00F92F57">
      <w:pPr>
        <w:numPr>
          <w:ilvl w:val="0"/>
          <w:numId w:val="11"/>
        </w:numPr>
        <w:tabs>
          <w:tab w:val="left" w:pos="2552"/>
        </w:tabs>
        <w:snapToGrid w:val="0"/>
        <w:ind w:right="-1"/>
        <w:outlineLvl w:val="0"/>
        <w:rPr>
          <w:rFonts w:ascii="Garamond" w:hAnsi="Garamond"/>
          <w:szCs w:val="24"/>
        </w:rPr>
      </w:pPr>
      <w:r>
        <w:rPr>
          <w:rFonts w:ascii="Garamond" w:hAnsi="Garamond"/>
          <w:szCs w:val="24"/>
        </w:rPr>
        <w:t xml:space="preserve">Extrato da </w:t>
      </w:r>
      <w:r w:rsidR="00054452" w:rsidRPr="00823701">
        <w:rPr>
          <w:rFonts w:ascii="Garamond" w:hAnsi="Garamond"/>
          <w:szCs w:val="24"/>
        </w:rPr>
        <w:t>DAP Jurídica para associações e cooperativas</w:t>
      </w:r>
      <w:r w:rsidR="00F33910" w:rsidRPr="00823701">
        <w:rPr>
          <w:rFonts w:ascii="Garamond" w:hAnsi="Garamond"/>
          <w:szCs w:val="24"/>
        </w:rPr>
        <w:t>, emitido nos últimos 60 dias</w:t>
      </w:r>
      <w:r w:rsidR="00054452" w:rsidRPr="00823701">
        <w:rPr>
          <w:rFonts w:ascii="Garamond" w:hAnsi="Garamond"/>
          <w:szCs w:val="24"/>
        </w:rPr>
        <w:t>;</w:t>
      </w:r>
    </w:p>
    <w:p w:rsidR="00054452" w:rsidRPr="000D753F" w:rsidRDefault="0004013D" w:rsidP="0065265E">
      <w:pPr>
        <w:numPr>
          <w:ilvl w:val="0"/>
          <w:numId w:val="11"/>
        </w:numPr>
        <w:tabs>
          <w:tab w:val="left" w:pos="2552"/>
        </w:tabs>
        <w:snapToGrid w:val="0"/>
        <w:ind w:right="-1"/>
        <w:outlineLvl w:val="0"/>
        <w:rPr>
          <w:rFonts w:ascii="Garamond" w:hAnsi="Garamond"/>
          <w:szCs w:val="24"/>
        </w:rPr>
      </w:pPr>
      <w:r>
        <w:rPr>
          <w:rFonts w:ascii="Garamond" w:hAnsi="Garamond"/>
          <w:szCs w:val="24"/>
        </w:rPr>
        <w:t>Prova de regularidade com a Fazenda Federal, relativa à seguridade social e ao Fundo de Garantia por Tempo de Serviço - FGTS</w:t>
      </w:r>
      <w:r w:rsidR="00054452" w:rsidRPr="000D753F">
        <w:rPr>
          <w:rFonts w:ascii="Garamond" w:hAnsi="Garamond"/>
          <w:szCs w:val="24"/>
        </w:rPr>
        <w:t>;</w:t>
      </w:r>
    </w:p>
    <w:p w:rsidR="00941677" w:rsidRPr="000D753F" w:rsidRDefault="0004013D" w:rsidP="0065265E">
      <w:pPr>
        <w:numPr>
          <w:ilvl w:val="0"/>
          <w:numId w:val="11"/>
        </w:numPr>
        <w:tabs>
          <w:tab w:val="left" w:pos="2552"/>
        </w:tabs>
        <w:snapToGrid w:val="0"/>
        <w:ind w:right="-1"/>
        <w:outlineLvl w:val="0"/>
        <w:rPr>
          <w:rFonts w:ascii="Garamond" w:hAnsi="Garamond"/>
          <w:szCs w:val="24"/>
        </w:rPr>
      </w:pPr>
      <w:r>
        <w:rPr>
          <w:rFonts w:ascii="Garamond" w:hAnsi="Garamond"/>
          <w:szCs w:val="24"/>
        </w:rPr>
        <w:t>As cópias de estatuto e ata de posse da atual diretoria da entidade registrada no órgão competente</w:t>
      </w:r>
      <w:r w:rsidR="00941677" w:rsidRPr="000D753F">
        <w:rPr>
          <w:rFonts w:ascii="Garamond" w:hAnsi="Garamond"/>
          <w:szCs w:val="24"/>
        </w:rPr>
        <w:t>;</w:t>
      </w:r>
    </w:p>
    <w:p w:rsidR="00941677" w:rsidRPr="000D753F" w:rsidRDefault="00941677" w:rsidP="0065265E">
      <w:pPr>
        <w:numPr>
          <w:ilvl w:val="0"/>
          <w:numId w:val="11"/>
        </w:numPr>
        <w:tabs>
          <w:tab w:val="left" w:pos="2552"/>
        </w:tabs>
        <w:snapToGrid w:val="0"/>
        <w:ind w:right="-1"/>
        <w:outlineLvl w:val="0"/>
        <w:rPr>
          <w:rFonts w:ascii="Garamond" w:hAnsi="Garamond"/>
          <w:szCs w:val="24"/>
        </w:rPr>
      </w:pPr>
      <w:r w:rsidRPr="000D753F">
        <w:rPr>
          <w:rFonts w:ascii="Garamond" w:hAnsi="Garamond"/>
          <w:szCs w:val="24"/>
        </w:rPr>
        <w:t>Projeto de Venda de Gêneros Alimentícios da Agricultura Familiar para alimentação Escolar</w:t>
      </w:r>
      <w:r w:rsidR="00F33910">
        <w:rPr>
          <w:rFonts w:ascii="Garamond" w:hAnsi="Garamond"/>
          <w:szCs w:val="24"/>
        </w:rPr>
        <w:t>, assinada pelo representante legal</w:t>
      </w:r>
      <w:r w:rsidRPr="000D753F">
        <w:rPr>
          <w:rFonts w:ascii="Garamond" w:hAnsi="Garamond"/>
          <w:szCs w:val="24"/>
        </w:rPr>
        <w:t>;</w:t>
      </w:r>
    </w:p>
    <w:p w:rsidR="00F33910" w:rsidRPr="00823701" w:rsidRDefault="00F33910" w:rsidP="00F33910">
      <w:pPr>
        <w:numPr>
          <w:ilvl w:val="0"/>
          <w:numId w:val="11"/>
        </w:numPr>
        <w:tabs>
          <w:tab w:val="left" w:pos="2552"/>
        </w:tabs>
        <w:snapToGrid w:val="0"/>
        <w:ind w:right="-1"/>
        <w:outlineLvl w:val="0"/>
        <w:rPr>
          <w:rFonts w:ascii="Garamond" w:hAnsi="Garamond"/>
          <w:szCs w:val="24"/>
        </w:rPr>
      </w:pPr>
      <w:r w:rsidRPr="00823701">
        <w:rPr>
          <w:rFonts w:ascii="Garamond" w:hAnsi="Garamond"/>
          <w:szCs w:val="24"/>
        </w:rPr>
        <w:t>Declaração de que os gêneros alimentícios a serem entregues são produzidos pelos associados/cooperados;</w:t>
      </w:r>
    </w:p>
    <w:p w:rsidR="00F33910" w:rsidRDefault="00F33910" w:rsidP="00F33910">
      <w:pPr>
        <w:numPr>
          <w:ilvl w:val="0"/>
          <w:numId w:val="11"/>
        </w:numPr>
        <w:tabs>
          <w:tab w:val="left" w:pos="2552"/>
        </w:tabs>
        <w:snapToGrid w:val="0"/>
        <w:ind w:right="-1"/>
        <w:outlineLvl w:val="0"/>
        <w:rPr>
          <w:rFonts w:ascii="Garamond" w:hAnsi="Garamond"/>
          <w:szCs w:val="24"/>
        </w:rPr>
      </w:pPr>
      <w:r w:rsidRPr="00823701">
        <w:rPr>
          <w:rFonts w:ascii="Garamond" w:hAnsi="Garamond"/>
          <w:szCs w:val="24"/>
        </w:rPr>
        <w:t>Declaração do seu representante legal de responsabilidade pelo controle do atendimento</w:t>
      </w:r>
      <w:r w:rsidR="008552FC" w:rsidRPr="00823701">
        <w:rPr>
          <w:rFonts w:ascii="Garamond" w:hAnsi="Garamond"/>
          <w:szCs w:val="24"/>
        </w:rPr>
        <w:t xml:space="preserve"> do limite individual de vend</w:t>
      </w:r>
      <w:r w:rsidR="005F6BB5">
        <w:rPr>
          <w:rFonts w:ascii="Garamond" w:hAnsi="Garamond"/>
          <w:szCs w:val="24"/>
        </w:rPr>
        <w:t>a de seus cooperados/associados;</w:t>
      </w:r>
    </w:p>
    <w:p w:rsidR="005F6BB5" w:rsidRDefault="005F6BB5" w:rsidP="005F6BB5">
      <w:pPr>
        <w:numPr>
          <w:ilvl w:val="0"/>
          <w:numId w:val="11"/>
        </w:numPr>
        <w:tabs>
          <w:tab w:val="left" w:pos="2552"/>
        </w:tabs>
        <w:snapToGrid w:val="0"/>
        <w:ind w:right="-1"/>
        <w:outlineLvl w:val="0"/>
        <w:rPr>
          <w:rFonts w:ascii="Garamond" w:hAnsi="Garamond"/>
          <w:szCs w:val="24"/>
        </w:rPr>
      </w:pPr>
      <w:r>
        <w:rPr>
          <w:rFonts w:ascii="Garamond" w:hAnsi="Garamond"/>
          <w:szCs w:val="24"/>
        </w:rPr>
        <w:t>Certidão Negativa de débito do Município de Piraúba.</w:t>
      </w:r>
    </w:p>
    <w:p w:rsidR="00770F26" w:rsidRDefault="00770F26" w:rsidP="00770F26">
      <w:pPr>
        <w:pStyle w:val="PargrafodaLista"/>
        <w:numPr>
          <w:ilvl w:val="0"/>
          <w:numId w:val="11"/>
        </w:numPr>
        <w:tabs>
          <w:tab w:val="left" w:pos="2552"/>
        </w:tabs>
        <w:snapToGrid w:val="0"/>
        <w:ind w:right="-1"/>
        <w:outlineLvl w:val="0"/>
        <w:rPr>
          <w:rFonts w:ascii="Garamond" w:hAnsi="Garamond"/>
          <w:szCs w:val="24"/>
        </w:rPr>
      </w:pPr>
      <w:r w:rsidRPr="00770F26">
        <w:rPr>
          <w:rFonts w:ascii="Garamond" w:hAnsi="Garamond"/>
          <w:szCs w:val="24"/>
        </w:rPr>
        <w:t>Alvará sanitário (somente itens 13 e 14).</w:t>
      </w:r>
    </w:p>
    <w:p w:rsidR="00F33910" w:rsidRPr="00B93002" w:rsidRDefault="00C456A4" w:rsidP="005F6BB5">
      <w:pPr>
        <w:pStyle w:val="PargrafodaLista"/>
        <w:numPr>
          <w:ilvl w:val="0"/>
          <w:numId w:val="11"/>
        </w:numPr>
        <w:tabs>
          <w:tab w:val="left" w:pos="2552"/>
        </w:tabs>
        <w:snapToGrid w:val="0"/>
        <w:ind w:right="-1"/>
        <w:outlineLvl w:val="0"/>
        <w:rPr>
          <w:rFonts w:ascii="Garamond" w:hAnsi="Garamond"/>
          <w:szCs w:val="24"/>
        </w:rPr>
      </w:pPr>
      <w:r w:rsidRPr="00C456A4">
        <w:rPr>
          <w:rFonts w:ascii="Garamond" w:hAnsi="Garamond"/>
          <w:szCs w:val="24"/>
        </w:rPr>
        <w:t>Registro do produto no Sistema Unificado de Atenção à Sanidade Agropecuária (SUASA/MAPA) ou Serviços de Inspeção Municipal (SIM), Estadual (SIE) ou Federal (SIF) (somente item 25).</w:t>
      </w:r>
    </w:p>
    <w:p w:rsidR="00CC24CC" w:rsidRDefault="00E24E9D" w:rsidP="0065265E">
      <w:pPr>
        <w:tabs>
          <w:tab w:val="left" w:pos="2552"/>
        </w:tabs>
        <w:snapToGrid w:val="0"/>
        <w:ind w:right="-1"/>
        <w:outlineLvl w:val="0"/>
        <w:rPr>
          <w:rFonts w:ascii="Garamond" w:hAnsi="Garamond"/>
          <w:b/>
          <w:szCs w:val="24"/>
        </w:rPr>
      </w:pPr>
      <w:r w:rsidRPr="005F6BB5">
        <w:rPr>
          <w:rFonts w:ascii="Garamond" w:hAnsi="Garamond"/>
          <w:b/>
          <w:szCs w:val="24"/>
        </w:rPr>
        <w:lastRenderedPageBreak/>
        <w:t>4- ENVELOPE Nº 02 – PROJETO DE VENDA</w:t>
      </w:r>
    </w:p>
    <w:p w:rsidR="0090584D" w:rsidRPr="005F6BB5" w:rsidRDefault="0090584D" w:rsidP="0065265E">
      <w:pPr>
        <w:tabs>
          <w:tab w:val="left" w:pos="2552"/>
        </w:tabs>
        <w:snapToGrid w:val="0"/>
        <w:ind w:right="-1"/>
        <w:outlineLvl w:val="0"/>
        <w:rPr>
          <w:rFonts w:ascii="Garamond" w:hAnsi="Garamond"/>
          <w:b/>
          <w:szCs w:val="24"/>
        </w:rPr>
      </w:pPr>
    </w:p>
    <w:p w:rsidR="00E24E9D" w:rsidRDefault="00E24E9D" w:rsidP="0065265E">
      <w:pPr>
        <w:tabs>
          <w:tab w:val="left" w:pos="2552"/>
        </w:tabs>
        <w:snapToGrid w:val="0"/>
        <w:ind w:right="-1"/>
        <w:outlineLvl w:val="0"/>
        <w:rPr>
          <w:rFonts w:ascii="Garamond" w:hAnsi="Garamond"/>
          <w:szCs w:val="24"/>
        </w:rPr>
      </w:pPr>
      <w:r>
        <w:rPr>
          <w:rFonts w:ascii="Garamond" w:hAnsi="Garamond"/>
          <w:szCs w:val="24"/>
        </w:rPr>
        <w:t>4.1-</w:t>
      </w:r>
      <w:r w:rsidRPr="00E24E9D">
        <w:rPr>
          <w:rFonts w:ascii="Garamond" w:hAnsi="Garamond"/>
          <w:szCs w:val="24"/>
        </w:rPr>
        <w:t>No envelope nº 02 os Fornecedores Individuais, Grupos Informais ou Grupos Formais deverão apresentar o Projeto de Venda de Gêneros alimentícios conforme modelo da Resolução FNDE</w:t>
      </w:r>
      <w:r>
        <w:rPr>
          <w:rFonts w:ascii="Garamond" w:hAnsi="Garamond"/>
          <w:szCs w:val="24"/>
        </w:rPr>
        <w:t>;</w:t>
      </w:r>
    </w:p>
    <w:p w:rsidR="00E24E9D" w:rsidRPr="00E14555" w:rsidRDefault="00E24E9D" w:rsidP="0065265E">
      <w:pPr>
        <w:tabs>
          <w:tab w:val="left" w:pos="2552"/>
        </w:tabs>
        <w:snapToGrid w:val="0"/>
        <w:ind w:right="-1"/>
        <w:outlineLvl w:val="0"/>
        <w:rPr>
          <w:rFonts w:ascii="Garamond" w:hAnsi="Garamond"/>
          <w:szCs w:val="24"/>
        </w:rPr>
      </w:pPr>
      <w:r>
        <w:rPr>
          <w:rFonts w:ascii="Garamond" w:hAnsi="Garamond"/>
          <w:szCs w:val="24"/>
        </w:rPr>
        <w:t xml:space="preserve"> 4.2- A relação dos proponentes dos projetos de venda será apresentada em sessão pública e registrada em ata após o término do prazo de apresentação dos projetos. </w:t>
      </w:r>
      <w:r w:rsidRPr="00E14555">
        <w:rPr>
          <w:rFonts w:ascii="Garamond" w:hAnsi="Garamond"/>
          <w:szCs w:val="24"/>
        </w:rPr>
        <w:t xml:space="preserve">O resultado </w:t>
      </w:r>
      <w:r w:rsidR="005F6BB5" w:rsidRPr="00E14555">
        <w:rPr>
          <w:rFonts w:ascii="Garamond" w:hAnsi="Garamond"/>
          <w:szCs w:val="24"/>
        </w:rPr>
        <w:t xml:space="preserve">da seleção </w:t>
      </w:r>
      <w:r w:rsidRPr="00E14555">
        <w:rPr>
          <w:rFonts w:ascii="Garamond" w:hAnsi="Garamond"/>
          <w:szCs w:val="24"/>
        </w:rPr>
        <w:t>será publicado</w:t>
      </w:r>
      <w:r w:rsidR="00E14555" w:rsidRPr="00E14555">
        <w:rPr>
          <w:rFonts w:ascii="Garamond" w:hAnsi="Garamond"/>
          <w:szCs w:val="24"/>
        </w:rPr>
        <w:t xml:space="preserve"> 03</w:t>
      </w:r>
      <w:r w:rsidR="005F6BB5" w:rsidRPr="00E14555">
        <w:rPr>
          <w:rFonts w:ascii="Garamond" w:hAnsi="Garamond"/>
          <w:szCs w:val="24"/>
        </w:rPr>
        <w:t xml:space="preserve"> dias após o prazo da publicação da relação dos propo</w:t>
      </w:r>
      <w:r w:rsidR="00E14555" w:rsidRPr="00E14555">
        <w:rPr>
          <w:rFonts w:ascii="Garamond" w:hAnsi="Garamond"/>
          <w:szCs w:val="24"/>
        </w:rPr>
        <w:t>nentes e no prazo de 05</w:t>
      </w:r>
      <w:r w:rsidR="005F6BB5" w:rsidRPr="00E14555">
        <w:rPr>
          <w:rFonts w:ascii="Garamond" w:hAnsi="Garamond"/>
          <w:szCs w:val="24"/>
        </w:rPr>
        <w:t xml:space="preserve"> dias</w:t>
      </w:r>
      <w:r w:rsidR="006346A2" w:rsidRPr="00E14555">
        <w:rPr>
          <w:rFonts w:ascii="Garamond" w:hAnsi="Garamond"/>
          <w:szCs w:val="24"/>
        </w:rPr>
        <w:t xml:space="preserve"> </w:t>
      </w:r>
      <w:r w:rsidRPr="00E14555">
        <w:rPr>
          <w:rFonts w:ascii="Garamond" w:hAnsi="Garamond"/>
          <w:szCs w:val="24"/>
        </w:rPr>
        <w:t>os selecionados serão convocados para assinatura de contrato.</w:t>
      </w:r>
    </w:p>
    <w:p w:rsidR="00E24E9D" w:rsidRDefault="00E24E9D" w:rsidP="0065265E">
      <w:pPr>
        <w:tabs>
          <w:tab w:val="left" w:pos="2552"/>
        </w:tabs>
        <w:snapToGrid w:val="0"/>
        <w:ind w:right="-1"/>
        <w:outlineLvl w:val="0"/>
        <w:rPr>
          <w:rFonts w:ascii="Garamond" w:hAnsi="Garamond"/>
          <w:szCs w:val="24"/>
        </w:rPr>
      </w:pPr>
      <w:r>
        <w:rPr>
          <w:rFonts w:ascii="Garamond" w:hAnsi="Garamond"/>
          <w:szCs w:val="24"/>
        </w:rPr>
        <w:t>4.3 Os projetos de venda a serem contratados serão selecionados conforme critérios estabel</w:t>
      </w:r>
      <w:r w:rsidR="005F6BB5">
        <w:rPr>
          <w:rFonts w:ascii="Garamond" w:hAnsi="Garamond"/>
          <w:szCs w:val="24"/>
        </w:rPr>
        <w:t>ecidos pelo artigo 30</w:t>
      </w:r>
      <w:r>
        <w:rPr>
          <w:rFonts w:ascii="Garamond" w:hAnsi="Garamond"/>
          <w:szCs w:val="24"/>
        </w:rPr>
        <w:t xml:space="preserve"> da Resolução</w:t>
      </w:r>
      <w:r w:rsidR="00E14555">
        <w:rPr>
          <w:rFonts w:ascii="Garamond" w:hAnsi="Garamond"/>
          <w:szCs w:val="24"/>
        </w:rPr>
        <w:t xml:space="preserve"> do </w:t>
      </w:r>
      <w:r w:rsidR="005F6BB5">
        <w:rPr>
          <w:rFonts w:ascii="Garamond" w:hAnsi="Garamond"/>
          <w:szCs w:val="24"/>
        </w:rPr>
        <w:t>FNDE que dispõe sobre o PNAE</w:t>
      </w:r>
      <w:r>
        <w:rPr>
          <w:rFonts w:ascii="Garamond" w:hAnsi="Garamond"/>
          <w:szCs w:val="24"/>
        </w:rPr>
        <w:t>.</w:t>
      </w:r>
    </w:p>
    <w:p w:rsidR="00E24E9D" w:rsidRDefault="00E24E9D" w:rsidP="0065265E">
      <w:pPr>
        <w:tabs>
          <w:tab w:val="left" w:pos="2552"/>
        </w:tabs>
        <w:snapToGrid w:val="0"/>
        <w:ind w:right="-1"/>
        <w:outlineLvl w:val="0"/>
        <w:rPr>
          <w:rFonts w:ascii="Garamond" w:hAnsi="Garamond"/>
          <w:szCs w:val="24"/>
        </w:rPr>
      </w:pPr>
      <w:r>
        <w:rPr>
          <w:rFonts w:ascii="Garamond" w:hAnsi="Garamond"/>
          <w:szCs w:val="24"/>
        </w:rPr>
        <w:t>4.4 Devem constar nos Projetos de Venda de Gêneros Alimentícios da Agricultura Familiar o nome, CPF e nº da DAP Física de cada agricultor fornecedor quando se tratar de fornecedor individual</w:t>
      </w:r>
      <w:r w:rsidR="006346A2">
        <w:rPr>
          <w:rFonts w:ascii="Garamond" w:hAnsi="Garamond"/>
          <w:szCs w:val="24"/>
        </w:rPr>
        <w:t xml:space="preserve"> ou grupo informal, e o CNPJ e DAP jurídica da organização produtiva quando se tratar de grupo formal.</w:t>
      </w:r>
    </w:p>
    <w:p w:rsidR="005F6BB5" w:rsidRDefault="00770F26" w:rsidP="00C456A4">
      <w:pPr>
        <w:tabs>
          <w:tab w:val="left" w:pos="2552"/>
        </w:tabs>
        <w:snapToGrid w:val="0"/>
        <w:ind w:right="-1"/>
        <w:outlineLvl w:val="0"/>
        <w:rPr>
          <w:rFonts w:ascii="Garamond" w:hAnsi="Garamond"/>
          <w:szCs w:val="24"/>
        </w:rPr>
      </w:pPr>
      <w:r>
        <w:rPr>
          <w:rFonts w:ascii="Garamond" w:hAnsi="Garamond"/>
          <w:szCs w:val="24"/>
        </w:rPr>
        <w:t>f) Alvará sanitário (somente itens 13 e 14).</w:t>
      </w:r>
    </w:p>
    <w:p w:rsidR="00C456A4" w:rsidRDefault="00C456A4" w:rsidP="00C456A4">
      <w:pPr>
        <w:tabs>
          <w:tab w:val="left" w:pos="2552"/>
        </w:tabs>
        <w:snapToGrid w:val="0"/>
        <w:ind w:right="-1"/>
        <w:outlineLvl w:val="0"/>
        <w:rPr>
          <w:rFonts w:ascii="Garamond" w:hAnsi="Garamond"/>
          <w:szCs w:val="24"/>
        </w:rPr>
      </w:pPr>
      <w:r>
        <w:rPr>
          <w:rFonts w:ascii="Garamond" w:hAnsi="Garamond"/>
          <w:szCs w:val="24"/>
        </w:rPr>
        <w:t xml:space="preserve">g) Registro do produto no </w:t>
      </w:r>
      <w:r w:rsidRPr="00C456A4">
        <w:rPr>
          <w:rFonts w:ascii="Garamond" w:hAnsi="Garamond"/>
          <w:szCs w:val="24"/>
        </w:rPr>
        <w:t xml:space="preserve">Sistema Unificado de Atenção à Sanidade Agropecuária (SUASA/MAPA) ou Serviços de Inspeção Municipal (SIM), </w:t>
      </w:r>
      <w:r>
        <w:rPr>
          <w:rFonts w:ascii="Garamond" w:hAnsi="Garamond"/>
          <w:szCs w:val="24"/>
        </w:rPr>
        <w:t>Estadual (SIE) ou Federal (SIF) (somente item 25).</w:t>
      </w:r>
    </w:p>
    <w:p w:rsidR="00C456A4" w:rsidRDefault="00C456A4" w:rsidP="00C456A4">
      <w:pPr>
        <w:tabs>
          <w:tab w:val="left" w:pos="2552"/>
        </w:tabs>
        <w:snapToGrid w:val="0"/>
        <w:ind w:right="-1"/>
        <w:outlineLvl w:val="0"/>
        <w:rPr>
          <w:rFonts w:ascii="Garamond" w:hAnsi="Garamond"/>
          <w:szCs w:val="24"/>
        </w:rPr>
      </w:pPr>
    </w:p>
    <w:p w:rsidR="00514EB5" w:rsidRPr="00033A1D" w:rsidRDefault="00514EB5" w:rsidP="00033A1D">
      <w:pPr>
        <w:tabs>
          <w:tab w:val="left" w:pos="2552"/>
        </w:tabs>
        <w:snapToGrid w:val="0"/>
        <w:ind w:right="-1"/>
        <w:outlineLvl w:val="0"/>
        <w:rPr>
          <w:rFonts w:ascii="Garamond" w:hAnsi="Garamond"/>
          <w:b/>
          <w:szCs w:val="24"/>
        </w:rPr>
      </w:pPr>
      <w:r w:rsidRPr="00033A1D">
        <w:rPr>
          <w:rFonts w:ascii="Garamond" w:hAnsi="Garamond"/>
          <w:b/>
          <w:szCs w:val="24"/>
        </w:rPr>
        <w:t>5- CRITÉRIOS DE SELEÇÃO DOS BENEFICIÁRIOS</w:t>
      </w:r>
    </w:p>
    <w:p w:rsidR="00514EB5" w:rsidRPr="00033A1D" w:rsidRDefault="00514EB5" w:rsidP="00033A1D">
      <w:pPr>
        <w:pStyle w:val="Default"/>
        <w:jc w:val="both"/>
        <w:rPr>
          <w:rFonts w:ascii="Garamond" w:hAnsi="Garamond"/>
        </w:rPr>
      </w:pPr>
    </w:p>
    <w:p w:rsidR="00514EB5" w:rsidRPr="00033A1D" w:rsidRDefault="00514EB5" w:rsidP="00033A1D">
      <w:pPr>
        <w:pStyle w:val="Default"/>
        <w:jc w:val="both"/>
        <w:rPr>
          <w:rFonts w:ascii="Garamond" w:hAnsi="Garamond"/>
        </w:rPr>
      </w:pPr>
      <w:r w:rsidRPr="00033A1D">
        <w:rPr>
          <w:rFonts w:ascii="Garamond" w:hAnsi="Garamond"/>
        </w:rPr>
        <w:t xml:space="preserve">5.1. Para seleção, os projetos de venda habilitadas serão divididos em: grupo de projetos de fornecedores locais, grupo de projetos do território rural, grupo de projetos do estado, e grupo de propostas do País. </w:t>
      </w:r>
    </w:p>
    <w:p w:rsidR="00514EB5" w:rsidRPr="00033A1D" w:rsidRDefault="00514EB5" w:rsidP="00033A1D">
      <w:pPr>
        <w:pStyle w:val="Default"/>
        <w:jc w:val="both"/>
        <w:rPr>
          <w:rFonts w:ascii="Garamond" w:hAnsi="Garamond"/>
        </w:rPr>
      </w:pPr>
      <w:r w:rsidRPr="00033A1D">
        <w:rPr>
          <w:rFonts w:ascii="Garamond" w:hAnsi="Garamond"/>
        </w:rPr>
        <w:t xml:space="preserve">5.2. Entre os grupos de projetos, será observada a seguinte ordem de prioridade para seleção: </w:t>
      </w:r>
    </w:p>
    <w:p w:rsidR="00514EB5" w:rsidRPr="00033A1D" w:rsidRDefault="00514EB5" w:rsidP="00033A1D">
      <w:pPr>
        <w:pStyle w:val="Default"/>
        <w:jc w:val="both"/>
        <w:rPr>
          <w:rFonts w:ascii="Garamond" w:hAnsi="Garamond"/>
        </w:rPr>
      </w:pPr>
      <w:r w:rsidRPr="00033A1D">
        <w:rPr>
          <w:rFonts w:ascii="Garamond" w:hAnsi="Garamond"/>
        </w:rPr>
        <w:t xml:space="preserve">I - o grupo de projetos de fornecedores locais terá prioridade sobre os demais grupos. </w:t>
      </w:r>
    </w:p>
    <w:p w:rsidR="00514EB5" w:rsidRPr="00033A1D" w:rsidRDefault="00514EB5" w:rsidP="00033A1D">
      <w:pPr>
        <w:pStyle w:val="Default"/>
        <w:jc w:val="both"/>
        <w:rPr>
          <w:rFonts w:ascii="Garamond" w:hAnsi="Garamond"/>
        </w:rPr>
      </w:pPr>
      <w:r w:rsidRPr="00033A1D">
        <w:rPr>
          <w:rFonts w:ascii="Garamond" w:hAnsi="Garamond"/>
        </w:rPr>
        <w:t>II - o grupo de projetos de fornecedores</w:t>
      </w:r>
      <w:r w:rsidR="00F108FE">
        <w:rPr>
          <w:rFonts w:ascii="Garamond" w:hAnsi="Garamond"/>
        </w:rPr>
        <w:t xml:space="preserve"> de Região Geográfica Imediata tem prioridade sobre o de Região Geográfica Intermediária, o do estado e o do País</w:t>
      </w:r>
      <w:r w:rsidRPr="00033A1D">
        <w:rPr>
          <w:rFonts w:ascii="Garamond" w:hAnsi="Garamond"/>
        </w:rPr>
        <w:t xml:space="preserve">. </w:t>
      </w:r>
    </w:p>
    <w:p w:rsidR="00F108FE" w:rsidRDefault="00514EB5" w:rsidP="00033A1D">
      <w:pPr>
        <w:pStyle w:val="Default"/>
        <w:jc w:val="both"/>
        <w:rPr>
          <w:rFonts w:ascii="Garamond" w:hAnsi="Garamond"/>
        </w:rPr>
      </w:pPr>
      <w:r w:rsidRPr="00033A1D">
        <w:rPr>
          <w:rFonts w:ascii="Garamond" w:hAnsi="Garamond"/>
        </w:rPr>
        <w:t>III</w:t>
      </w:r>
      <w:r w:rsidR="00F108FE">
        <w:rPr>
          <w:rFonts w:ascii="Garamond" w:hAnsi="Garamond"/>
        </w:rPr>
        <w:t xml:space="preserve"> - o grupo de projetos de fornecedores da Região Geográfica Intermediária tem prioridade sobre o do estado e do país</w:t>
      </w:r>
      <w:r w:rsidRPr="00033A1D">
        <w:rPr>
          <w:rFonts w:ascii="Garamond" w:hAnsi="Garamond"/>
        </w:rPr>
        <w:t>.</w:t>
      </w:r>
    </w:p>
    <w:p w:rsidR="00514EB5" w:rsidRPr="00033A1D" w:rsidRDefault="00F108FE" w:rsidP="00033A1D">
      <w:pPr>
        <w:pStyle w:val="Default"/>
        <w:jc w:val="both"/>
        <w:rPr>
          <w:rFonts w:ascii="Garamond" w:hAnsi="Garamond"/>
        </w:rPr>
      </w:pPr>
      <w:r>
        <w:rPr>
          <w:rFonts w:ascii="Garamond" w:hAnsi="Garamond"/>
        </w:rPr>
        <w:t>IV – o grupo de projetos do estado tem prioridade sobre o do País</w:t>
      </w:r>
      <w:r w:rsidR="00514EB5" w:rsidRPr="00033A1D">
        <w:rPr>
          <w:rFonts w:ascii="Garamond" w:hAnsi="Garamond"/>
        </w:rPr>
        <w:t xml:space="preserve"> </w:t>
      </w:r>
    </w:p>
    <w:p w:rsidR="00514EB5" w:rsidRPr="00033A1D" w:rsidRDefault="00514EB5" w:rsidP="00033A1D">
      <w:pPr>
        <w:pStyle w:val="Default"/>
        <w:jc w:val="both"/>
        <w:rPr>
          <w:rFonts w:ascii="Garamond" w:hAnsi="Garamond"/>
        </w:rPr>
      </w:pPr>
      <w:r w:rsidRPr="00033A1D">
        <w:rPr>
          <w:rFonts w:ascii="Garamond" w:hAnsi="Garamond"/>
        </w:rPr>
        <w:t xml:space="preserve">5.3. Em cada grupo de projetos, será observada a seguinte ordem de prioridade para seleção: </w:t>
      </w:r>
    </w:p>
    <w:p w:rsidR="00514EB5" w:rsidRDefault="00514EB5" w:rsidP="00033A1D">
      <w:pPr>
        <w:pStyle w:val="Default"/>
        <w:jc w:val="both"/>
        <w:rPr>
          <w:rFonts w:ascii="Garamond" w:hAnsi="Garamond"/>
        </w:rPr>
      </w:pPr>
      <w:r w:rsidRPr="00033A1D">
        <w:rPr>
          <w:rFonts w:ascii="Garamond" w:hAnsi="Garamond"/>
        </w:rPr>
        <w:t xml:space="preserve">I – os assentamentos de reforma agrária, as comunidades tradicionais indígenas e as comunidades quilombolas, não havendo prioridade entre estes; </w:t>
      </w:r>
    </w:p>
    <w:p w:rsidR="00F108FE" w:rsidRDefault="00F108FE" w:rsidP="00F108FE">
      <w:pPr>
        <w:pStyle w:val="Default"/>
        <w:numPr>
          <w:ilvl w:val="0"/>
          <w:numId w:val="26"/>
        </w:numPr>
        <w:jc w:val="both"/>
        <w:rPr>
          <w:rFonts w:ascii="Garamond" w:hAnsi="Garamond"/>
        </w:rPr>
      </w:pPr>
      <w:r>
        <w:rPr>
          <w:rFonts w:ascii="Garamond" w:hAnsi="Garamond"/>
        </w:rPr>
        <w:t>Para efeito do disposto neste inciso, devem ser considerados grupos formais e grupos informais de assentamento da reforma agrária, comunidades quilombolas e/ou indígenas aqueles em que a composição seja de, no mínimo, 50%+1 (</w:t>
      </w:r>
      <w:proofErr w:type="spellStart"/>
      <w:r>
        <w:rPr>
          <w:rFonts w:ascii="Garamond" w:hAnsi="Garamond"/>
        </w:rPr>
        <w:t>cinqüenta</w:t>
      </w:r>
      <w:proofErr w:type="spellEnd"/>
      <w:r>
        <w:rPr>
          <w:rFonts w:ascii="Garamond" w:hAnsi="Garamond"/>
        </w:rPr>
        <w:t xml:space="preserve"> por cento mais um) dos cooperados/associados das organizações produtivas r</w:t>
      </w:r>
      <w:r w:rsidR="00CE2253">
        <w:rPr>
          <w:rFonts w:ascii="Garamond" w:hAnsi="Garamond"/>
        </w:rPr>
        <w:t>espectivamente, conforme identificação</w:t>
      </w:r>
      <w:r>
        <w:rPr>
          <w:rFonts w:ascii="Garamond" w:hAnsi="Garamond"/>
        </w:rPr>
        <w:t xml:space="preserve"> das DAP(s)</w:t>
      </w:r>
    </w:p>
    <w:p w:rsidR="00CE2253" w:rsidRDefault="00F108FE" w:rsidP="00CE2253">
      <w:pPr>
        <w:pStyle w:val="Default"/>
        <w:numPr>
          <w:ilvl w:val="0"/>
          <w:numId w:val="26"/>
        </w:numPr>
        <w:jc w:val="both"/>
        <w:rPr>
          <w:rFonts w:ascii="Garamond" w:hAnsi="Garamond"/>
        </w:rPr>
      </w:pPr>
      <w:r w:rsidRPr="00033A1D">
        <w:rPr>
          <w:rFonts w:ascii="Garamond" w:hAnsi="Garamond"/>
        </w:rPr>
        <w:t>No caso de empate entre grupos formais</w:t>
      </w:r>
      <w:r w:rsidR="00CE2253">
        <w:rPr>
          <w:rFonts w:ascii="Garamond" w:hAnsi="Garamond"/>
        </w:rPr>
        <w:t xml:space="preserve"> de assentamento da reforma agrária</w:t>
      </w:r>
      <w:r w:rsidR="00CE2253" w:rsidRPr="00CE2253">
        <w:rPr>
          <w:rFonts w:ascii="Garamond" w:hAnsi="Garamond"/>
        </w:rPr>
        <w:t xml:space="preserve"> </w:t>
      </w:r>
      <w:r w:rsidR="00CE2253">
        <w:rPr>
          <w:rFonts w:ascii="Garamond" w:hAnsi="Garamond"/>
        </w:rPr>
        <w:t>comunidades quilombolas e/ou indígenas</w:t>
      </w:r>
      <w:r w:rsidRPr="00033A1D">
        <w:rPr>
          <w:rFonts w:ascii="Garamond" w:hAnsi="Garamond"/>
        </w:rPr>
        <w:t>,</w:t>
      </w:r>
      <w:r w:rsidR="00CE2253">
        <w:rPr>
          <w:rFonts w:ascii="Garamond" w:hAnsi="Garamond"/>
        </w:rPr>
        <w:t xml:space="preserve"> em referência ao disposto no inciso 2º deste artigo, têm</w:t>
      </w:r>
      <w:r w:rsidRPr="00033A1D">
        <w:rPr>
          <w:rFonts w:ascii="Garamond" w:hAnsi="Garamond"/>
        </w:rPr>
        <w:t xml:space="preserve"> prioridade organizações </w:t>
      </w:r>
      <w:r w:rsidR="00CE2253">
        <w:rPr>
          <w:rFonts w:ascii="Garamond" w:hAnsi="Garamond"/>
        </w:rPr>
        <w:t xml:space="preserve">produtivas </w:t>
      </w:r>
      <w:r w:rsidRPr="00033A1D">
        <w:rPr>
          <w:rFonts w:ascii="Garamond" w:hAnsi="Garamond"/>
        </w:rPr>
        <w:t xml:space="preserve">com maior porcentagem de </w:t>
      </w:r>
      <w:r w:rsidR="00CE2253">
        <w:rPr>
          <w:rFonts w:ascii="Garamond" w:hAnsi="Garamond"/>
        </w:rPr>
        <w:t>assentados</w:t>
      </w:r>
      <w:r w:rsidR="00CE2253" w:rsidRPr="00CE2253">
        <w:rPr>
          <w:rFonts w:ascii="Garamond" w:hAnsi="Garamond"/>
        </w:rPr>
        <w:t xml:space="preserve"> </w:t>
      </w:r>
      <w:r w:rsidR="00CE2253">
        <w:rPr>
          <w:rFonts w:ascii="Garamond" w:hAnsi="Garamond"/>
        </w:rPr>
        <w:t>da reforma agrária</w:t>
      </w:r>
      <w:r w:rsidR="00CE2253" w:rsidRPr="00CE2253">
        <w:rPr>
          <w:rFonts w:ascii="Garamond" w:hAnsi="Garamond"/>
        </w:rPr>
        <w:t xml:space="preserve"> </w:t>
      </w:r>
      <w:r w:rsidR="00CE2253">
        <w:rPr>
          <w:rFonts w:ascii="Garamond" w:hAnsi="Garamond"/>
        </w:rPr>
        <w:t>comunidades quilombolas e/ou indígenas no seu quadro de associados/</w:t>
      </w:r>
      <w:r w:rsidR="007D47A1">
        <w:rPr>
          <w:rFonts w:ascii="Garamond" w:hAnsi="Garamond"/>
        </w:rPr>
        <w:t>cooperados. Para</w:t>
      </w:r>
      <w:r w:rsidR="00CE2253">
        <w:rPr>
          <w:rFonts w:ascii="Garamond" w:hAnsi="Garamond"/>
        </w:rPr>
        <w:t xml:space="preserve"> empate entre grupos informais, terão prioridade os grupos com maior porcentagem de fornecedores assentados</w:t>
      </w:r>
      <w:r w:rsidR="00CE2253" w:rsidRPr="00CE2253">
        <w:rPr>
          <w:rFonts w:ascii="Garamond" w:hAnsi="Garamond"/>
        </w:rPr>
        <w:t xml:space="preserve"> </w:t>
      </w:r>
      <w:r w:rsidR="00CE2253">
        <w:rPr>
          <w:rFonts w:ascii="Garamond" w:hAnsi="Garamond"/>
        </w:rPr>
        <w:t>da reforma agrária</w:t>
      </w:r>
      <w:r w:rsidR="00CE2253" w:rsidRPr="00CE2253">
        <w:rPr>
          <w:rFonts w:ascii="Garamond" w:hAnsi="Garamond"/>
        </w:rPr>
        <w:t xml:space="preserve"> </w:t>
      </w:r>
      <w:r w:rsidR="00CE2253">
        <w:rPr>
          <w:rFonts w:ascii="Garamond" w:hAnsi="Garamond"/>
        </w:rPr>
        <w:t>comunidades quilombolas e/ou indígenas</w:t>
      </w:r>
      <w:r w:rsidR="00CE2253" w:rsidRPr="00CE2253">
        <w:rPr>
          <w:rFonts w:ascii="Garamond" w:hAnsi="Garamond"/>
        </w:rPr>
        <w:t xml:space="preserve"> </w:t>
      </w:r>
      <w:r w:rsidR="00CE2253">
        <w:rPr>
          <w:rFonts w:ascii="Garamond" w:hAnsi="Garamond"/>
        </w:rPr>
        <w:t>conforme identificação das DAP(s);</w:t>
      </w:r>
    </w:p>
    <w:p w:rsidR="00F108FE" w:rsidRPr="00033A1D" w:rsidRDefault="00CE2253" w:rsidP="00CE2253">
      <w:pPr>
        <w:pStyle w:val="Default"/>
        <w:ind w:left="720"/>
        <w:jc w:val="both"/>
        <w:rPr>
          <w:rFonts w:ascii="Garamond" w:hAnsi="Garamond"/>
        </w:rPr>
      </w:pPr>
      <w:r>
        <w:rPr>
          <w:rFonts w:ascii="Garamond" w:hAnsi="Garamond"/>
        </w:rPr>
        <w:t xml:space="preserve">II- os fornecedores de gêneros alimentícios certificados como orgânicos ou agroecológicos, segundo a Lei nº 10.831/2003, o Decreto </w:t>
      </w:r>
      <w:r w:rsidR="00770771">
        <w:rPr>
          <w:rFonts w:ascii="Garamond" w:hAnsi="Garamond"/>
        </w:rPr>
        <w:t>nº .</w:t>
      </w:r>
      <w:r>
        <w:rPr>
          <w:rFonts w:ascii="Garamond" w:hAnsi="Garamond"/>
        </w:rPr>
        <w:t>323/2007 e devido cadastro no MAPA;</w:t>
      </w:r>
    </w:p>
    <w:p w:rsidR="00514EB5" w:rsidRPr="00033A1D" w:rsidRDefault="00514EB5" w:rsidP="00CE2253">
      <w:pPr>
        <w:pStyle w:val="Default"/>
        <w:ind w:firstLine="708"/>
        <w:jc w:val="both"/>
        <w:rPr>
          <w:rFonts w:ascii="Garamond" w:hAnsi="Garamond"/>
        </w:rPr>
      </w:pPr>
      <w:r w:rsidRPr="00033A1D">
        <w:rPr>
          <w:rFonts w:ascii="Garamond" w:hAnsi="Garamond"/>
        </w:rPr>
        <w:t xml:space="preserve">II – os fornecedores de gêneros alimentícios certificados como orgânicos ou agroecológicos, segundo a Lei nº 10.831, de 23 de dezembro de 2003; </w:t>
      </w:r>
    </w:p>
    <w:p w:rsidR="00514EB5" w:rsidRDefault="00514EB5" w:rsidP="00033A1D">
      <w:pPr>
        <w:pStyle w:val="Default"/>
        <w:jc w:val="both"/>
        <w:rPr>
          <w:rFonts w:ascii="Garamond" w:hAnsi="Garamond"/>
          <w:color w:val="auto"/>
        </w:rPr>
      </w:pPr>
      <w:r w:rsidRPr="00F2424F">
        <w:rPr>
          <w:rFonts w:ascii="Garamond" w:hAnsi="Garamond"/>
          <w:color w:val="auto"/>
        </w:rPr>
        <w:lastRenderedPageBreak/>
        <w:t>III – os Grupo</w:t>
      </w:r>
      <w:r w:rsidR="00CE2253" w:rsidRPr="00F2424F">
        <w:rPr>
          <w:rFonts w:ascii="Garamond" w:hAnsi="Garamond"/>
          <w:color w:val="auto"/>
        </w:rPr>
        <w:t xml:space="preserve">s Formais </w:t>
      </w:r>
      <w:r w:rsidR="00F2424F" w:rsidRPr="00F2424F">
        <w:rPr>
          <w:rFonts w:ascii="Garamond" w:hAnsi="Garamond"/>
          <w:color w:val="auto"/>
        </w:rPr>
        <w:t>sobre os Grupos Informais,</w:t>
      </w:r>
      <w:r w:rsidRPr="00F2424F">
        <w:rPr>
          <w:rFonts w:ascii="Garamond" w:hAnsi="Garamond"/>
          <w:color w:val="auto"/>
        </w:rPr>
        <w:t xml:space="preserve"> estes sobre os Fornecedores Indivi</w:t>
      </w:r>
      <w:r w:rsidR="00F2424F" w:rsidRPr="00F2424F">
        <w:rPr>
          <w:rFonts w:ascii="Garamond" w:hAnsi="Garamond"/>
          <w:color w:val="auto"/>
        </w:rPr>
        <w:t>duais e estes, sobre centrais de cooperativas (detentoras de DAP jurídica conforme portarias MAPA que regulamentam a DAP)</w:t>
      </w:r>
      <w:r w:rsidRPr="00F2424F">
        <w:rPr>
          <w:rFonts w:ascii="Garamond" w:hAnsi="Garamond"/>
          <w:color w:val="auto"/>
        </w:rPr>
        <w:t xml:space="preserve">; </w:t>
      </w:r>
    </w:p>
    <w:p w:rsidR="00F2424F" w:rsidRDefault="00F2424F" w:rsidP="00F2424F">
      <w:pPr>
        <w:pStyle w:val="Default"/>
        <w:numPr>
          <w:ilvl w:val="0"/>
          <w:numId w:val="27"/>
        </w:numPr>
        <w:jc w:val="both"/>
        <w:rPr>
          <w:rFonts w:ascii="Garamond" w:hAnsi="Garamond"/>
        </w:rPr>
      </w:pPr>
      <w:proofErr w:type="gramStart"/>
      <w:r>
        <w:rPr>
          <w:rFonts w:ascii="Garamond" w:hAnsi="Garamond"/>
          <w:color w:val="auto"/>
        </w:rPr>
        <w:t>no</w:t>
      </w:r>
      <w:proofErr w:type="gramEnd"/>
      <w:r>
        <w:rPr>
          <w:rFonts w:ascii="Garamond" w:hAnsi="Garamond"/>
          <w:color w:val="auto"/>
        </w:rPr>
        <w:t xml:space="preserve"> caso de empate entre Grupos Formais, em referência ao disposto no </w:t>
      </w:r>
      <w:r>
        <w:rPr>
          <w:rFonts w:ascii="Garamond" w:hAnsi="Garamond"/>
        </w:rPr>
        <w:t xml:space="preserve">§2º </w:t>
      </w:r>
      <w:r>
        <w:rPr>
          <w:rFonts w:ascii="Garamond" w:hAnsi="Garamond"/>
          <w:color w:val="auto"/>
        </w:rPr>
        <w:t xml:space="preserve">inciso III deste artigo, tem prioridade organizações produtivas com maior porcentagem de agricultores familiares e/ou empreendedores familiares rurais no seu quadro de associados/cooperados, conforme </w:t>
      </w:r>
      <w:r w:rsidRPr="00F2424F">
        <w:rPr>
          <w:rFonts w:ascii="Garamond" w:hAnsi="Garamond"/>
          <w:color w:val="auto"/>
        </w:rPr>
        <w:t>DAP</w:t>
      </w:r>
      <w:r w:rsidRPr="00F2424F">
        <w:rPr>
          <w:rFonts w:ascii="Garamond" w:hAnsi="Garamond"/>
        </w:rPr>
        <w:t xml:space="preserve"> jurídica</w:t>
      </w:r>
      <w:r>
        <w:rPr>
          <w:rFonts w:ascii="Garamond" w:hAnsi="Garamond"/>
        </w:rPr>
        <w:t>;</w:t>
      </w:r>
    </w:p>
    <w:p w:rsidR="00F2424F" w:rsidRPr="00033A1D" w:rsidRDefault="00F2424F" w:rsidP="00F2424F">
      <w:pPr>
        <w:numPr>
          <w:ilvl w:val="0"/>
          <w:numId w:val="27"/>
        </w:numPr>
        <w:tabs>
          <w:tab w:val="left" w:pos="2552"/>
        </w:tabs>
        <w:snapToGrid w:val="0"/>
        <w:ind w:right="-1"/>
        <w:outlineLvl w:val="0"/>
        <w:rPr>
          <w:rFonts w:ascii="Garamond" w:hAnsi="Garamond"/>
          <w:szCs w:val="24"/>
        </w:rPr>
      </w:pPr>
      <w:r w:rsidRPr="00033A1D">
        <w:rPr>
          <w:rFonts w:ascii="Garamond" w:hAnsi="Garamond"/>
          <w:szCs w:val="24"/>
        </w:rPr>
        <w:t>Em caso de persistir o empate, será realizado sorteio ou, em havendo consenso entre as partes, poderá optar-se pela divisão no fornecimento dos produtos a serem adquiridos entre as organizações finalistas.</w:t>
      </w:r>
    </w:p>
    <w:p w:rsidR="00F2424F" w:rsidRPr="00F2424F" w:rsidRDefault="00F2424F" w:rsidP="00F2424F">
      <w:pPr>
        <w:tabs>
          <w:tab w:val="left" w:pos="2552"/>
        </w:tabs>
        <w:snapToGrid w:val="0"/>
        <w:ind w:left="720" w:right="-1"/>
        <w:outlineLvl w:val="0"/>
        <w:rPr>
          <w:rFonts w:ascii="Garamond" w:hAnsi="Garamond"/>
          <w:szCs w:val="24"/>
        </w:rPr>
      </w:pPr>
    </w:p>
    <w:p w:rsidR="00E24E9D" w:rsidRDefault="00F2424F" w:rsidP="0065265E">
      <w:pPr>
        <w:tabs>
          <w:tab w:val="left" w:pos="2552"/>
        </w:tabs>
        <w:snapToGrid w:val="0"/>
        <w:ind w:right="-1"/>
        <w:outlineLvl w:val="0"/>
        <w:rPr>
          <w:rFonts w:ascii="Garamond" w:hAnsi="Garamond"/>
          <w:b/>
          <w:szCs w:val="24"/>
        </w:rPr>
      </w:pPr>
      <w:r>
        <w:rPr>
          <w:rFonts w:ascii="Garamond" w:hAnsi="Garamond"/>
          <w:szCs w:val="24"/>
        </w:rPr>
        <w:t xml:space="preserve">5.4 </w:t>
      </w:r>
      <w:r w:rsidR="00514EB5" w:rsidRPr="00033A1D">
        <w:rPr>
          <w:rFonts w:ascii="Garamond" w:hAnsi="Garamond"/>
          <w:szCs w:val="24"/>
        </w:rPr>
        <w:t xml:space="preserve">Caso a </w:t>
      </w:r>
      <w:proofErr w:type="spellStart"/>
      <w:r w:rsidR="00514EB5" w:rsidRPr="00033A1D">
        <w:rPr>
          <w:rFonts w:ascii="Garamond" w:hAnsi="Garamond"/>
          <w:szCs w:val="24"/>
        </w:rPr>
        <w:t>EEx</w:t>
      </w:r>
      <w:proofErr w:type="spellEnd"/>
      <w:r w:rsidR="00514EB5" w:rsidRPr="00033A1D">
        <w:rPr>
          <w:rFonts w:ascii="Garamond" w:hAnsi="Garamond"/>
          <w:szCs w:val="24"/>
        </w:rPr>
        <w:t xml:space="preserve">. </w:t>
      </w:r>
      <w:proofErr w:type="gramStart"/>
      <w:r w:rsidR="00514EB5" w:rsidRPr="00033A1D">
        <w:rPr>
          <w:rFonts w:ascii="Garamond" w:hAnsi="Garamond"/>
          <w:szCs w:val="24"/>
        </w:rPr>
        <w:t>não</w:t>
      </w:r>
      <w:proofErr w:type="gramEnd"/>
      <w:r w:rsidR="00514EB5" w:rsidRPr="00033A1D">
        <w:rPr>
          <w:rFonts w:ascii="Garamond" w:hAnsi="Garamond"/>
          <w:szCs w:val="24"/>
        </w:rPr>
        <w:t xml:space="preserve"> obtenha as quantidades necessárias de produtos oriundos do grupo de projetos de fornecedores locais, estas deverão ser complementadas com os projetos dos demais grupos, em acordo com os critérios de seleção e priorização citados nos itens 5.1 e 5.2.</w:t>
      </w:r>
    </w:p>
    <w:p w:rsidR="00033A1D" w:rsidRPr="00033A1D" w:rsidRDefault="00033A1D" w:rsidP="00033A1D">
      <w:pPr>
        <w:pStyle w:val="Default"/>
        <w:jc w:val="both"/>
        <w:rPr>
          <w:rFonts w:ascii="Garamond" w:hAnsi="Garamond"/>
        </w:rPr>
      </w:pPr>
    </w:p>
    <w:p w:rsidR="0090584D" w:rsidRPr="00514EB5" w:rsidRDefault="00033A1D" w:rsidP="0065265E">
      <w:pPr>
        <w:tabs>
          <w:tab w:val="left" w:pos="2552"/>
        </w:tabs>
        <w:snapToGrid w:val="0"/>
        <w:ind w:right="-1"/>
        <w:outlineLvl w:val="0"/>
        <w:rPr>
          <w:rFonts w:ascii="Garamond" w:hAnsi="Garamond"/>
          <w:b/>
          <w:szCs w:val="24"/>
        </w:rPr>
      </w:pPr>
      <w:r>
        <w:rPr>
          <w:rFonts w:ascii="Garamond" w:hAnsi="Garamond"/>
          <w:b/>
          <w:szCs w:val="24"/>
        </w:rPr>
        <w:t>6</w:t>
      </w:r>
      <w:r w:rsidR="00514EB5" w:rsidRPr="00514EB5">
        <w:rPr>
          <w:rFonts w:ascii="Garamond" w:hAnsi="Garamond"/>
          <w:b/>
          <w:szCs w:val="24"/>
        </w:rPr>
        <w:t>-</w:t>
      </w:r>
      <w:r w:rsidR="003F3C28">
        <w:rPr>
          <w:rFonts w:ascii="Garamond" w:hAnsi="Garamond"/>
          <w:b/>
          <w:szCs w:val="24"/>
        </w:rPr>
        <w:t xml:space="preserve"> </w:t>
      </w:r>
      <w:r w:rsidR="00514EB5" w:rsidRPr="00514EB5">
        <w:rPr>
          <w:rFonts w:ascii="Garamond" w:hAnsi="Garamond"/>
          <w:b/>
          <w:szCs w:val="24"/>
        </w:rPr>
        <w:t>DAS AMOSTRAS DOS PRODUTOS</w:t>
      </w:r>
    </w:p>
    <w:p w:rsidR="003F3C28" w:rsidRPr="003F3C28" w:rsidRDefault="003F3C28" w:rsidP="003F3C28">
      <w:pPr>
        <w:spacing w:before="240"/>
        <w:rPr>
          <w:rFonts w:ascii="Garamond" w:hAnsi="Garamond"/>
          <w:szCs w:val="24"/>
        </w:rPr>
      </w:pPr>
      <w:r>
        <w:rPr>
          <w:rFonts w:ascii="Garamond" w:hAnsi="Garamond"/>
          <w:szCs w:val="24"/>
        </w:rPr>
        <w:t xml:space="preserve">6.1. </w:t>
      </w:r>
      <w:r w:rsidRPr="003F3C28">
        <w:rPr>
          <w:rFonts w:ascii="Garamond" w:hAnsi="Garamond"/>
          <w:szCs w:val="24"/>
        </w:rPr>
        <w:t xml:space="preserve">Depois de homologado o procedimento de análise da documentação, o proponente classificado provisoriamente em primeiro lugar será convocado para apresentação de amostra dos produtos ofertados, no prazo de dois dias úteis. </w:t>
      </w:r>
    </w:p>
    <w:p w:rsidR="003F3C28" w:rsidRPr="003F3C28" w:rsidRDefault="003F3C28" w:rsidP="003F3C28">
      <w:pPr>
        <w:spacing w:before="240"/>
        <w:rPr>
          <w:rFonts w:ascii="Garamond" w:hAnsi="Garamond"/>
          <w:szCs w:val="24"/>
        </w:rPr>
      </w:pPr>
      <w:r>
        <w:rPr>
          <w:rFonts w:ascii="Garamond" w:hAnsi="Garamond"/>
          <w:szCs w:val="24"/>
        </w:rPr>
        <w:t>6</w:t>
      </w:r>
      <w:r w:rsidRPr="003F3C28">
        <w:rPr>
          <w:rFonts w:ascii="Garamond" w:hAnsi="Garamond"/>
          <w:szCs w:val="24"/>
        </w:rPr>
        <w:t>.2. As amostras, indicadas no quadro abaixo, deverão ser entregues na Prefeitura Municipal de Piraúba – Secretaria de Educação, com sede à Rua Opemá, n° 610, Bairro: Centro, na cidade Piraúba, Minas Gerais, CEP: 36.170-000, até o dia 27/02/2023, até as 17:00 horas, para avaliação e seleção dos produtos a serem adquiridos, as quais deverão ser submetidas a testes necessários, imediatamente após a fase de habilitação. O resultado da análise será publicado em até 05 (cinco) dias após o prazo da apresentação das amostras.</w:t>
      </w:r>
    </w:p>
    <w:p w:rsidR="003F3C28" w:rsidRPr="003F3C28" w:rsidRDefault="003F3C28" w:rsidP="003F3C28">
      <w:pPr>
        <w:spacing w:before="240"/>
        <w:rPr>
          <w:rFonts w:ascii="Garamond" w:hAnsi="Garamond"/>
          <w:szCs w:val="24"/>
        </w:rPr>
      </w:pPr>
      <w:r>
        <w:rPr>
          <w:rFonts w:ascii="Garamond" w:hAnsi="Garamond"/>
          <w:szCs w:val="24"/>
        </w:rPr>
        <w:t>6</w:t>
      </w:r>
      <w:r w:rsidRPr="003F3C28">
        <w:rPr>
          <w:rFonts w:ascii="Garamond" w:hAnsi="Garamond"/>
          <w:szCs w:val="24"/>
        </w:rPr>
        <w:t xml:space="preserve">.3. As amostras deverão ser apresentadas em embalagens identificadas com o número desta chamada pública, nome do fornecedor e especificação do conteúdo e trazer informações nutricionais, composição básica e prazo de validade. </w:t>
      </w:r>
    </w:p>
    <w:p w:rsidR="003F3C28" w:rsidRPr="003F3C28" w:rsidRDefault="003F3C28" w:rsidP="003F3C28">
      <w:pPr>
        <w:spacing w:before="240"/>
        <w:rPr>
          <w:rFonts w:ascii="Garamond" w:hAnsi="Garamond"/>
          <w:szCs w:val="24"/>
        </w:rPr>
      </w:pPr>
      <w:r>
        <w:rPr>
          <w:rFonts w:ascii="Garamond" w:hAnsi="Garamond"/>
          <w:szCs w:val="24"/>
        </w:rPr>
        <w:t>6</w:t>
      </w:r>
      <w:r w:rsidRPr="003F3C28">
        <w:rPr>
          <w:rFonts w:ascii="Garamond" w:hAnsi="Garamond"/>
          <w:szCs w:val="24"/>
        </w:rPr>
        <w:t xml:space="preserve">.4. As amostras serão submetidas aos testes necessários e analisadas pelo Nutricionista Responsável Técnico do PNAE, o qual emitirá seu parecer em laudo devidamente assinado e identificado. </w:t>
      </w:r>
    </w:p>
    <w:p w:rsidR="003F3C28" w:rsidRPr="003F3C28" w:rsidRDefault="003F3C28" w:rsidP="003F3C28">
      <w:pPr>
        <w:spacing w:before="240"/>
        <w:rPr>
          <w:rFonts w:ascii="Garamond" w:hAnsi="Garamond"/>
          <w:szCs w:val="24"/>
        </w:rPr>
      </w:pPr>
      <w:r>
        <w:rPr>
          <w:rFonts w:ascii="Garamond" w:hAnsi="Garamond"/>
          <w:szCs w:val="24"/>
        </w:rPr>
        <w:t>6</w:t>
      </w:r>
      <w:r w:rsidRPr="003F3C28">
        <w:rPr>
          <w:rFonts w:ascii="Garamond" w:hAnsi="Garamond"/>
          <w:szCs w:val="24"/>
        </w:rPr>
        <w:t>.5. A não apresentação de amostra ou aquela apresentada em desacordo com este Edital e anexos, implicará a automática desclassificação do item e/ou proposta.</w:t>
      </w:r>
    </w:p>
    <w:p w:rsidR="00C402C7" w:rsidRDefault="00514EB5" w:rsidP="00514EB5">
      <w:pPr>
        <w:tabs>
          <w:tab w:val="left" w:pos="2552"/>
        </w:tabs>
        <w:snapToGrid w:val="0"/>
        <w:ind w:right="-1"/>
        <w:outlineLvl w:val="0"/>
        <w:rPr>
          <w:rFonts w:ascii="Garamond" w:hAnsi="Garamond"/>
          <w:szCs w:val="24"/>
        </w:rPr>
      </w:pPr>
      <w:r w:rsidRPr="000D753F">
        <w:rPr>
          <w:rFonts w:ascii="Garamond" w:hAnsi="Garamond"/>
          <w:szCs w:val="24"/>
        </w:rPr>
        <w:t xml:space="preserve"> </w:t>
      </w:r>
    </w:p>
    <w:p w:rsidR="00033A1D" w:rsidRDefault="00033A1D" w:rsidP="00514EB5">
      <w:pPr>
        <w:tabs>
          <w:tab w:val="left" w:pos="2552"/>
        </w:tabs>
        <w:snapToGrid w:val="0"/>
        <w:ind w:right="-1"/>
        <w:outlineLvl w:val="0"/>
        <w:rPr>
          <w:rFonts w:ascii="Garamond" w:hAnsi="Garamond"/>
          <w:b/>
          <w:szCs w:val="24"/>
        </w:rPr>
      </w:pPr>
      <w:r w:rsidRPr="00033A1D">
        <w:rPr>
          <w:rFonts w:ascii="Garamond" w:hAnsi="Garamond"/>
          <w:b/>
          <w:szCs w:val="24"/>
        </w:rPr>
        <w:t>7-LOCAL E PERIODICIDADE DE ENTREGA DOS PRODUTOS</w:t>
      </w:r>
    </w:p>
    <w:p w:rsidR="00033A1D" w:rsidRPr="00033A1D" w:rsidRDefault="00033A1D" w:rsidP="00514EB5">
      <w:pPr>
        <w:tabs>
          <w:tab w:val="left" w:pos="2552"/>
        </w:tabs>
        <w:snapToGrid w:val="0"/>
        <w:ind w:right="-1"/>
        <w:outlineLvl w:val="0"/>
        <w:rPr>
          <w:rFonts w:ascii="Garamond" w:hAnsi="Garamond"/>
          <w:b/>
          <w:szCs w:val="24"/>
        </w:rPr>
      </w:pPr>
    </w:p>
    <w:p w:rsidR="00136444" w:rsidRPr="00032DAA" w:rsidRDefault="00136444" w:rsidP="00136444">
      <w:pPr>
        <w:spacing w:before="120" w:after="120"/>
        <w:rPr>
          <w:rFonts w:cs="Calibri"/>
          <w:shd w:val="clear" w:color="auto" w:fill="C0C0C0"/>
        </w:rPr>
      </w:pPr>
      <w:r w:rsidRPr="00032DAA">
        <w:rPr>
          <w:rFonts w:cs="Calibri"/>
        </w:rPr>
        <w:t>As quantidades solicitadas referem-se à previsão de consumo do ano letivo de 2023, no entanto, as entregas deverão ser conforme a descrição da coluna “Periodicidade da Entrega” em quantidades específicas para cada produto, de acordo com a necessidade da compradora;</w:t>
      </w:r>
    </w:p>
    <w:p w:rsidR="00136444" w:rsidRPr="00032DAA" w:rsidRDefault="00136444" w:rsidP="00136444">
      <w:pPr>
        <w:pStyle w:val="SemEspaamento"/>
        <w:jc w:val="both"/>
        <w:rPr>
          <w:rFonts w:cs="Calibri"/>
        </w:rPr>
      </w:pPr>
      <w:r w:rsidRPr="00032DAA">
        <w:rPr>
          <w:rFonts w:cs="Calibri"/>
        </w:rPr>
        <w:t>As quantias expostas dos gêneros alimentícios são estimativas com base nos cardápios elaborados por nutricionista, responsável pela merenda escolar e demanda de estudantes da educação básica em período regular de atividades escolares; podendo ser aumentadas ou diminuídas durante o ano letivo em decorrência de sazonalidade, aceitação, alterações de cardápio, demandas extras, imprevistos e esgotamento do total estabelecidos.</w:t>
      </w:r>
    </w:p>
    <w:p w:rsidR="00136444" w:rsidRDefault="00136444" w:rsidP="00136444">
      <w:pPr>
        <w:spacing w:before="240"/>
        <w:rPr>
          <w:rFonts w:cs="Calibri"/>
        </w:rPr>
      </w:pPr>
      <w:r w:rsidRPr="00032DAA">
        <w:rPr>
          <w:rFonts w:cs="Calibri"/>
        </w:rPr>
        <w:lastRenderedPageBreak/>
        <w:t>A entrega dos gêneros alimentícios deverá respeitar o cronograma abaixo:</w:t>
      </w:r>
    </w:p>
    <w:p w:rsidR="00C2788E" w:rsidRPr="00032DAA" w:rsidRDefault="00C2788E" w:rsidP="00136444">
      <w:pPr>
        <w:spacing w:before="240"/>
        <w:rPr>
          <w:rFonts w:cs="Calibri"/>
        </w:rPr>
      </w:pPr>
    </w:p>
    <w:p w:rsidR="00033A1D" w:rsidRPr="00136444" w:rsidRDefault="00136444" w:rsidP="00136444">
      <w:pPr>
        <w:pStyle w:val="SemEspaamento"/>
        <w:jc w:val="both"/>
      </w:pPr>
      <w:r w:rsidRPr="00032DAA">
        <w:rPr>
          <w:b/>
          <w:bCs/>
        </w:rPr>
        <w:t>Tabela 1</w:t>
      </w:r>
      <w:r w:rsidRPr="00032DAA">
        <w:t> – Locais de entrega, periodicidade e gêneros alimentícios provenientes da agricultura familiar</w:t>
      </w:r>
      <w:r>
        <w:t>.</w:t>
      </w:r>
    </w:p>
    <w:tbl>
      <w:tblPr>
        <w:tblW w:w="99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1418"/>
        <w:gridCol w:w="1097"/>
        <w:gridCol w:w="1134"/>
        <w:gridCol w:w="1559"/>
        <w:gridCol w:w="2857"/>
      </w:tblGrid>
      <w:tr w:rsidR="00D478EC" w:rsidRPr="00032DAA" w:rsidTr="00AE7DB8">
        <w:trPr>
          <w:jc w:val="center"/>
        </w:trPr>
        <w:tc>
          <w:tcPr>
            <w:tcW w:w="1838" w:type="dxa"/>
            <w:shd w:val="clear" w:color="auto" w:fill="auto"/>
            <w:vAlign w:val="center"/>
          </w:tcPr>
          <w:p w:rsidR="00D478EC" w:rsidRPr="00032DAA" w:rsidRDefault="00D478EC" w:rsidP="00AE7DB8">
            <w:pPr>
              <w:pStyle w:val="SemEspaamento"/>
              <w:jc w:val="center"/>
              <w:rPr>
                <w:b/>
                <w:sz w:val="18"/>
                <w:szCs w:val="18"/>
              </w:rPr>
            </w:pPr>
            <w:r w:rsidRPr="00032DAA">
              <w:rPr>
                <w:b/>
                <w:sz w:val="18"/>
                <w:szCs w:val="18"/>
              </w:rPr>
              <w:t>Local/Horário</w:t>
            </w:r>
          </w:p>
        </w:tc>
        <w:tc>
          <w:tcPr>
            <w:tcW w:w="1418" w:type="dxa"/>
            <w:shd w:val="clear" w:color="auto" w:fill="auto"/>
            <w:vAlign w:val="center"/>
          </w:tcPr>
          <w:p w:rsidR="00D478EC" w:rsidRPr="00032DAA" w:rsidRDefault="00D478EC" w:rsidP="00AE7DB8">
            <w:pPr>
              <w:pStyle w:val="SemEspaamento"/>
              <w:jc w:val="center"/>
              <w:rPr>
                <w:b/>
                <w:sz w:val="18"/>
                <w:szCs w:val="18"/>
              </w:rPr>
            </w:pPr>
            <w:r w:rsidRPr="00032DAA">
              <w:rPr>
                <w:b/>
                <w:sz w:val="18"/>
                <w:szCs w:val="18"/>
              </w:rPr>
              <w:t>Endereço</w:t>
            </w:r>
          </w:p>
        </w:tc>
        <w:tc>
          <w:tcPr>
            <w:tcW w:w="1097" w:type="dxa"/>
            <w:shd w:val="clear" w:color="auto" w:fill="auto"/>
            <w:vAlign w:val="center"/>
          </w:tcPr>
          <w:p w:rsidR="00D478EC" w:rsidRPr="00032DAA" w:rsidRDefault="00D478EC" w:rsidP="00AE7DB8">
            <w:pPr>
              <w:pStyle w:val="SemEspaamento"/>
              <w:jc w:val="center"/>
              <w:rPr>
                <w:b/>
                <w:sz w:val="18"/>
                <w:szCs w:val="18"/>
              </w:rPr>
            </w:pPr>
            <w:r w:rsidRPr="00032DAA">
              <w:rPr>
                <w:b/>
                <w:sz w:val="18"/>
                <w:szCs w:val="18"/>
              </w:rPr>
              <w:t>Contato</w:t>
            </w:r>
          </w:p>
        </w:tc>
        <w:tc>
          <w:tcPr>
            <w:tcW w:w="1134" w:type="dxa"/>
            <w:tcBorders>
              <w:bottom w:val="single" w:sz="4" w:space="0" w:color="auto"/>
            </w:tcBorders>
            <w:shd w:val="clear" w:color="auto" w:fill="auto"/>
            <w:vAlign w:val="center"/>
          </w:tcPr>
          <w:p w:rsidR="00D478EC" w:rsidRPr="00032DAA" w:rsidRDefault="00D478EC" w:rsidP="00AE7DB8">
            <w:pPr>
              <w:pStyle w:val="SemEspaamento"/>
              <w:jc w:val="center"/>
              <w:rPr>
                <w:b/>
                <w:sz w:val="18"/>
                <w:szCs w:val="18"/>
              </w:rPr>
            </w:pPr>
            <w:r w:rsidRPr="00032DAA">
              <w:rPr>
                <w:b/>
                <w:sz w:val="18"/>
                <w:szCs w:val="18"/>
              </w:rPr>
              <w:t>Dias de Entrega</w:t>
            </w:r>
          </w:p>
        </w:tc>
        <w:tc>
          <w:tcPr>
            <w:tcW w:w="1559" w:type="dxa"/>
            <w:tcBorders>
              <w:bottom w:val="single" w:sz="4" w:space="0" w:color="auto"/>
            </w:tcBorders>
            <w:shd w:val="clear" w:color="auto" w:fill="auto"/>
          </w:tcPr>
          <w:p w:rsidR="00D478EC" w:rsidRPr="00032DAA" w:rsidRDefault="00D478EC" w:rsidP="00AE7DB8">
            <w:pPr>
              <w:pStyle w:val="SemEspaamento"/>
              <w:jc w:val="center"/>
              <w:rPr>
                <w:b/>
                <w:sz w:val="18"/>
                <w:szCs w:val="18"/>
              </w:rPr>
            </w:pPr>
            <w:r w:rsidRPr="00032DAA">
              <w:rPr>
                <w:b/>
                <w:sz w:val="18"/>
                <w:szCs w:val="18"/>
              </w:rPr>
              <w:t>Periodicidade de Entrega</w:t>
            </w:r>
          </w:p>
        </w:tc>
        <w:tc>
          <w:tcPr>
            <w:tcW w:w="2857" w:type="dxa"/>
            <w:tcBorders>
              <w:bottom w:val="single" w:sz="4" w:space="0" w:color="auto"/>
            </w:tcBorders>
            <w:shd w:val="clear" w:color="auto" w:fill="auto"/>
            <w:vAlign w:val="center"/>
          </w:tcPr>
          <w:p w:rsidR="00D478EC" w:rsidRPr="00032DAA" w:rsidRDefault="00D478EC" w:rsidP="00AE7DB8">
            <w:pPr>
              <w:pStyle w:val="SemEspaamento"/>
              <w:jc w:val="center"/>
              <w:rPr>
                <w:b/>
                <w:sz w:val="18"/>
                <w:szCs w:val="18"/>
              </w:rPr>
            </w:pPr>
            <w:r w:rsidRPr="00032DAA">
              <w:rPr>
                <w:b/>
                <w:sz w:val="18"/>
                <w:szCs w:val="18"/>
              </w:rPr>
              <w:t>Produtos</w:t>
            </w:r>
          </w:p>
        </w:tc>
      </w:tr>
      <w:tr w:rsidR="00D478EC" w:rsidRPr="00032DAA" w:rsidTr="00AE7DB8">
        <w:trPr>
          <w:jc w:val="center"/>
        </w:trPr>
        <w:tc>
          <w:tcPr>
            <w:tcW w:w="1838" w:type="dxa"/>
            <w:shd w:val="clear" w:color="auto" w:fill="auto"/>
            <w:vAlign w:val="center"/>
          </w:tcPr>
          <w:p w:rsidR="00D478EC" w:rsidRPr="00032DAA" w:rsidRDefault="00D478EC" w:rsidP="00AE7DB8">
            <w:pPr>
              <w:pStyle w:val="SemEspaamento"/>
              <w:jc w:val="center"/>
              <w:rPr>
                <w:sz w:val="18"/>
                <w:szCs w:val="18"/>
              </w:rPr>
            </w:pPr>
            <w:r w:rsidRPr="00032DAA">
              <w:rPr>
                <w:sz w:val="18"/>
                <w:szCs w:val="18"/>
              </w:rPr>
              <w:t>APAE</w:t>
            </w:r>
          </w:p>
          <w:p w:rsidR="00D478EC" w:rsidRPr="00032DAA" w:rsidRDefault="00D478EC" w:rsidP="00AE7DB8">
            <w:pPr>
              <w:pStyle w:val="SemEspaamento"/>
              <w:jc w:val="center"/>
              <w:rPr>
                <w:sz w:val="18"/>
                <w:szCs w:val="18"/>
              </w:rPr>
            </w:pPr>
          </w:p>
          <w:p w:rsidR="00D478EC" w:rsidRPr="00032DAA" w:rsidRDefault="00D478EC" w:rsidP="00AE7DB8">
            <w:pPr>
              <w:pStyle w:val="SemEspaamento"/>
              <w:jc w:val="center"/>
              <w:rPr>
                <w:sz w:val="18"/>
                <w:szCs w:val="18"/>
              </w:rPr>
            </w:pPr>
            <w:r w:rsidRPr="00032DAA">
              <w:rPr>
                <w:sz w:val="18"/>
                <w:szCs w:val="18"/>
              </w:rPr>
              <w:t>06:00h às 10:00h</w:t>
            </w:r>
          </w:p>
        </w:tc>
        <w:tc>
          <w:tcPr>
            <w:tcW w:w="1418" w:type="dxa"/>
            <w:shd w:val="clear" w:color="auto" w:fill="auto"/>
            <w:vAlign w:val="center"/>
          </w:tcPr>
          <w:p w:rsidR="00D478EC" w:rsidRPr="00032DAA" w:rsidRDefault="00D478EC" w:rsidP="00AE7DB8">
            <w:pPr>
              <w:pStyle w:val="SemEspaamento"/>
              <w:jc w:val="center"/>
              <w:rPr>
                <w:sz w:val="18"/>
                <w:szCs w:val="18"/>
              </w:rPr>
            </w:pPr>
            <w:r w:rsidRPr="00032DAA">
              <w:rPr>
                <w:sz w:val="18"/>
                <w:szCs w:val="18"/>
              </w:rPr>
              <w:t>Rua José Pereira Lobato, 460, Centro.</w:t>
            </w:r>
          </w:p>
        </w:tc>
        <w:tc>
          <w:tcPr>
            <w:tcW w:w="1097" w:type="dxa"/>
            <w:tcBorders>
              <w:right w:val="single" w:sz="4" w:space="0" w:color="auto"/>
            </w:tcBorders>
            <w:shd w:val="clear" w:color="auto" w:fill="auto"/>
            <w:vAlign w:val="center"/>
          </w:tcPr>
          <w:p w:rsidR="00D478EC" w:rsidRPr="00032DAA" w:rsidRDefault="00D478EC" w:rsidP="00AE7DB8">
            <w:pPr>
              <w:pStyle w:val="SemEspaamento"/>
              <w:jc w:val="center"/>
              <w:rPr>
                <w:sz w:val="18"/>
                <w:szCs w:val="18"/>
              </w:rPr>
            </w:pPr>
            <w:r w:rsidRPr="00032DAA">
              <w:rPr>
                <w:sz w:val="18"/>
                <w:szCs w:val="18"/>
              </w:rPr>
              <w:t>(32) 3573-1715</w:t>
            </w:r>
          </w:p>
        </w:tc>
        <w:tc>
          <w:tcPr>
            <w:tcW w:w="1134" w:type="dxa"/>
            <w:vMerge w:val="restart"/>
            <w:tcBorders>
              <w:top w:val="single" w:sz="4" w:space="0" w:color="auto"/>
              <w:left w:val="single" w:sz="4" w:space="0" w:color="auto"/>
              <w:right w:val="single" w:sz="4" w:space="0" w:color="auto"/>
            </w:tcBorders>
            <w:shd w:val="clear" w:color="auto" w:fill="auto"/>
            <w:vAlign w:val="center"/>
          </w:tcPr>
          <w:p w:rsidR="00D478EC" w:rsidRPr="00032DAA" w:rsidRDefault="00D478EC" w:rsidP="00AE7DB8">
            <w:pPr>
              <w:spacing w:line="259" w:lineRule="auto"/>
              <w:ind w:left="-80" w:right="63"/>
              <w:jc w:val="center"/>
              <w:rPr>
                <w:rFonts w:cs="Calibri"/>
                <w:color w:val="000000"/>
                <w:sz w:val="18"/>
                <w:szCs w:val="18"/>
              </w:rPr>
            </w:pPr>
            <w:r w:rsidRPr="00032DAA">
              <w:rPr>
                <w:rFonts w:cs="Calibri"/>
                <w:color w:val="000000"/>
                <w:sz w:val="18"/>
                <w:szCs w:val="18"/>
              </w:rPr>
              <w:t>Segunda-feira a Sexta-feira</w:t>
            </w:r>
          </w:p>
          <w:p w:rsidR="00D478EC" w:rsidRPr="00032DAA" w:rsidRDefault="00D478EC" w:rsidP="00AE7DB8">
            <w:pPr>
              <w:pStyle w:val="SemEspaamento"/>
              <w:jc w:val="center"/>
              <w:rPr>
                <w:sz w:val="18"/>
                <w:szCs w:val="18"/>
              </w:rPr>
            </w:pPr>
          </w:p>
        </w:tc>
        <w:tc>
          <w:tcPr>
            <w:tcW w:w="1559" w:type="dxa"/>
            <w:vMerge w:val="restart"/>
            <w:tcBorders>
              <w:top w:val="single" w:sz="4" w:space="0" w:color="auto"/>
              <w:left w:val="single" w:sz="4" w:space="0" w:color="auto"/>
              <w:right w:val="single" w:sz="4" w:space="0" w:color="auto"/>
            </w:tcBorders>
            <w:shd w:val="clear" w:color="auto" w:fill="auto"/>
            <w:vAlign w:val="center"/>
          </w:tcPr>
          <w:p w:rsidR="00D478EC" w:rsidRPr="00032DAA" w:rsidRDefault="00D478EC" w:rsidP="00AE7DB8">
            <w:pPr>
              <w:pStyle w:val="SemEspaamento"/>
              <w:ind w:left="-85"/>
              <w:jc w:val="center"/>
              <w:rPr>
                <w:sz w:val="18"/>
                <w:szCs w:val="18"/>
              </w:rPr>
            </w:pPr>
            <w:r w:rsidRPr="00032DAA">
              <w:rPr>
                <w:sz w:val="18"/>
                <w:szCs w:val="18"/>
              </w:rPr>
              <w:t>Semanal ou Quinzenal ou Mensal</w:t>
            </w:r>
          </w:p>
        </w:tc>
        <w:tc>
          <w:tcPr>
            <w:tcW w:w="2857" w:type="dxa"/>
            <w:vMerge w:val="restart"/>
            <w:tcBorders>
              <w:top w:val="single" w:sz="4" w:space="0" w:color="auto"/>
              <w:left w:val="single" w:sz="4" w:space="0" w:color="auto"/>
              <w:right w:val="single" w:sz="4" w:space="0" w:color="auto"/>
            </w:tcBorders>
            <w:shd w:val="clear" w:color="auto" w:fill="auto"/>
            <w:vAlign w:val="center"/>
          </w:tcPr>
          <w:p w:rsidR="00D478EC" w:rsidRPr="00032DAA" w:rsidRDefault="00D478EC" w:rsidP="00D478EC">
            <w:pPr>
              <w:pStyle w:val="SemEspaamento"/>
              <w:numPr>
                <w:ilvl w:val="0"/>
                <w:numId w:val="23"/>
              </w:numPr>
              <w:rPr>
                <w:sz w:val="18"/>
                <w:szCs w:val="18"/>
              </w:rPr>
            </w:pPr>
            <w:r w:rsidRPr="00032DAA">
              <w:rPr>
                <w:sz w:val="18"/>
                <w:szCs w:val="18"/>
              </w:rPr>
              <w:t>Abacate</w:t>
            </w:r>
          </w:p>
          <w:p w:rsidR="00D478EC" w:rsidRPr="00032DAA" w:rsidRDefault="00D478EC" w:rsidP="00D478EC">
            <w:pPr>
              <w:pStyle w:val="SemEspaamento"/>
              <w:numPr>
                <w:ilvl w:val="0"/>
                <w:numId w:val="23"/>
              </w:numPr>
              <w:rPr>
                <w:sz w:val="18"/>
                <w:szCs w:val="18"/>
              </w:rPr>
            </w:pPr>
            <w:r w:rsidRPr="00032DAA">
              <w:rPr>
                <w:sz w:val="18"/>
                <w:szCs w:val="18"/>
              </w:rPr>
              <w:t>Abóbora Menina</w:t>
            </w:r>
          </w:p>
          <w:p w:rsidR="00D478EC" w:rsidRPr="00032DAA" w:rsidRDefault="00D478EC" w:rsidP="00D478EC">
            <w:pPr>
              <w:pStyle w:val="SemEspaamento"/>
              <w:numPr>
                <w:ilvl w:val="0"/>
                <w:numId w:val="23"/>
              </w:numPr>
              <w:rPr>
                <w:sz w:val="18"/>
                <w:szCs w:val="18"/>
              </w:rPr>
            </w:pPr>
            <w:r w:rsidRPr="00032DAA">
              <w:rPr>
                <w:sz w:val="18"/>
                <w:szCs w:val="18"/>
              </w:rPr>
              <w:t>Abóbora Moranga</w:t>
            </w:r>
          </w:p>
          <w:p w:rsidR="00D478EC" w:rsidRPr="00032DAA" w:rsidRDefault="00D478EC" w:rsidP="00D478EC">
            <w:pPr>
              <w:pStyle w:val="SemEspaamento"/>
              <w:numPr>
                <w:ilvl w:val="0"/>
                <w:numId w:val="23"/>
              </w:numPr>
              <w:rPr>
                <w:sz w:val="18"/>
                <w:szCs w:val="18"/>
              </w:rPr>
            </w:pPr>
            <w:r w:rsidRPr="00032DAA">
              <w:rPr>
                <w:sz w:val="18"/>
                <w:szCs w:val="18"/>
              </w:rPr>
              <w:t>Alface Lisa</w:t>
            </w:r>
          </w:p>
          <w:p w:rsidR="00D478EC" w:rsidRPr="00032DAA" w:rsidRDefault="00D478EC" w:rsidP="00D478EC">
            <w:pPr>
              <w:pStyle w:val="SemEspaamento"/>
              <w:numPr>
                <w:ilvl w:val="0"/>
                <w:numId w:val="23"/>
              </w:numPr>
              <w:rPr>
                <w:sz w:val="18"/>
                <w:szCs w:val="18"/>
              </w:rPr>
            </w:pPr>
            <w:r w:rsidRPr="00032DAA">
              <w:rPr>
                <w:sz w:val="18"/>
                <w:szCs w:val="18"/>
              </w:rPr>
              <w:t>Alho Graúdo</w:t>
            </w:r>
          </w:p>
          <w:p w:rsidR="00D478EC" w:rsidRPr="00032DAA" w:rsidRDefault="00D478EC" w:rsidP="00D478EC">
            <w:pPr>
              <w:pStyle w:val="SemEspaamento"/>
              <w:numPr>
                <w:ilvl w:val="0"/>
                <w:numId w:val="23"/>
              </w:numPr>
              <w:rPr>
                <w:sz w:val="18"/>
                <w:szCs w:val="18"/>
              </w:rPr>
            </w:pPr>
            <w:r w:rsidRPr="00032DAA">
              <w:rPr>
                <w:sz w:val="18"/>
                <w:szCs w:val="18"/>
              </w:rPr>
              <w:t>Banana Prata</w:t>
            </w:r>
          </w:p>
          <w:p w:rsidR="00D478EC" w:rsidRPr="00032DAA" w:rsidRDefault="00D478EC" w:rsidP="00D478EC">
            <w:pPr>
              <w:pStyle w:val="SemEspaamento"/>
              <w:numPr>
                <w:ilvl w:val="0"/>
                <w:numId w:val="23"/>
              </w:numPr>
              <w:rPr>
                <w:sz w:val="18"/>
                <w:szCs w:val="18"/>
              </w:rPr>
            </w:pPr>
            <w:r w:rsidRPr="00032DAA">
              <w:rPr>
                <w:sz w:val="18"/>
                <w:szCs w:val="18"/>
              </w:rPr>
              <w:t>Brócolis</w:t>
            </w:r>
          </w:p>
          <w:p w:rsidR="00D478EC" w:rsidRPr="00032DAA" w:rsidRDefault="00D478EC" w:rsidP="00D478EC">
            <w:pPr>
              <w:pStyle w:val="SemEspaamento"/>
              <w:numPr>
                <w:ilvl w:val="0"/>
                <w:numId w:val="23"/>
              </w:numPr>
              <w:rPr>
                <w:sz w:val="18"/>
                <w:szCs w:val="18"/>
              </w:rPr>
            </w:pPr>
            <w:r w:rsidRPr="00032DAA">
              <w:rPr>
                <w:sz w:val="18"/>
                <w:szCs w:val="18"/>
              </w:rPr>
              <w:t>Cebola</w:t>
            </w:r>
          </w:p>
          <w:p w:rsidR="00D478EC" w:rsidRPr="00032DAA" w:rsidRDefault="00D478EC" w:rsidP="00D478EC">
            <w:pPr>
              <w:pStyle w:val="SemEspaamento"/>
              <w:numPr>
                <w:ilvl w:val="0"/>
                <w:numId w:val="23"/>
              </w:numPr>
              <w:rPr>
                <w:sz w:val="18"/>
                <w:szCs w:val="18"/>
              </w:rPr>
            </w:pPr>
            <w:r w:rsidRPr="00032DAA">
              <w:rPr>
                <w:sz w:val="18"/>
                <w:szCs w:val="18"/>
              </w:rPr>
              <w:t>Cebolinha</w:t>
            </w:r>
          </w:p>
          <w:p w:rsidR="00D478EC" w:rsidRPr="00032DAA" w:rsidRDefault="00D478EC" w:rsidP="00D478EC">
            <w:pPr>
              <w:pStyle w:val="SemEspaamento"/>
              <w:numPr>
                <w:ilvl w:val="0"/>
                <w:numId w:val="23"/>
              </w:numPr>
              <w:rPr>
                <w:sz w:val="18"/>
                <w:szCs w:val="18"/>
              </w:rPr>
            </w:pPr>
            <w:r w:rsidRPr="00032DAA">
              <w:rPr>
                <w:sz w:val="18"/>
                <w:szCs w:val="18"/>
              </w:rPr>
              <w:t>Cenoura</w:t>
            </w:r>
          </w:p>
          <w:p w:rsidR="00D478EC" w:rsidRPr="00032DAA" w:rsidRDefault="00D478EC" w:rsidP="00D478EC">
            <w:pPr>
              <w:pStyle w:val="SemEspaamento"/>
              <w:numPr>
                <w:ilvl w:val="0"/>
                <w:numId w:val="23"/>
              </w:numPr>
              <w:rPr>
                <w:sz w:val="18"/>
                <w:szCs w:val="18"/>
              </w:rPr>
            </w:pPr>
            <w:r w:rsidRPr="00032DAA">
              <w:rPr>
                <w:sz w:val="18"/>
                <w:szCs w:val="18"/>
              </w:rPr>
              <w:t>Chuchu</w:t>
            </w:r>
          </w:p>
          <w:p w:rsidR="00D478EC" w:rsidRPr="00032DAA" w:rsidRDefault="00D478EC" w:rsidP="00D478EC">
            <w:pPr>
              <w:pStyle w:val="SemEspaamento"/>
              <w:numPr>
                <w:ilvl w:val="0"/>
                <w:numId w:val="23"/>
              </w:numPr>
              <w:rPr>
                <w:sz w:val="18"/>
                <w:szCs w:val="18"/>
              </w:rPr>
            </w:pPr>
            <w:r w:rsidRPr="00032DAA">
              <w:rPr>
                <w:sz w:val="18"/>
                <w:szCs w:val="18"/>
              </w:rPr>
              <w:t>Couve Manteiga</w:t>
            </w:r>
          </w:p>
          <w:p w:rsidR="00D478EC" w:rsidRPr="00032DAA" w:rsidRDefault="00D478EC" w:rsidP="00D478EC">
            <w:pPr>
              <w:pStyle w:val="SemEspaamento"/>
              <w:numPr>
                <w:ilvl w:val="0"/>
                <w:numId w:val="23"/>
              </w:numPr>
              <w:rPr>
                <w:sz w:val="18"/>
                <w:szCs w:val="18"/>
              </w:rPr>
            </w:pPr>
            <w:r w:rsidRPr="00032DAA">
              <w:rPr>
                <w:sz w:val="18"/>
                <w:szCs w:val="18"/>
              </w:rPr>
              <w:t>Feijão (Preto, Vermelho)</w:t>
            </w:r>
          </w:p>
          <w:p w:rsidR="00D478EC" w:rsidRPr="00032DAA" w:rsidRDefault="00D478EC" w:rsidP="00D478EC">
            <w:pPr>
              <w:pStyle w:val="SemEspaamento"/>
              <w:numPr>
                <w:ilvl w:val="0"/>
                <w:numId w:val="23"/>
              </w:numPr>
              <w:rPr>
                <w:sz w:val="18"/>
                <w:szCs w:val="18"/>
              </w:rPr>
            </w:pPr>
            <w:r w:rsidRPr="00032DAA">
              <w:rPr>
                <w:sz w:val="18"/>
                <w:szCs w:val="18"/>
              </w:rPr>
              <w:t>Goiaba Vermelha</w:t>
            </w:r>
          </w:p>
          <w:p w:rsidR="00D478EC" w:rsidRPr="00032DAA" w:rsidRDefault="00D478EC" w:rsidP="00D478EC">
            <w:pPr>
              <w:pStyle w:val="SemEspaamento"/>
              <w:numPr>
                <w:ilvl w:val="0"/>
                <w:numId w:val="23"/>
              </w:numPr>
              <w:rPr>
                <w:sz w:val="18"/>
                <w:szCs w:val="18"/>
              </w:rPr>
            </w:pPr>
            <w:r w:rsidRPr="00032DAA">
              <w:rPr>
                <w:sz w:val="18"/>
                <w:szCs w:val="18"/>
              </w:rPr>
              <w:t>Inhame</w:t>
            </w:r>
          </w:p>
          <w:p w:rsidR="00D478EC" w:rsidRPr="00032DAA" w:rsidRDefault="00D478EC" w:rsidP="00D478EC">
            <w:pPr>
              <w:pStyle w:val="SemEspaamento"/>
              <w:numPr>
                <w:ilvl w:val="0"/>
                <w:numId w:val="23"/>
              </w:numPr>
              <w:rPr>
                <w:sz w:val="18"/>
                <w:szCs w:val="18"/>
              </w:rPr>
            </w:pPr>
            <w:r w:rsidRPr="00032DAA">
              <w:rPr>
                <w:sz w:val="18"/>
                <w:szCs w:val="18"/>
              </w:rPr>
              <w:t>Laranja Pera</w:t>
            </w:r>
          </w:p>
          <w:p w:rsidR="00D478EC" w:rsidRPr="00032DAA" w:rsidRDefault="00D478EC" w:rsidP="00D478EC">
            <w:pPr>
              <w:pStyle w:val="SemEspaamento"/>
              <w:numPr>
                <w:ilvl w:val="0"/>
                <w:numId w:val="23"/>
              </w:numPr>
              <w:rPr>
                <w:sz w:val="18"/>
                <w:szCs w:val="18"/>
              </w:rPr>
            </w:pPr>
            <w:r w:rsidRPr="00032DAA">
              <w:rPr>
                <w:sz w:val="18"/>
                <w:szCs w:val="18"/>
              </w:rPr>
              <w:t xml:space="preserve">Limão </w:t>
            </w:r>
            <w:proofErr w:type="spellStart"/>
            <w:r w:rsidRPr="00032DAA">
              <w:rPr>
                <w:sz w:val="18"/>
                <w:szCs w:val="18"/>
              </w:rPr>
              <w:t>Tahiti</w:t>
            </w:r>
            <w:proofErr w:type="spellEnd"/>
          </w:p>
          <w:p w:rsidR="00D478EC" w:rsidRPr="00032DAA" w:rsidRDefault="00D478EC" w:rsidP="00D478EC">
            <w:pPr>
              <w:pStyle w:val="SemEspaamento"/>
              <w:numPr>
                <w:ilvl w:val="0"/>
                <w:numId w:val="23"/>
              </w:numPr>
              <w:rPr>
                <w:sz w:val="18"/>
                <w:szCs w:val="18"/>
              </w:rPr>
            </w:pPr>
            <w:r w:rsidRPr="00032DAA">
              <w:rPr>
                <w:sz w:val="18"/>
                <w:szCs w:val="18"/>
              </w:rPr>
              <w:t>Mamão Formoso</w:t>
            </w:r>
          </w:p>
          <w:p w:rsidR="00D478EC" w:rsidRPr="00032DAA" w:rsidRDefault="00D478EC" w:rsidP="00D478EC">
            <w:pPr>
              <w:pStyle w:val="SemEspaamento"/>
              <w:numPr>
                <w:ilvl w:val="0"/>
                <w:numId w:val="23"/>
              </w:numPr>
              <w:rPr>
                <w:sz w:val="18"/>
                <w:szCs w:val="18"/>
              </w:rPr>
            </w:pPr>
            <w:r w:rsidRPr="00032DAA">
              <w:rPr>
                <w:sz w:val="18"/>
                <w:szCs w:val="18"/>
              </w:rPr>
              <w:t>Mandioca In Natura</w:t>
            </w:r>
          </w:p>
          <w:p w:rsidR="00D478EC" w:rsidRPr="00032DAA" w:rsidRDefault="00D478EC" w:rsidP="00D478EC">
            <w:pPr>
              <w:pStyle w:val="SemEspaamento"/>
              <w:numPr>
                <w:ilvl w:val="0"/>
                <w:numId w:val="23"/>
              </w:numPr>
              <w:rPr>
                <w:sz w:val="18"/>
                <w:szCs w:val="18"/>
              </w:rPr>
            </w:pPr>
            <w:r w:rsidRPr="00032DAA">
              <w:rPr>
                <w:sz w:val="18"/>
                <w:szCs w:val="18"/>
              </w:rPr>
              <w:t>Manga</w:t>
            </w:r>
          </w:p>
          <w:p w:rsidR="00D478EC" w:rsidRPr="00032DAA" w:rsidRDefault="00D478EC" w:rsidP="00D478EC">
            <w:pPr>
              <w:pStyle w:val="SemEspaamento"/>
              <w:numPr>
                <w:ilvl w:val="0"/>
                <w:numId w:val="23"/>
              </w:numPr>
              <w:rPr>
                <w:sz w:val="18"/>
                <w:szCs w:val="18"/>
              </w:rPr>
            </w:pPr>
            <w:r w:rsidRPr="00032DAA">
              <w:rPr>
                <w:sz w:val="18"/>
                <w:szCs w:val="18"/>
              </w:rPr>
              <w:t>Maracujá Azedo</w:t>
            </w:r>
          </w:p>
          <w:p w:rsidR="00D478EC" w:rsidRPr="00032DAA" w:rsidRDefault="00D478EC" w:rsidP="00D478EC">
            <w:pPr>
              <w:pStyle w:val="SemEspaamento"/>
              <w:numPr>
                <w:ilvl w:val="0"/>
                <w:numId w:val="23"/>
              </w:numPr>
              <w:rPr>
                <w:sz w:val="18"/>
                <w:szCs w:val="18"/>
              </w:rPr>
            </w:pPr>
            <w:r w:rsidRPr="00032DAA">
              <w:rPr>
                <w:sz w:val="18"/>
                <w:szCs w:val="18"/>
              </w:rPr>
              <w:t xml:space="preserve">Mexerica </w:t>
            </w:r>
            <w:proofErr w:type="spellStart"/>
            <w:r w:rsidRPr="00032DAA">
              <w:rPr>
                <w:sz w:val="18"/>
                <w:szCs w:val="18"/>
              </w:rPr>
              <w:t>Ponkan</w:t>
            </w:r>
            <w:proofErr w:type="spellEnd"/>
          </w:p>
          <w:p w:rsidR="00D478EC" w:rsidRPr="00032DAA" w:rsidRDefault="00D478EC" w:rsidP="00D478EC">
            <w:pPr>
              <w:pStyle w:val="SemEspaamento"/>
              <w:numPr>
                <w:ilvl w:val="0"/>
                <w:numId w:val="23"/>
              </w:numPr>
              <w:rPr>
                <w:sz w:val="18"/>
                <w:szCs w:val="18"/>
              </w:rPr>
            </w:pPr>
            <w:r w:rsidRPr="00032DAA">
              <w:rPr>
                <w:sz w:val="18"/>
                <w:szCs w:val="18"/>
              </w:rPr>
              <w:t>Milho Verde (In Natura)</w:t>
            </w:r>
          </w:p>
          <w:p w:rsidR="00D478EC" w:rsidRPr="00032DAA" w:rsidRDefault="00D478EC" w:rsidP="00D478EC">
            <w:pPr>
              <w:pStyle w:val="SemEspaamento"/>
              <w:numPr>
                <w:ilvl w:val="0"/>
                <w:numId w:val="23"/>
              </w:numPr>
              <w:rPr>
                <w:sz w:val="18"/>
                <w:szCs w:val="18"/>
              </w:rPr>
            </w:pPr>
            <w:r w:rsidRPr="00032DAA">
              <w:rPr>
                <w:sz w:val="18"/>
                <w:szCs w:val="18"/>
              </w:rPr>
              <w:t>Ovo Caipira</w:t>
            </w:r>
          </w:p>
          <w:p w:rsidR="00D478EC" w:rsidRPr="00032DAA" w:rsidRDefault="00D478EC" w:rsidP="00D478EC">
            <w:pPr>
              <w:pStyle w:val="SemEspaamento"/>
              <w:numPr>
                <w:ilvl w:val="0"/>
                <w:numId w:val="23"/>
              </w:numPr>
              <w:rPr>
                <w:sz w:val="18"/>
                <w:szCs w:val="18"/>
              </w:rPr>
            </w:pPr>
            <w:r w:rsidRPr="00032DAA">
              <w:rPr>
                <w:sz w:val="18"/>
                <w:szCs w:val="18"/>
              </w:rPr>
              <w:t>Pepino</w:t>
            </w:r>
          </w:p>
          <w:p w:rsidR="00D478EC" w:rsidRPr="00032DAA" w:rsidRDefault="00D478EC" w:rsidP="00D478EC">
            <w:pPr>
              <w:pStyle w:val="SemEspaamento"/>
              <w:numPr>
                <w:ilvl w:val="0"/>
                <w:numId w:val="23"/>
              </w:numPr>
              <w:rPr>
                <w:sz w:val="18"/>
                <w:szCs w:val="18"/>
              </w:rPr>
            </w:pPr>
            <w:r w:rsidRPr="00032DAA">
              <w:rPr>
                <w:sz w:val="18"/>
                <w:szCs w:val="18"/>
              </w:rPr>
              <w:t>Pimentão Verde</w:t>
            </w:r>
          </w:p>
          <w:p w:rsidR="00D478EC" w:rsidRPr="00032DAA" w:rsidRDefault="00D478EC" w:rsidP="00D478EC">
            <w:pPr>
              <w:pStyle w:val="SemEspaamento"/>
              <w:numPr>
                <w:ilvl w:val="0"/>
                <w:numId w:val="23"/>
              </w:numPr>
              <w:rPr>
                <w:sz w:val="18"/>
                <w:szCs w:val="18"/>
              </w:rPr>
            </w:pPr>
            <w:r w:rsidRPr="00032DAA">
              <w:rPr>
                <w:sz w:val="18"/>
                <w:szCs w:val="18"/>
              </w:rPr>
              <w:t>Quiabo</w:t>
            </w:r>
          </w:p>
          <w:p w:rsidR="00D478EC" w:rsidRPr="00032DAA" w:rsidRDefault="00D478EC" w:rsidP="00D478EC">
            <w:pPr>
              <w:pStyle w:val="SemEspaamento"/>
              <w:numPr>
                <w:ilvl w:val="0"/>
                <w:numId w:val="23"/>
              </w:numPr>
              <w:rPr>
                <w:sz w:val="18"/>
                <w:szCs w:val="18"/>
              </w:rPr>
            </w:pPr>
            <w:r w:rsidRPr="00032DAA">
              <w:rPr>
                <w:sz w:val="18"/>
                <w:szCs w:val="18"/>
              </w:rPr>
              <w:t>Salsa</w:t>
            </w:r>
          </w:p>
          <w:p w:rsidR="00D478EC" w:rsidRPr="00032DAA" w:rsidRDefault="00D478EC" w:rsidP="00D478EC">
            <w:pPr>
              <w:pStyle w:val="SemEspaamento"/>
              <w:numPr>
                <w:ilvl w:val="0"/>
                <w:numId w:val="23"/>
              </w:numPr>
              <w:rPr>
                <w:sz w:val="18"/>
                <w:szCs w:val="18"/>
              </w:rPr>
            </w:pPr>
            <w:r w:rsidRPr="00032DAA">
              <w:rPr>
                <w:sz w:val="18"/>
                <w:szCs w:val="18"/>
              </w:rPr>
              <w:t>Taioba</w:t>
            </w:r>
          </w:p>
          <w:p w:rsidR="00D478EC" w:rsidRPr="00032DAA" w:rsidRDefault="00D478EC" w:rsidP="00D478EC">
            <w:pPr>
              <w:pStyle w:val="SemEspaamento"/>
              <w:numPr>
                <w:ilvl w:val="0"/>
                <w:numId w:val="23"/>
              </w:numPr>
              <w:rPr>
                <w:sz w:val="18"/>
                <w:szCs w:val="18"/>
              </w:rPr>
            </w:pPr>
            <w:r w:rsidRPr="00032DAA">
              <w:rPr>
                <w:sz w:val="18"/>
                <w:szCs w:val="18"/>
              </w:rPr>
              <w:t>Tomate Italiano</w:t>
            </w:r>
          </w:p>
          <w:p w:rsidR="00D478EC" w:rsidRPr="00032DAA" w:rsidRDefault="00D478EC" w:rsidP="00D478EC">
            <w:pPr>
              <w:pStyle w:val="SemEspaamento"/>
              <w:numPr>
                <w:ilvl w:val="0"/>
                <w:numId w:val="23"/>
              </w:numPr>
              <w:rPr>
                <w:sz w:val="18"/>
                <w:szCs w:val="18"/>
              </w:rPr>
            </w:pPr>
            <w:r w:rsidRPr="00032DAA">
              <w:rPr>
                <w:sz w:val="18"/>
                <w:szCs w:val="18"/>
              </w:rPr>
              <w:t>Vagem Manteiga</w:t>
            </w:r>
          </w:p>
        </w:tc>
      </w:tr>
      <w:tr w:rsidR="00D478EC" w:rsidRPr="00032DAA" w:rsidTr="00AE7DB8">
        <w:trPr>
          <w:jc w:val="center"/>
        </w:trPr>
        <w:tc>
          <w:tcPr>
            <w:tcW w:w="1838" w:type="dxa"/>
            <w:shd w:val="clear" w:color="auto" w:fill="auto"/>
            <w:vAlign w:val="center"/>
          </w:tcPr>
          <w:p w:rsidR="00D478EC" w:rsidRPr="00032DAA" w:rsidRDefault="00D478EC" w:rsidP="00AE7DB8">
            <w:pPr>
              <w:pStyle w:val="SemEspaamento"/>
              <w:jc w:val="center"/>
              <w:rPr>
                <w:sz w:val="18"/>
                <w:szCs w:val="18"/>
              </w:rPr>
            </w:pPr>
            <w:r w:rsidRPr="00032DAA">
              <w:rPr>
                <w:sz w:val="18"/>
                <w:szCs w:val="18"/>
              </w:rPr>
              <w:t>E. M. Dona Maria Duarte Braga</w:t>
            </w:r>
          </w:p>
          <w:p w:rsidR="00D478EC" w:rsidRPr="00032DAA" w:rsidRDefault="00D478EC" w:rsidP="00AE7DB8">
            <w:pPr>
              <w:pStyle w:val="SemEspaamento"/>
              <w:jc w:val="center"/>
              <w:rPr>
                <w:sz w:val="18"/>
                <w:szCs w:val="18"/>
              </w:rPr>
            </w:pPr>
          </w:p>
          <w:p w:rsidR="00D478EC" w:rsidRPr="00032DAA" w:rsidRDefault="00D478EC" w:rsidP="00AE7DB8">
            <w:pPr>
              <w:pStyle w:val="SemEspaamento"/>
              <w:jc w:val="center"/>
              <w:rPr>
                <w:sz w:val="18"/>
                <w:szCs w:val="18"/>
              </w:rPr>
            </w:pPr>
            <w:r w:rsidRPr="00032DAA">
              <w:rPr>
                <w:sz w:val="18"/>
                <w:szCs w:val="18"/>
              </w:rPr>
              <w:t>06:00h às 10:00h</w:t>
            </w:r>
          </w:p>
        </w:tc>
        <w:tc>
          <w:tcPr>
            <w:tcW w:w="1418" w:type="dxa"/>
            <w:shd w:val="clear" w:color="auto" w:fill="auto"/>
            <w:vAlign w:val="center"/>
          </w:tcPr>
          <w:p w:rsidR="00D478EC" w:rsidRPr="00032DAA" w:rsidRDefault="00D478EC" w:rsidP="00AE7DB8">
            <w:pPr>
              <w:pStyle w:val="SemEspaamento"/>
              <w:jc w:val="center"/>
              <w:rPr>
                <w:sz w:val="18"/>
                <w:szCs w:val="18"/>
              </w:rPr>
            </w:pPr>
            <w:r w:rsidRPr="00032DAA">
              <w:rPr>
                <w:sz w:val="18"/>
                <w:szCs w:val="18"/>
              </w:rPr>
              <w:t>Praça Lucy Gomes Caputo, 52, Centro.</w:t>
            </w:r>
          </w:p>
        </w:tc>
        <w:tc>
          <w:tcPr>
            <w:tcW w:w="1097" w:type="dxa"/>
            <w:tcBorders>
              <w:right w:val="single" w:sz="4" w:space="0" w:color="auto"/>
            </w:tcBorders>
            <w:shd w:val="clear" w:color="auto" w:fill="auto"/>
            <w:vAlign w:val="center"/>
          </w:tcPr>
          <w:p w:rsidR="00D478EC" w:rsidRPr="00032DAA" w:rsidRDefault="00D478EC" w:rsidP="00AE7DB8">
            <w:pPr>
              <w:pStyle w:val="SemEspaamento"/>
              <w:jc w:val="center"/>
              <w:rPr>
                <w:sz w:val="18"/>
                <w:szCs w:val="18"/>
              </w:rPr>
            </w:pPr>
            <w:r w:rsidRPr="00032DAA">
              <w:rPr>
                <w:sz w:val="18"/>
                <w:szCs w:val="18"/>
              </w:rPr>
              <w:t>(32) 3573-1485</w:t>
            </w:r>
          </w:p>
        </w:tc>
        <w:tc>
          <w:tcPr>
            <w:tcW w:w="1134" w:type="dxa"/>
            <w:vMerge/>
            <w:tcBorders>
              <w:left w:val="single" w:sz="4" w:space="0" w:color="auto"/>
              <w:right w:val="single" w:sz="4" w:space="0" w:color="auto"/>
            </w:tcBorders>
            <w:shd w:val="clear" w:color="auto" w:fill="auto"/>
            <w:vAlign w:val="center"/>
          </w:tcPr>
          <w:p w:rsidR="00D478EC" w:rsidRPr="00032DAA" w:rsidRDefault="00D478EC" w:rsidP="00AE7DB8">
            <w:pPr>
              <w:pStyle w:val="SemEspaamento"/>
              <w:jc w:val="center"/>
              <w:rPr>
                <w:sz w:val="18"/>
                <w:szCs w:val="18"/>
              </w:rPr>
            </w:pPr>
          </w:p>
        </w:tc>
        <w:tc>
          <w:tcPr>
            <w:tcW w:w="1559" w:type="dxa"/>
            <w:vMerge/>
            <w:tcBorders>
              <w:left w:val="single" w:sz="4" w:space="0" w:color="auto"/>
              <w:right w:val="single" w:sz="4" w:space="0" w:color="auto"/>
            </w:tcBorders>
            <w:shd w:val="clear" w:color="auto" w:fill="auto"/>
          </w:tcPr>
          <w:p w:rsidR="00D478EC" w:rsidRPr="00032DAA" w:rsidRDefault="00D478EC" w:rsidP="00AE7DB8">
            <w:pPr>
              <w:pStyle w:val="SemEspaamento"/>
              <w:ind w:left="720"/>
              <w:rPr>
                <w:sz w:val="18"/>
                <w:szCs w:val="18"/>
              </w:rPr>
            </w:pPr>
          </w:p>
        </w:tc>
        <w:tc>
          <w:tcPr>
            <w:tcW w:w="2857" w:type="dxa"/>
            <w:vMerge/>
            <w:tcBorders>
              <w:left w:val="single" w:sz="4" w:space="0" w:color="auto"/>
              <w:right w:val="single" w:sz="4" w:space="0" w:color="auto"/>
            </w:tcBorders>
            <w:shd w:val="clear" w:color="auto" w:fill="auto"/>
          </w:tcPr>
          <w:p w:rsidR="00D478EC" w:rsidRPr="00032DAA" w:rsidRDefault="00D478EC" w:rsidP="00D478EC">
            <w:pPr>
              <w:pStyle w:val="SemEspaamento"/>
              <w:numPr>
                <w:ilvl w:val="0"/>
                <w:numId w:val="23"/>
              </w:numPr>
              <w:rPr>
                <w:sz w:val="18"/>
                <w:szCs w:val="18"/>
              </w:rPr>
            </w:pPr>
          </w:p>
        </w:tc>
      </w:tr>
      <w:tr w:rsidR="00D478EC" w:rsidRPr="00032DAA" w:rsidTr="00AE7DB8">
        <w:trPr>
          <w:jc w:val="center"/>
        </w:trPr>
        <w:tc>
          <w:tcPr>
            <w:tcW w:w="1838" w:type="dxa"/>
            <w:shd w:val="clear" w:color="auto" w:fill="auto"/>
            <w:vAlign w:val="center"/>
          </w:tcPr>
          <w:p w:rsidR="00D478EC" w:rsidRPr="00032DAA" w:rsidRDefault="00D478EC" w:rsidP="00AE7DB8">
            <w:pPr>
              <w:pStyle w:val="SemEspaamento"/>
              <w:jc w:val="center"/>
              <w:rPr>
                <w:sz w:val="18"/>
                <w:szCs w:val="18"/>
              </w:rPr>
            </w:pPr>
            <w:r w:rsidRPr="00032DAA">
              <w:rPr>
                <w:sz w:val="18"/>
                <w:szCs w:val="18"/>
              </w:rPr>
              <w:t>E. M. José Pires de Lima</w:t>
            </w:r>
          </w:p>
          <w:p w:rsidR="00D478EC" w:rsidRPr="00032DAA" w:rsidRDefault="00D478EC" w:rsidP="00AE7DB8">
            <w:pPr>
              <w:pStyle w:val="SemEspaamento"/>
              <w:jc w:val="center"/>
              <w:rPr>
                <w:sz w:val="18"/>
                <w:szCs w:val="18"/>
              </w:rPr>
            </w:pPr>
          </w:p>
          <w:p w:rsidR="00D478EC" w:rsidRPr="00032DAA" w:rsidRDefault="00D478EC" w:rsidP="00AE7DB8">
            <w:pPr>
              <w:pStyle w:val="SemEspaamento"/>
              <w:jc w:val="center"/>
              <w:rPr>
                <w:sz w:val="18"/>
                <w:szCs w:val="18"/>
              </w:rPr>
            </w:pPr>
            <w:r w:rsidRPr="00032DAA">
              <w:rPr>
                <w:sz w:val="18"/>
                <w:szCs w:val="18"/>
              </w:rPr>
              <w:t>06:00h às 10:00h</w:t>
            </w:r>
          </w:p>
        </w:tc>
        <w:tc>
          <w:tcPr>
            <w:tcW w:w="1418" w:type="dxa"/>
            <w:shd w:val="clear" w:color="auto" w:fill="auto"/>
            <w:vAlign w:val="center"/>
          </w:tcPr>
          <w:p w:rsidR="00D478EC" w:rsidRPr="00032DAA" w:rsidRDefault="00D478EC" w:rsidP="00AE7DB8">
            <w:pPr>
              <w:pStyle w:val="SemEspaamento"/>
              <w:jc w:val="center"/>
              <w:rPr>
                <w:sz w:val="18"/>
                <w:szCs w:val="18"/>
              </w:rPr>
            </w:pPr>
            <w:r w:rsidRPr="00032DAA">
              <w:rPr>
                <w:sz w:val="18"/>
                <w:szCs w:val="18"/>
              </w:rPr>
              <w:t>Rua Tanguetá, 353, Centro.</w:t>
            </w:r>
          </w:p>
        </w:tc>
        <w:tc>
          <w:tcPr>
            <w:tcW w:w="1097" w:type="dxa"/>
            <w:tcBorders>
              <w:right w:val="single" w:sz="4" w:space="0" w:color="auto"/>
            </w:tcBorders>
            <w:shd w:val="clear" w:color="auto" w:fill="auto"/>
            <w:vAlign w:val="center"/>
          </w:tcPr>
          <w:p w:rsidR="00D478EC" w:rsidRPr="00032DAA" w:rsidRDefault="00D478EC" w:rsidP="00AE7DB8">
            <w:pPr>
              <w:pStyle w:val="SemEspaamento"/>
              <w:jc w:val="center"/>
              <w:rPr>
                <w:sz w:val="18"/>
                <w:szCs w:val="18"/>
              </w:rPr>
            </w:pPr>
            <w:r w:rsidRPr="00032DAA">
              <w:rPr>
                <w:sz w:val="18"/>
                <w:szCs w:val="18"/>
              </w:rPr>
              <w:t>(32) 3573-1713</w:t>
            </w:r>
          </w:p>
        </w:tc>
        <w:tc>
          <w:tcPr>
            <w:tcW w:w="1134" w:type="dxa"/>
            <w:vMerge/>
            <w:tcBorders>
              <w:left w:val="single" w:sz="4" w:space="0" w:color="auto"/>
              <w:right w:val="single" w:sz="4" w:space="0" w:color="auto"/>
            </w:tcBorders>
            <w:shd w:val="clear" w:color="auto" w:fill="auto"/>
            <w:vAlign w:val="center"/>
          </w:tcPr>
          <w:p w:rsidR="00D478EC" w:rsidRPr="00032DAA" w:rsidRDefault="00D478EC" w:rsidP="00AE7DB8">
            <w:pPr>
              <w:pStyle w:val="SemEspaamento"/>
              <w:jc w:val="center"/>
              <w:rPr>
                <w:sz w:val="18"/>
                <w:szCs w:val="18"/>
              </w:rPr>
            </w:pPr>
          </w:p>
        </w:tc>
        <w:tc>
          <w:tcPr>
            <w:tcW w:w="1559" w:type="dxa"/>
            <w:vMerge/>
            <w:tcBorders>
              <w:left w:val="single" w:sz="4" w:space="0" w:color="auto"/>
              <w:right w:val="single" w:sz="4" w:space="0" w:color="auto"/>
            </w:tcBorders>
            <w:shd w:val="clear" w:color="auto" w:fill="auto"/>
          </w:tcPr>
          <w:p w:rsidR="00D478EC" w:rsidRPr="00032DAA" w:rsidRDefault="00D478EC" w:rsidP="00AE7DB8">
            <w:pPr>
              <w:pStyle w:val="SemEspaamento"/>
              <w:ind w:left="720"/>
              <w:rPr>
                <w:sz w:val="18"/>
                <w:szCs w:val="18"/>
              </w:rPr>
            </w:pPr>
          </w:p>
        </w:tc>
        <w:tc>
          <w:tcPr>
            <w:tcW w:w="2857" w:type="dxa"/>
            <w:vMerge/>
            <w:tcBorders>
              <w:left w:val="single" w:sz="4" w:space="0" w:color="auto"/>
            </w:tcBorders>
            <w:shd w:val="clear" w:color="auto" w:fill="auto"/>
            <w:vAlign w:val="center"/>
          </w:tcPr>
          <w:p w:rsidR="00D478EC" w:rsidRPr="00032DAA" w:rsidRDefault="00D478EC" w:rsidP="00AE7DB8">
            <w:pPr>
              <w:pStyle w:val="SemEspaamento"/>
              <w:ind w:left="720"/>
              <w:rPr>
                <w:sz w:val="18"/>
                <w:szCs w:val="18"/>
              </w:rPr>
            </w:pPr>
          </w:p>
        </w:tc>
      </w:tr>
      <w:tr w:rsidR="00D478EC" w:rsidRPr="00032DAA" w:rsidTr="00AE7DB8">
        <w:trPr>
          <w:jc w:val="center"/>
        </w:trPr>
        <w:tc>
          <w:tcPr>
            <w:tcW w:w="1838" w:type="dxa"/>
            <w:shd w:val="clear" w:color="auto" w:fill="auto"/>
          </w:tcPr>
          <w:p w:rsidR="00D478EC" w:rsidRPr="00032DAA" w:rsidRDefault="00D478EC" w:rsidP="00AE7DB8">
            <w:pPr>
              <w:pStyle w:val="SemEspaamento"/>
              <w:jc w:val="center"/>
              <w:rPr>
                <w:sz w:val="18"/>
                <w:szCs w:val="18"/>
              </w:rPr>
            </w:pPr>
            <w:r w:rsidRPr="00032DAA">
              <w:rPr>
                <w:sz w:val="18"/>
                <w:szCs w:val="18"/>
              </w:rPr>
              <w:t>Centro Municipal de Educação Infantil Maria Ferreira Xavier</w:t>
            </w:r>
          </w:p>
          <w:p w:rsidR="00D478EC" w:rsidRPr="00032DAA" w:rsidRDefault="00D478EC" w:rsidP="00AE7DB8">
            <w:pPr>
              <w:pStyle w:val="SemEspaamento"/>
              <w:jc w:val="center"/>
              <w:rPr>
                <w:sz w:val="18"/>
                <w:szCs w:val="18"/>
              </w:rPr>
            </w:pPr>
          </w:p>
          <w:p w:rsidR="00D478EC" w:rsidRPr="00032DAA" w:rsidRDefault="00D478EC" w:rsidP="00AE7DB8">
            <w:pPr>
              <w:pStyle w:val="SemEspaamento"/>
              <w:jc w:val="center"/>
              <w:rPr>
                <w:sz w:val="18"/>
                <w:szCs w:val="18"/>
              </w:rPr>
            </w:pPr>
            <w:r w:rsidRPr="00032DAA">
              <w:rPr>
                <w:sz w:val="18"/>
                <w:szCs w:val="18"/>
              </w:rPr>
              <w:t>06:00h às 10:00h</w:t>
            </w:r>
          </w:p>
        </w:tc>
        <w:tc>
          <w:tcPr>
            <w:tcW w:w="1418" w:type="dxa"/>
            <w:shd w:val="clear" w:color="auto" w:fill="auto"/>
            <w:vAlign w:val="center"/>
          </w:tcPr>
          <w:p w:rsidR="00D478EC" w:rsidRPr="00032DAA" w:rsidRDefault="00D478EC" w:rsidP="00AE7DB8">
            <w:pPr>
              <w:pStyle w:val="SemEspaamento"/>
              <w:jc w:val="center"/>
              <w:rPr>
                <w:sz w:val="18"/>
                <w:szCs w:val="18"/>
              </w:rPr>
            </w:pPr>
            <w:r w:rsidRPr="00032DAA">
              <w:rPr>
                <w:sz w:val="18"/>
                <w:szCs w:val="18"/>
              </w:rPr>
              <w:t>Rua Francisco Álvares Vieira, Piraubinha.</w:t>
            </w:r>
          </w:p>
        </w:tc>
        <w:tc>
          <w:tcPr>
            <w:tcW w:w="1097" w:type="dxa"/>
            <w:tcBorders>
              <w:right w:val="single" w:sz="4" w:space="0" w:color="auto"/>
            </w:tcBorders>
            <w:shd w:val="clear" w:color="auto" w:fill="auto"/>
            <w:vAlign w:val="center"/>
          </w:tcPr>
          <w:p w:rsidR="00D478EC" w:rsidRPr="00032DAA" w:rsidRDefault="00D478EC" w:rsidP="00AE7DB8">
            <w:pPr>
              <w:pStyle w:val="SemEspaamento"/>
              <w:jc w:val="center"/>
              <w:rPr>
                <w:sz w:val="18"/>
                <w:szCs w:val="18"/>
              </w:rPr>
            </w:pPr>
            <w:r w:rsidRPr="00032DAA">
              <w:rPr>
                <w:sz w:val="18"/>
                <w:szCs w:val="18"/>
              </w:rPr>
              <w:t>(32) 3573-2289</w:t>
            </w:r>
          </w:p>
        </w:tc>
        <w:tc>
          <w:tcPr>
            <w:tcW w:w="1134" w:type="dxa"/>
            <w:vMerge/>
            <w:tcBorders>
              <w:left w:val="single" w:sz="4" w:space="0" w:color="auto"/>
              <w:right w:val="single" w:sz="4" w:space="0" w:color="auto"/>
            </w:tcBorders>
            <w:shd w:val="clear" w:color="auto" w:fill="auto"/>
            <w:vAlign w:val="center"/>
          </w:tcPr>
          <w:p w:rsidR="00D478EC" w:rsidRPr="00032DAA" w:rsidRDefault="00D478EC" w:rsidP="00AE7DB8">
            <w:pPr>
              <w:pStyle w:val="SemEspaamento"/>
              <w:jc w:val="center"/>
              <w:rPr>
                <w:sz w:val="18"/>
                <w:szCs w:val="18"/>
              </w:rPr>
            </w:pPr>
          </w:p>
        </w:tc>
        <w:tc>
          <w:tcPr>
            <w:tcW w:w="1559" w:type="dxa"/>
            <w:vMerge/>
            <w:tcBorders>
              <w:left w:val="single" w:sz="4" w:space="0" w:color="auto"/>
              <w:right w:val="single" w:sz="4" w:space="0" w:color="auto"/>
            </w:tcBorders>
            <w:shd w:val="clear" w:color="auto" w:fill="auto"/>
          </w:tcPr>
          <w:p w:rsidR="00D478EC" w:rsidRPr="00032DAA" w:rsidRDefault="00D478EC" w:rsidP="00AE7DB8">
            <w:pPr>
              <w:pStyle w:val="SemEspaamento"/>
              <w:ind w:left="720"/>
              <w:rPr>
                <w:sz w:val="18"/>
                <w:szCs w:val="18"/>
              </w:rPr>
            </w:pPr>
          </w:p>
        </w:tc>
        <w:tc>
          <w:tcPr>
            <w:tcW w:w="2857" w:type="dxa"/>
            <w:vMerge/>
            <w:tcBorders>
              <w:left w:val="single" w:sz="4" w:space="0" w:color="auto"/>
            </w:tcBorders>
            <w:shd w:val="clear" w:color="auto" w:fill="auto"/>
            <w:vAlign w:val="center"/>
          </w:tcPr>
          <w:p w:rsidR="00D478EC" w:rsidRPr="00032DAA" w:rsidRDefault="00D478EC" w:rsidP="00AE7DB8">
            <w:pPr>
              <w:pStyle w:val="SemEspaamento"/>
              <w:ind w:left="720"/>
              <w:rPr>
                <w:sz w:val="18"/>
                <w:szCs w:val="18"/>
              </w:rPr>
            </w:pPr>
          </w:p>
        </w:tc>
      </w:tr>
      <w:tr w:rsidR="00D478EC" w:rsidRPr="00032DAA" w:rsidTr="00AE7DB8">
        <w:trPr>
          <w:jc w:val="center"/>
        </w:trPr>
        <w:tc>
          <w:tcPr>
            <w:tcW w:w="1838" w:type="dxa"/>
            <w:shd w:val="clear" w:color="auto" w:fill="auto"/>
          </w:tcPr>
          <w:p w:rsidR="00D478EC" w:rsidRPr="00032DAA" w:rsidRDefault="00D478EC" w:rsidP="00AE7DB8">
            <w:pPr>
              <w:pStyle w:val="SemEspaamento"/>
              <w:jc w:val="center"/>
              <w:rPr>
                <w:sz w:val="18"/>
                <w:szCs w:val="18"/>
              </w:rPr>
            </w:pPr>
            <w:r w:rsidRPr="00032DAA">
              <w:rPr>
                <w:sz w:val="18"/>
                <w:szCs w:val="18"/>
              </w:rPr>
              <w:t>Creche Municipal Alzira Borges Ferreira</w:t>
            </w:r>
          </w:p>
          <w:p w:rsidR="00D478EC" w:rsidRPr="00032DAA" w:rsidRDefault="00D478EC" w:rsidP="00AE7DB8">
            <w:pPr>
              <w:pStyle w:val="SemEspaamento"/>
              <w:jc w:val="center"/>
              <w:rPr>
                <w:sz w:val="18"/>
                <w:szCs w:val="18"/>
              </w:rPr>
            </w:pPr>
          </w:p>
          <w:p w:rsidR="00D478EC" w:rsidRPr="00032DAA" w:rsidRDefault="00D478EC" w:rsidP="00AE7DB8">
            <w:pPr>
              <w:pStyle w:val="SemEspaamento"/>
              <w:jc w:val="center"/>
              <w:rPr>
                <w:sz w:val="18"/>
                <w:szCs w:val="18"/>
              </w:rPr>
            </w:pPr>
            <w:r w:rsidRPr="00032DAA">
              <w:rPr>
                <w:sz w:val="18"/>
                <w:szCs w:val="18"/>
              </w:rPr>
              <w:t>06:00h às 10:00h</w:t>
            </w:r>
          </w:p>
        </w:tc>
        <w:tc>
          <w:tcPr>
            <w:tcW w:w="1418" w:type="dxa"/>
            <w:shd w:val="clear" w:color="auto" w:fill="auto"/>
            <w:vAlign w:val="center"/>
          </w:tcPr>
          <w:p w:rsidR="00D478EC" w:rsidRPr="00032DAA" w:rsidRDefault="00D478EC" w:rsidP="00AE7DB8">
            <w:pPr>
              <w:pStyle w:val="SemEspaamento"/>
              <w:jc w:val="center"/>
              <w:rPr>
                <w:sz w:val="18"/>
                <w:szCs w:val="18"/>
              </w:rPr>
            </w:pPr>
            <w:r w:rsidRPr="00032DAA">
              <w:rPr>
                <w:sz w:val="18"/>
                <w:szCs w:val="18"/>
              </w:rPr>
              <w:t>Rua Maria Aguiar, s/n, João Gonçalves da Neiva.</w:t>
            </w:r>
          </w:p>
        </w:tc>
        <w:tc>
          <w:tcPr>
            <w:tcW w:w="1097" w:type="dxa"/>
            <w:tcBorders>
              <w:right w:val="single" w:sz="4" w:space="0" w:color="auto"/>
            </w:tcBorders>
            <w:shd w:val="clear" w:color="auto" w:fill="auto"/>
            <w:vAlign w:val="center"/>
          </w:tcPr>
          <w:p w:rsidR="00D478EC" w:rsidRPr="00032DAA" w:rsidRDefault="00D478EC" w:rsidP="00AE7DB8">
            <w:pPr>
              <w:pStyle w:val="SemEspaamento"/>
              <w:jc w:val="center"/>
              <w:rPr>
                <w:sz w:val="18"/>
                <w:szCs w:val="18"/>
              </w:rPr>
            </w:pPr>
            <w:r w:rsidRPr="00032DAA">
              <w:rPr>
                <w:sz w:val="18"/>
                <w:szCs w:val="18"/>
              </w:rPr>
              <w:t>(32) 3573- 1183</w:t>
            </w:r>
          </w:p>
        </w:tc>
        <w:tc>
          <w:tcPr>
            <w:tcW w:w="1134" w:type="dxa"/>
            <w:vMerge/>
            <w:tcBorders>
              <w:left w:val="single" w:sz="4" w:space="0" w:color="auto"/>
              <w:right w:val="single" w:sz="4" w:space="0" w:color="auto"/>
            </w:tcBorders>
            <w:shd w:val="clear" w:color="auto" w:fill="auto"/>
            <w:vAlign w:val="center"/>
          </w:tcPr>
          <w:p w:rsidR="00D478EC" w:rsidRPr="00032DAA" w:rsidRDefault="00D478EC" w:rsidP="00AE7DB8">
            <w:pPr>
              <w:pStyle w:val="SemEspaamento"/>
              <w:jc w:val="center"/>
              <w:rPr>
                <w:sz w:val="18"/>
                <w:szCs w:val="18"/>
              </w:rPr>
            </w:pPr>
          </w:p>
        </w:tc>
        <w:tc>
          <w:tcPr>
            <w:tcW w:w="1559" w:type="dxa"/>
            <w:vMerge/>
            <w:tcBorders>
              <w:left w:val="single" w:sz="4" w:space="0" w:color="auto"/>
              <w:right w:val="single" w:sz="4" w:space="0" w:color="auto"/>
            </w:tcBorders>
            <w:shd w:val="clear" w:color="auto" w:fill="auto"/>
          </w:tcPr>
          <w:p w:rsidR="00D478EC" w:rsidRPr="00032DAA" w:rsidRDefault="00D478EC" w:rsidP="00AE7DB8">
            <w:pPr>
              <w:pStyle w:val="SemEspaamento"/>
              <w:ind w:left="720"/>
              <w:rPr>
                <w:sz w:val="18"/>
                <w:szCs w:val="18"/>
              </w:rPr>
            </w:pPr>
          </w:p>
        </w:tc>
        <w:tc>
          <w:tcPr>
            <w:tcW w:w="2857" w:type="dxa"/>
            <w:vMerge/>
            <w:tcBorders>
              <w:left w:val="single" w:sz="4" w:space="0" w:color="auto"/>
            </w:tcBorders>
            <w:shd w:val="clear" w:color="auto" w:fill="auto"/>
            <w:vAlign w:val="center"/>
          </w:tcPr>
          <w:p w:rsidR="00D478EC" w:rsidRPr="00032DAA" w:rsidRDefault="00D478EC" w:rsidP="00AE7DB8">
            <w:pPr>
              <w:pStyle w:val="SemEspaamento"/>
              <w:ind w:left="720"/>
              <w:rPr>
                <w:sz w:val="18"/>
                <w:szCs w:val="18"/>
              </w:rPr>
            </w:pPr>
          </w:p>
        </w:tc>
      </w:tr>
      <w:tr w:rsidR="00D478EC" w:rsidRPr="00032DAA" w:rsidTr="00AE7DB8">
        <w:trPr>
          <w:jc w:val="center"/>
        </w:trPr>
        <w:tc>
          <w:tcPr>
            <w:tcW w:w="1838" w:type="dxa"/>
            <w:shd w:val="clear" w:color="auto" w:fill="auto"/>
            <w:vAlign w:val="center"/>
          </w:tcPr>
          <w:p w:rsidR="00D478EC" w:rsidRPr="00032DAA" w:rsidRDefault="00D478EC" w:rsidP="00AE7DB8">
            <w:pPr>
              <w:pStyle w:val="SemEspaamento"/>
              <w:jc w:val="center"/>
              <w:rPr>
                <w:sz w:val="18"/>
                <w:szCs w:val="18"/>
              </w:rPr>
            </w:pPr>
            <w:r w:rsidRPr="00032DAA">
              <w:rPr>
                <w:sz w:val="18"/>
                <w:szCs w:val="18"/>
              </w:rPr>
              <w:t>E. M. Monsenhor Ibrahim Gomes Caputo</w:t>
            </w:r>
          </w:p>
          <w:p w:rsidR="00D478EC" w:rsidRPr="00032DAA" w:rsidRDefault="00D478EC" w:rsidP="00AE7DB8">
            <w:pPr>
              <w:pStyle w:val="SemEspaamento"/>
              <w:jc w:val="center"/>
              <w:rPr>
                <w:sz w:val="18"/>
                <w:szCs w:val="18"/>
              </w:rPr>
            </w:pPr>
          </w:p>
          <w:p w:rsidR="00D478EC" w:rsidRPr="00032DAA" w:rsidRDefault="00D478EC" w:rsidP="00AE7DB8">
            <w:pPr>
              <w:pStyle w:val="SemEspaamento"/>
              <w:jc w:val="center"/>
              <w:rPr>
                <w:sz w:val="18"/>
                <w:szCs w:val="18"/>
              </w:rPr>
            </w:pPr>
            <w:r w:rsidRPr="00032DAA">
              <w:rPr>
                <w:sz w:val="18"/>
                <w:szCs w:val="18"/>
              </w:rPr>
              <w:t>12:30h às 14:30h</w:t>
            </w:r>
          </w:p>
        </w:tc>
        <w:tc>
          <w:tcPr>
            <w:tcW w:w="1418" w:type="dxa"/>
            <w:shd w:val="clear" w:color="auto" w:fill="auto"/>
            <w:vAlign w:val="center"/>
          </w:tcPr>
          <w:p w:rsidR="00D478EC" w:rsidRPr="00032DAA" w:rsidRDefault="00D478EC" w:rsidP="00AE7DB8">
            <w:pPr>
              <w:pStyle w:val="SemEspaamento"/>
              <w:jc w:val="center"/>
              <w:rPr>
                <w:sz w:val="18"/>
                <w:szCs w:val="18"/>
              </w:rPr>
            </w:pPr>
            <w:r w:rsidRPr="00032DAA">
              <w:rPr>
                <w:sz w:val="18"/>
                <w:szCs w:val="18"/>
              </w:rPr>
              <w:t>Avenida Progresso, Piraubinha.</w:t>
            </w:r>
          </w:p>
        </w:tc>
        <w:tc>
          <w:tcPr>
            <w:tcW w:w="1097" w:type="dxa"/>
            <w:tcBorders>
              <w:right w:val="single" w:sz="4" w:space="0" w:color="auto"/>
            </w:tcBorders>
            <w:shd w:val="clear" w:color="auto" w:fill="auto"/>
            <w:vAlign w:val="center"/>
          </w:tcPr>
          <w:p w:rsidR="00D478EC" w:rsidRPr="00032DAA" w:rsidRDefault="00D478EC" w:rsidP="00AE7DB8">
            <w:pPr>
              <w:pStyle w:val="SemEspaamento"/>
              <w:jc w:val="center"/>
              <w:rPr>
                <w:sz w:val="18"/>
                <w:szCs w:val="18"/>
              </w:rPr>
            </w:pPr>
            <w:r w:rsidRPr="00032DAA">
              <w:rPr>
                <w:sz w:val="18"/>
                <w:szCs w:val="18"/>
              </w:rPr>
              <w:t>(32) 3573-1302</w:t>
            </w:r>
          </w:p>
        </w:tc>
        <w:tc>
          <w:tcPr>
            <w:tcW w:w="1134" w:type="dxa"/>
            <w:vMerge/>
            <w:tcBorders>
              <w:left w:val="single" w:sz="4" w:space="0" w:color="auto"/>
              <w:bottom w:val="single" w:sz="4" w:space="0" w:color="auto"/>
              <w:right w:val="single" w:sz="4" w:space="0" w:color="auto"/>
            </w:tcBorders>
            <w:shd w:val="clear" w:color="auto" w:fill="auto"/>
            <w:vAlign w:val="center"/>
          </w:tcPr>
          <w:p w:rsidR="00D478EC" w:rsidRPr="00032DAA" w:rsidRDefault="00D478EC" w:rsidP="00AE7DB8">
            <w:pPr>
              <w:pStyle w:val="SemEspaamento"/>
              <w:jc w:val="center"/>
              <w:rPr>
                <w:sz w:val="18"/>
                <w:szCs w:val="18"/>
              </w:rPr>
            </w:pPr>
          </w:p>
        </w:tc>
        <w:tc>
          <w:tcPr>
            <w:tcW w:w="1559" w:type="dxa"/>
            <w:vMerge/>
            <w:tcBorders>
              <w:left w:val="single" w:sz="4" w:space="0" w:color="auto"/>
              <w:right w:val="single" w:sz="4" w:space="0" w:color="auto"/>
            </w:tcBorders>
            <w:shd w:val="clear" w:color="auto" w:fill="auto"/>
          </w:tcPr>
          <w:p w:rsidR="00D478EC" w:rsidRPr="00032DAA" w:rsidRDefault="00D478EC" w:rsidP="00AE7DB8">
            <w:pPr>
              <w:pStyle w:val="SemEspaamento"/>
              <w:ind w:left="720"/>
              <w:rPr>
                <w:sz w:val="18"/>
                <w:szCs w:val="18"/>
              </w:rPr>
            </w:pPr>
          </w:p>
        </w:tc>
        <w:tc>
          <w:tcPr>
            <w:tcW w:w="2857" w:type="dxa"/>
            <w:vMerge/>
            <w:tcBorders>
              <w:left w:val="single" w:sz="4" w:space="0" w:color="auto"/>
            </w:tcBorders>
            <w:shd w:val="clear" w:color="auto" w:fill="auto"/>
          </w:tcPr>
          <w:p w:rsidR="00D478EC" w:rsidRPr="00032DAA" w:rsidRDefault="00D478EC" w:rsidP="00AE7DB8">
            <w:pPr>
              <w:pStyle w:val="SemEspaamento"/>
              <w:ind w:left="720"/>
              <w:rPr>
                <w:sz w:val="18"/>
                <w:szCs w:val="18"/>
              </w:rPr>
            </w:pPr>
          </w:p>
        </w:tc>
      </w:tr>
    </w:tbl>
    <w:p w:rsidR="00136444" w:rsidRDefault="00136444" w:rsidP="00E11DAE">
      <w:pPr>
        <w:tabs>
          <w:tab w:val="left" w:pos="2552"/>
        </w:tabs>
        <w:snapToGrid w:val="0"/>
        <w:ind w:right="-1"/>
        <w:outlineLvl w:val="0"/>
        <w:rPr>
          <w:rFonts w:ascii="Garamond" w:hAnsi="Garamond"/>
          <w:b/>
          <w:szCs w:val="24"/>
        </w:rPr>
      </w:pPr>
    </w:p>
    <w:p w:rsidR="0098697C" w:rsidRPr="000D753F" w:rsidRDefault="00D66534" w:rsidP="0065265E">
      <w:pPr>
        <w:tabs>
          <w:tab w:val="left" w:pos="2552"/>
        </w:tabs>
        <w:snapToGrid w:val="0"/>
        <w:ind w:right="-1"/>
        <w:outlineLvl w:val="0"/>
        <w:rPr>
          <w:rFonts w:ascii="Garamond" w:hAnsi="Garamond"/>
          <w:b/>
          <w:szCs w:val="24"/>
        </w:rPr>
      </w:pPr>
      <w:r>
        <w:rPr>
          <w:rFonts w:ascii="Garamond" w:hAnsi="Garamond"/>
          <w:b/>
          <w:szCs w:val="24"/>
        </w:rPr>
        <w:t>8-</w:t>
      </w:r>
      <w:r w:rsidR="00EA7A21">
        <w:rPr>
          <w:rFonts w:ascii="Garamond" w:hAnsi="Garamond"/>
          <w:b/>
          <w:szCs w:val="24"/>
        </w:rPr>
        <w:t>DO FORNECIMENTO E PAGAMENTO</w:t>
      </w:r>
    </w:p>
    <w:p w:rsidR="00642879" w:rsidRPr="000D753F" w:rsidRDefault="00642879" w:rsidP="0065265E">
      <w:pPr>
        <w:tabs>
          <w:tab w:val="left" w:pos="2552"/>
        </w:tabs>
        <w:snapToGrid w:val="0"/>
        <w:ind w:right="-1"/>
        <w:outlineLvl w:val="0"/>
        <w:rPr>
          <w:rFonts w:ascii="Garamond" w:hAnsi="Garamond"/>
          <w:szCs w:val="24"/>
        </w:rPr>
      </w:pPr>
    </w:p>
    <w:p w:rsidR="004869EA" w:rsidRDefault="0098697C" w:rsidP="0065265E">
      <w:pPr>
        <w:tabs>
          <w:tab w:val="left" w:pos="2552"/>
        </w:tabs>
        <w:snapToGrid w:val="0"/>
        <w:ind w:right="-1"/>
        <w:outlineLvl w:val="0"/>
        <w:rPr>
          <w:rFonts w:ascii="Garamond" w:hAnsi="Garamond"/>
          <w:szCs w:val="24"/>
        </w:rPr>
      </w:pPr>
      <w:r w:rsidRPr="000D753F">
        <w:rPr>
          <w:rFonts w:ascii="Garamond" w:hAnsi="Garamond"/>
          <w:szCs w:val="24"/>
        </w:rPr>
        <w:t>Os gêneros alimentícios deverão ser entregues de forma PA</w:t>
      </w:r>
      <w:r w:rsidR="00541FB7">
        <w:rPr>
          <w:rFonts w:ascii="Garamond" w:hAnsi="Garamond"/>
          <w:szCs w:val="24"/>
        </w:rPr>
        <w:t>RCELADA, conforme requisição</w:t>
      </w:r>
      <w:r w:rsidR="00AA52CA">
        <w:rPr>
          <w:rFonts w:ascii="Garamond" w:hAnsi="Garamond"/>
          <w:szCs w:val="24"/>
        </w:rPr>
        <w:t>, deverão ser entregue nas unidades escolares</w:t>
      </w:r>
      <w:r w:rsidR="00DA332E">
        <w:rPr>
          <w:rFonts w:ascii="Garamond" w:hAnsi="Garamond"/>
          <w:szCs w:val="24"/>
        </w:rPr>
        <w:t xml:space="preserve"> ou em qualquer outro local que se fizer necessário</w:t>
      </w:r>
      <w:r w:rsidRPr="000D753F">
        <w:rPr>
          <w:rFonts w:ascii="Garamond" w:hAnsi="Garamond"/>
          <w:szCs w:val="24"/>
        </w:rPr>
        <w:t>,</w:t>
      </w:r>
      <w:r w:rsidR="00541FB7">
        <w:rPr>
          <w:rFonts w:ascii="Garamond" w:hAnsi="Garamond"/>
          <w:szCs w:val="24"/>
        </w:rPr>
        <w:t xml:space="preserve"> segundo pedido de compras e</w:t>
      </w:r>
      <w:r w:rsidRPr="000D753F">
        <w:rPr>
          <w:rFonts w:ascii="Garamond" w:hAnsi="Garamond"/>
          <w:szCs w:val="24"/>
        </w:rPr>
        <w:t xml:space="preserve"> de acordo com o crono</w:t>
      </w:r>
      <w:r w:rsidR="001C0DA3" w:rsidRPr="000D753F">
        <w:rPr>
          <w:rFonts w:ascii="Garamond" w:hAnsi="Garamond"/>
          <w:szCs w:val="24"/>
        </w:rPr>
        <w:t>grama</w:t>
      </w:r>
      <w:r w:rsidR="00642879" w:rsidRPr="000D753F">
        <w:rPr>
          <w:rFonts w:ascii="Garamond" w:hAnsi="Garamond"/>
          <w:szCs w:val="24"/>
        </w:rPr>
        <w:t xml:space="preserve"> de entrega</w:t>
      </w:r>
      <w:r w:rsidR="00541FB7">
        <w:rPr>
          <w:rFonts w:ascii="Garamond" w:hAnsi="Garamond"/>
          <w:szCs w:val="24"/>
        </w:rPr>
        <w:t xml:space="preserve"> predeterminado</w:t>
      </w:r>
      <w:r w:rsidR="00AA52CA">
        <w:rPr>
          <w:rFonts w:ascii="Garamond" w:hAnsi="Garamond"/>
          <w:szCs w:val="24"/>
        </w:rPr>
        <w:t xml:space="preserve"> pela nutricionista responsável pelo cardápio da merenda escolar ou por algum representante da </w:t>
      </w:r>
      <w:r w:rsidR="00541FB7">
        <w:rPr>
          <w:rFonts w:ascii="Garamond" w:hAnsi="Garamond"/>
          <w:szCs w:val="24"/>
        </w:rPr>
        <w:t xml:space="preserve"> Secretaria Municipal de Educação, a fim de não comprometer a produção e a distribuição das refeiç</w:t>
      </w:r>
      <w:r w:rsidR="004F46E9">
        <w:rPr>
          <w:rFonts w:ascii="Garamond" w:hAnsi="Garamond"/>
          <w:szCs w:val="24"/>
        </w:rPr>
        <w:t>ões</w:t>
      </w:r>
      <w:r w:rsidR="00541FB7">
        <w:rPr>
          <w:rFonts w:ascii="Garamond" w:hAnsi="Garamond"/>
          <w:szCs w:val="24"/>
        </w:rPr>
        <w:t xml:space="preserve"> escolares e as atividades </w:t>
      </w:r>
      <w:proofErr w:type="spellStart"/>
      <w:r w:rsidR="00541FB7">
        <w:rPr>
          <w:rFonts w:ascii="Garamond" w:hAnsi="Garamond"/>
          <w:szCs w:val="24"/>
        </w:rPr>
        <w:t>subseqüentes</w:t>
      </w:r>
      <w:proofErr w:type="spellEnd"/>
      <w:r w:rsidR="00541FB7">
        <w:rPr>
          <w:rFonts w:ascii="Garamond" w:hAnsi="Garamond"/>
          <w:szCs w:val="24"/>
        </w:rPr>
        <w:t xml:space="preserve"> desempenhadas pela merendeira</w:t>
      </w:r>
      <w:r w:rsidR="00CF29A0" w:rsidRPr="000D753F">
        <w:rPr>
          <w:rFonts w:ascii="Garamond" w:hAnsi="Garamond"/>
          <w:szCs w:val="24"/>
        </w:rPr>
        <w:t xml:space="preserve">, sendo o presente contrato de fornecimento </w:t>
      </w:r>
      <w:r w:rsidR="00AA52CA">
        <w:rPr>
          <w:rFonts w:ascii="Garamond" w:hAnsi="Garamond"/>
          <w:szCs w:val="24"/>
        </w:rPr>
        <w:t xml:space="preserve">até o </w:t>
      </w:r>
      <w:r w:rsidR="00AA52CA" w:rsidRPr="00DF4D90">
        <w:rPr>
          <w:rFonts w:ascii="Garamond" w:hAnsi="Garamond"/>
          <w:szCs w:val="24"/>
        </w:rPr>
        <w:t xml:space="preserve">dia </w:t>
      </w:r>
      <w:r w:rsidR="00D544D0" w:rsidRPr="00DF4D90">
        <w:rPr>
          <w:rFonts w:ascii="Garamond" w:hAnsi="Garamond"/>
          <w:szCs w:val="24"/>
        </w:rPr>
        <w:t>31 de Dezembro de</w:t>
      </w:r>
      <w:r w:rsidR="00400086">
        <w:rPr>
          <w:rFonts w:ascii="Garamond" w:hAnsi="Garamond"/>
          <w:szCs w:val="24"/>
        </w:rPr>
        <w:t xml:space="preserve"> 2023</w:t>
      </w:r>
      <w:r w:rsidR="00A9152B" w:rsidRPr="00DF4D90">
        <w:rPr>
          <w:rFonts w:ascii="Garamond" w:hAnsi="Garamond"/>
          <w:szCs w:val="24"/>
        </w:rPr>
        <w:t>.</w:t>
      </w:r>
    </w:p>
    <w:p w:rsidR="00266890" w:rsidRDefault="00266890" w:rsidP="0065265E">
      <w:pPr>
        <w:tabs>
          <w:tab w:val="left" w:pos="2552"/>
        </w:tabs>
        <w:snapToGrid w:val="0"/>
        <w:ind w:right="-1"/>
        <w:outlineLvl w:val="0"/>
        <w:rPr>
          <w:rFonts w:ascii="Garamond" w:hAnsi="Garamond"/>
          <w:szCs w:val="24"/>
        </w:rPr>
      </w:pPr>
    </w:p>
    <w:p w:rsidR="006C156B" w:rsidRPr="00266890" w:rsidRDefault="00D66534" w:rsidP="00D66534">
      <w:pPr>
        <w:pStyle w:val="SemEspaamento"/>
        <w:jc w:val="both"/>
        <w:rPr>
          <w:rFonts w:ascii="Garamond" w:hAnsi="Garamond"/>
          <w:sz w:val="24"/>
          <w:szCs w:val="24"/>
        </w:rPr>
      </w:pPr>
      <w:r>
        <w:rPr>
          <w:rFonts w:ascii="Garamond" w:hAnsi="Garamond"/>
          <w:sz w:val="24"/>
          <w:szCs w:val="24"/>
        </w:rPr>
        <w:t>8.1</w:t>
      </w:r>
      <w:r w:rsidR="00DC024F">
        <w:rPr>
          <w:rFonts w:ascii="Garamond" w:hAnsi="Garamond"/>
          <w:sz w:val="24"/>
          <w:szCs w:val="24"/>
        </w:rPr>
        <w:t xml:space="preserve"> </w:t>
      </w:r>
      <w:r w:rsidR="006C156B" w:rsidRPr="00266890">
        <w:rPr>
          <w:rFonts w:ascii="Garamond" w:hAnsi="Garamond"/>
          <w:sz w:val="24"/>
          <w:szCs w:val="24"/>
        </w:rPr>
        <w:t>Os gêneros alimentícios deverão estar frescos, inteiros e sem defeitos, no ponto de maturação adequado para consumo.</w:t>
      </w:r>
    </w:p>
    <w:p w:rsidR="006C156B" w:rsidRPr="00266890" w:rsidRDefault="006C156B" w:rsidP="006C156B">
      <w:pPr>
        <w:pStyle w:val="SemEspaamento"/>
        <w:jc w:val="both"/>
        <w:rPr>
          <w:rFonts w:ascii="Garamond" w:hAnsi="Garamond"/>
          <w:sz w:val="24"/>
          <w:szCs w:val="24"/>
        </w:rPr>
      </w:pPr>
    </w:p>
    <w:p w:rsidR="008F4FD0" w:rsidRDefault="00D66534" w:rsidP="00D66534">
      <w:pPr>
        <w:pStyle w:val="SemEspaamento"/>
        <w:jc w:val="both"/>
        <w:rPr>
          <w:rFonts w:ascii="Garamond" w:hAnsi="Garamond"/>
          <w:sz w:val="24"/>
          <w:szCs w:val="24"/>
        </w:rPr>
      </w:pPr>
      <w:r>
        <w:rPr>
          <w:rFonts w:ascii="Garamond" w:hAnsi="Garamond"/>
          <w:sz w:val="24"/>
          <w:szCs w:val="24"/>
        </w:rPr>
        <w:lastRenderedPageBreak/>
        <w:t>8.2</w:t>
      </w:r>
      <w:r w:rsidR="00DC024F">
        <w:rPr>
          <w:rFonts w:ascii="Garamond" w:hAnsi="Garamond"/>
          <w:sz w:val="24"/>
          <w:szCs w:val="24"/>
        </w:rPr>
        <w:t xml:space="preserve"> </w:t>
      </w:r>
      <w:r w:rsidR="006C156B" w:rsidRPr="00266890">
        <w:rPr>
          <w:rFonts w:ascii="Garamond" w:hAnsi="Garamond"/>
          <w:sz w:val="24"/>
          <w:szCs w:val="24"/>
        </w:rPr>
        <w:t>O contratado se compromete a fornecer os gêneros alimentícios da agricultura familiar ao contratante conforme descrito no cronograma que será entregue no ato da assinatura do contrato.</w:t>
      </w:r>
    </w:p>
    <w:p w:rsidR="00EA1632" w:rsidRDefault="00EA1632" w:rsidP="00D66534">
      <w:pPr>
        <w:pStyle w:val="SemEspaamento"/>
        <w:jc w:val="both"/>
        <w:rPr>
          <w:rFonts w:ascii="Garamond" w:hAnsi="Garamond"/>
          <w:sz w:val="24"/>
          <w:szCs w:val="24"/>
        </w:rPr>
      </w:pPr>
    </w:p>
    <w:p w:rsidR="006C156B" w:rsidRPr="00266890" w:rsidRDefault="00D66534" w:rsidP="00D66534">
      <w:pPr>
        <w:pStyle w:val="SemEspaamento"/>
        <w:jc w:val="both"/>
        <w:rPr>
          <w:rFonts w:ascii="Garamond" w:hAnsi="Garamond"/>
          <w:sz w:val="24"/>
          <w:szCs w:val="24"/>
        </w:rPr>
      </w:pPr>
      <w:r>
        <w:rPr>
          <w:rFonts w:ascii="Garamond" w:hAnsi="Garamond"/>
          <w:sz w:val="24"/>
          <w:szCs w:val="24"/>
        </w:rPr>
        <w:t>8.3</w:t>
      </w:r>
      <w:r w:rsidR="00DC024F">
        <w:rPr>
          <w:rFonts w:ascii="Garamond" w:hAnsi="Garamond"/>
          <w:sz w:val="24"/>
          <w:szCs w:val="24"/>
        </w:rPr>
        <w:t xml:space="preserve"> </w:t>
      </w:r>
      <w:r w:rsidR="006C156B" w:rsidRPr="00266890">
        <w:rPr>
          <w:rFonts w:ascii="Garamond" w:hAnsi="Garamond"/>
          <w:sz w:val="24"/>
          <w:szCs w:val="24"/>
        </w:rPr>
        <w:t>A contratada deverá ser responsável</w:t>
      </w:r>
      <w:r w:rsidR="004869EA">
        <w:rPr>
          <w:rFonts w:ascii="Garamond" w:hAnsi="Garamond"/>
          <w:sz w:val="24"/>
          <w:szCs w:val="24"/>
        </w:rPr>
        <w:t xml:space="preserve"> por garantir a qualidade físico-química e sanitária</w:t>
      </w:r>
      <w:r w:rsidR="006C156B" w:rsidRPr="00266890">
        <w:rPr>
          <w:rFonts w:ascii="Garamond" w:hAnsi="Garamond"/>
          <w:sz w:val="24"/>
          <w:szCs w:val="24"/>
        </w:rPr>
        <w:t xml:space="preserve"> dos produtos até o local de entrega e deverá se comprometer e arcar com as despesas necessárias para a substituição do produto quando o mesmo não atender às especific</w:t>
      </w:r>
      <w:r w:rsidR="00266890" w:rsidRPr="00266890">
        <w:rPr>
          <w:rFonts w:ascii="Garamond" w:hAnsi="Garamond"/>
          <w:sz w:val="24"/>
          <w:szCs w:val="24"/>
        </w:rPr>
        <w:t>ações deste edital</w:t>
      </w:r>
      <w:r w:rsidR="008A72BA">
        <w:rPr>
          <w:rFonts w:ascii="Garamond" w:hAnsi="Garamond"/>
          <w:sz w:val="24"/>
          <w:szCs w:val="24"/>
        </w:rPr>
        <w:t xml:space="preserve"> e às legislações sanitárias em vigor,</w:t>
      </w:r>
      <w:r w:rsidR="006C156B" w:rsidRPr="00266890">
        <w:rPr>
          <w:rFonts w:ascii="Garamond" w:hAnsi="Garamond"/>
          <w:sz w:val="24"/>
          <w:szCs w:val="24"/>
        </w:rPr>
        <w:t xml:space="preserve"> no prazo máximo de 24h após a entrega. Em caso de não cumprimento, o mesmo arcará com as devidas penalidades.</w:t>
      </w:r>
    </w:p>
    <w:p w:rsidR="0055677E" w:rsidRPr="00081BEA" w:rsidRDefault="0055677E" w:rsidP="00081BEA">
      <w:pPr>
        <w:rPr>
          <w:rFonts w:ascii="Garamond" w:hAnsi="Garamond"/>
          <w:szCs w:val="24"/>
        </w:rPr>
      </w:pPr>
    </w:p>
    <w:p w:rsidR="00AA52CA" w:rsidRPr="00440FA5" w:rsidRDefault="00D66534" w:rsidP="00D66534">
      <w:pPr>
        <w:pStyle w:val="SemEspaamento"/>
        <w:jc w:val="both"/>
        <w:rPr>
          <w:rFonts w:ascii="Garamond" w:hAnsi="Garamond"/>
          <w:sz w:val="24"/>
          <w:szCs w:val="24"/>
        </w:rPr>
      </w:pPr>
      <w:r>
        <w:rPr>
          <w:rFonts w:ascii="Garamond" w:hAnsi="Garamond"/>
          <w:sz w:val="24"/>
          <w:szCs w:val="24"/>
        </w:rPr>
        <w:t>8</w:t>
      </w:r>
      <w:r w:rsidR="00081BEA">
        <w:rPr>
          <w:rFonts w:ascii="Garamond" w:hAnsi="Garamond"/>
          <w:sz w:val="24"/>
          <w:szCs w:val="24"/>
        </w:rPr>
        <w:t>.4</w:t>
      </w:r>
      <w:r w:rsidR="00DC024F">
        <w:rPr>
          <w:rFonts w:ascii="Garamond" w:hAnsi="Garamond"/>
          <w:sz w:val="24"/>
          <w:szCs w:val="24"/>
        </w:rPr>
        <w:t xml:space="preserve"> </w:t>
      </w:r>
      <w:r w:rsidR="0055677E" w:rsidRPr="0055677E">
        <w:rPr>
          <w:rFonts w:ascii="Garamond" w:hAnsi="Garamond" w:cs="Calibri"/>
          <w:sz w:val="24"/>
          <w:szCs w:val="24"/>
        </w:rPr>
        <w:t>No ato da entrega, o funcionário responsável pelo recebimento de mercadorias, no local</w:t>
      </w:r>
      <w:r w:rsidR="0055677E">
        <w:rPr>
          <w:rFonts w:ascii="Garamond" w:hAnsi="Garamond" w:cs="Calibri"/>
          <w:sz w:val="24"/>
          <w:szCs w:val="24"/>
        </w:rPr>
        <w:t xml:space="preserve"> </w:t>
      </w:r>
      <w:r w:rsidR="0055677E" w:rsidRPr="0055677E">
        <w:rPr>
          <w:rFonts w:ascii="Garamond" w:hAnsi="Garamond" w:cs="Calibri"/>
          <w:sz w:val="24"/>
          <w:szCs w:val="24"/>
        </w:rPr>
        <w:t>estabelecido, atestará a entrega e registrará não conformidades quantitativas e/ou qualitativas</w:t>
      </w:r>
      <w:r w:rsidR="0055677E">
        <w:rPr>
          <w:rFonts w:ascii="Garamond" w:hAnsi="Garamond" w:cs="Calibri"/>
          <w:sz w:val="24"/>
          <w:szCs w:val="24"/>
        </w:rPr>
        <w:t xml:space="preserve"> </w:t>
      </w:r>
      <w:r w:rsidR="0055677E" w:rsidRPr="0055677E">
        <w:rPr>
          <w:rFonts w:ascii="Garamond" w:hAnsi="Garamond" w:cs="Calibri"/>
          <w:sz w:val="24"/>
          <w:szCs w:val="24"/>
        </w:rPr>
        <w:t>em documento específico – Solicitação de Produtos da Agricultura Familiar.</w:t>
      </w:r>
    </w:p>
    <w:p w:rsidR="00440FA5" w:rsidRDefault="00440FA5" w:rsidP="00440FA5">
      <w:pPr>
        <w:pStyle w:val="PargrafodaLista"/>
        <w:rPr>
          <w:rFonts w:ascii="Garamond" w:hAnsi="Garamond"/>
          <w:szCs w:val="24"/>
        </w:rPr>
      </w:pPr>
    </w:p>
    <w:p w:rsidR="004F5303" w:rsidRDefault="00081BEA" w:rsidP="00C402C7">
      <w:pPr>
        <w:pStyle w:val="SemEspaamento"/>
        <w:jc w:val="both"/>
        <w:rPr>
          <w:rFonts w:ascii="Garamond" w:hAnsi="Garamond"/>
          <w:sz w:val="24"/>
          <w:szCs w:val="24"/>
        </w:rPr>
      </w:pPr>
      <w:r>
        <w:rPr>
          <w:rFonts w:ascii="Garamond" w:hAnsi="Garamond"/>
          <w:sz w:val="24"/>
          <w:szCs w:val="24"/>
        </w:rPr>
        <w:t>8.5</w:t>
      </w:r>
      <w:r w:rsidR="0090584D">
        <w:rPr>
          <w:rFonts w:ascii="Garamond" w:hAnsi="Garamond"/>
          <w:sz w:val="24"/>
          <w:szCs w:val="24"/>
        </w:rPr>
        <w:t xml:space="preserve"> </w:t>
      </w:r>
      <w:r w:rsidR="00440FA5">
        <w:rPr>
          <w:rFonts w:ascii="Garamond" w:hAnsi="Garamond"/>
          <w:sz w:val="24"/>
          <w:szCs w:val="24"/>
        </w:rPr>
        <w:t>Fica vedado ao fornecedor alterar o local de entrega estabelecido nas requisições sem o consentimento prévio do nutricionista responsável ou de algum fornecedor</w:t>
      </w:r>
      <w:r w:rsidR="004F5303">
        <w:rPr>
          <w:rFonts w:ascii="Garamond" w:hAnsi="Garamond"/>
          <w:sz w:val="24"/>
          <w:szCs w:val="24"/>
        </w:rPr>
        <w:t xml:space="preserve"> da Secretaria de Educação.</w:t>
      </w:r>
    </w:p>
    <w:p w:rsidR="008338C5" w:rsidRPr="00C402C7" w:rsidRDefault="008338C5" w:rsidP="00C402C7">
      <w:pPr>
        <w:pStyle w:val="SemEspaamento"/>
        <w:jc w:val="both"/>
        <w:rPr>
          <w:rFonts w:ascii="Garamond" w:hAnsi="Garamond"/>
          <w:sz w:val="24"/>
          <w:szCs w:val="24"/>
        </w:rPr>
      </w:pPr>
    </w:p>
    <w:p w:rsidR="004F5303" w:rsidRPr="0055677E" w:rsidRDefault="00081BEA" w:rsidP="00D66534">
      <w:pPr>
        <w:pStyle w:val="SemEspaamento"/>
        <w:jc w:val="both"/>
        <w:rPr>
          <w:rFonts w:ascii="Garamond" w:hAnsi="Garamond"/>
          <w:sz w:val="24"/>
          <w:szCs w:val="24"/>
        </w:rPr>
      </w:pPr>
      <w:r>
        <w:rPr>
          <w:rFonts w:ascii="Garamond" w:hAnsi="Garamond"/>
          <w:sz w:val="24"/>
          <w:szCs w:val="24"/>
        </w:rPr>
        <w:t>8.6</w:t>
      </w:r>
      <w:r w:rsidR="00DC024F">
        <w:rPr>
          <w:rFonts w:ascii="Garamond" w:hAnsi="Garamond"/>
          <w:sz w:val="24"/>
          <w:szCs w:val="24"/>
        </w:rPr>
        <w:t xml:space="preserve"> </w:t>
      </w:r>
      <w:r w:rsidR="004F5303">
        <w:rPr>
          <w:rFonts w:ascii="Garamond" w:hAnsi="Garamond"/>
          <w:sz w:val="24"/>
          <w:szCs w:val="24"/>
        </w:rPr>
        <w:t>Os locais de entrega, data e horário ficam sujeitos a alterações conforme necessidade do nutricionista responsável técnico ou de algum responsável técnico ou outro funcionário da Secretaria de Educação em acordo prévio com os fornecedores.</w:t>
      </w:r>
    </w:p>
    <w:p w:rsidR="0055677E" w:rsidRDefault="0055677E" w:rsidP="0055677E">
      <w:pPr>
        <w:pStyle w:val="PargrafodaLista"/>
        <w:rPr>
          <w:rFonts w:ascii="Garamond" w:hAnsi="Garamond"/>
          <w:szCs w:val="24"/>
        </w:rPr>
      </w:pPr>
    </w:p>
    <w:p w:rsidR="0055677E" w:rsidRPr="0055677E" w:rsidRDefault="00081BEA" w:rsidP="00D66534">
      <w:pPr>
        <w:pStyle w:val="SemEspaamento"/>
        <w:jc w:val="both"/>
        <w:rPr>
          <w:rFonts w:ascii="Garamond" w:hAnsi="Garamond"/>
          <w:sz w:val="24"/>
          <w:szCs w:val="24"/>
        </w:rPr>
      </w:pPr>
      <w:r>
        <w:rPr>
          <w:rFonts w:ascii="Garamond" w:hAnsi="Garamond" w:cs="Calibri"/>
          <w:sz w:val="24"/>
          <w:szCs w:val="24"/>
        </w:rPr>
        <w:t>8.7</w:t>
      </w:r>
      <w:r w:rsidR="00DC024F">
        <w:rPr>
          <w:rFonts w:ascii="Garamond" w:hAnsi="Garamond" w:cs="Calibri"/>
          <w:sz w:val="24"/>
          <w:szCs w:val="24"/>
        </w:rPr>
        <w:t xml:space="preserve"> </w:t>
      </w:r>
      <w:r w:rsidR="0055677E" w:rsidRPr="0055677E">
        <w:rPr>
          <w:rFonts w:ascii="Garamond" w:hAnsi="Garamond" w:cs="Calibri"/>
          <w:sz w:val="24"/>
          <w:szCs w:val="24"/>
        </w:rPr>
        <w:t>Quando houver necessidade de alterações no local, data e horário das entregas, o nutricionista escolar ou algum representante da Secretaria de Educação, irá planejar e acordar, ant</w:t>
      </w:r>
      <w:r w:rsidR="00DC024F">
        <w:rPr>
          <w:rFonts w:ascii="Garamond" w:hAnsi="Garamond" w:cs="Calibri"/>
          <w:sz w:val="24"/>
          <w:szCs w:val="24"/>
        </w:rPr>
        <w:t>ecipadamente, com o fornecedor.</w:t>
      </w:r>
    </w:p>
    <w:p w:rsidR="0055677E" w:rsidRDefault="0055677E" w:rsidP="0055677E">
      <w:pPr>
        <w:pStyle w:val="PargrafodaLista"/>
        <w:rPr>
          <w:rFonts w:ascii="Garamond" w:hAnsi="Garamond"/>
          <w:szCs w:val="24"/>
        </w:rPr>
      </w:pPr>
    </w:p>
    <w:p w:rsidR="0055677E" w:rsidRPr="004869EA" w:rsidRDefault="00081BEA" w:rsidP="004869EA">
      <w:pPr>
        <w:pStyle w:val="SemEspaamento"/>
        <w:jc w:val="both"/>
        <w:rPr>
          <w:rFonts w:ascii="Garamond" w:hAnsi="Garamond" w:cs="Calibri"/>
          <w:sz w:val="24"/>
          <w:szCs w:val="24"/>
        </w:rPr>
      </w:pPr>
      <w:r>
        <w:rPr>
          <w:rFonts w:ascii="Garamond" w:hAnsi="Garamond" w:cs="Calibri"/>
          <w:sz w:val="24"/>
          <w:szCs w:val="24"/>
        </w:rPr>
        <w:t>8.8</w:t>
      </w:r>
      <w:r w:rsidR="00DC024F">
        <w:rPr>
          <w:rFonts w:ascii="Garamond" w:hAnsi="Garamond" w:cs="Calibri"/>
          <w:sz w:val="24"/>
          <w:szCs w:val="24"/>
        </w:rPr>
        <w:t xml:space="preserve"> </w:t>
      </w:r>
      <w:r w:rsidR="0055677E" w:rsidRPr="0055677E">
        <w:rPr>
          <w:rFonts w:ascii="Garamond" w:hAnsi="Garamond" w:cs="Calibri"/>
          <w:sz w:val="24"/>
          <w:szCs w:val="24"/>
        </w:rPr>
        <w:t>O fornecedor deverá comunicar, com antecedência, ao nutricionista responsável pela merenda</w:t>
      </w:r>
      <w:r w:rsidR="0055677E" w:rsidRPr="004869EA">
        <w:rPr>
          <w:rFonts w:ascii="Garamond" w:hAnsi="Garamond" w:cs="Calibri"/>
          <w:sz w:val="24"/>
          <w:szCs w:val="24"/>
        </w:rPr>
        <w:t xml:space="preserve"> </w:t>
      </w:r>
      <w:r w:rsidR="004869EA" w:rsidRPr="004869EA">
        <w:rPr>
          <w:rFonts w:ascii="Garamond" w:hAnsi="Garamond" w:cs="Calibri"/>
          <w:sz w:val="24"/>
          <w:szCs w:val="24"/>
        </w:rPr>
        <w:t>Escolar</w:t>
      </w:r>
      <w:r w:rsidR="0055677E" w:rsidRPr="004869EA">
        <w:rPr>
          <w:rFonts w:ascii="Garamond" w:hAnsi="Garamond" w:cs="Calibri"/>
          <w:sz w:val="24"/>
          <w:szCs w:val="24"/>
        </w:rPr>
        <w:t xml:space="preserve"> ou à Secretaria Municipal de Educação, qualquer eventualidade que acarrete a</w:t>
      </w:r>
      <w:r w:rsidR="00440FA5" w:rsidRPr="004869EA">
        <w:rPr>
          <w:rFonts w:ascii="Garamond" w:hAnsi="Garamond" w:cs="Calibri"/>
          <w:sz w:val="24"/>
          <w:szCs w:val="24"/>
        </w:rPr>
        <w:t xml:space="preserve"> </w:t>
      </w:r>
      <w:r w:rsidR="0055677E" w:rsidRPr="004869EA">
        <w:rPr>
          <w:rFonts w:ascii="Garamond" w:hAnsi="Garamond" w:cs="Calibri"/>
          <w:sz w:val="24"/>
          <w:szCs w:val="24"/>
        </w:rPr>
        <w:t>impossibilidade de cumprimento das entregas solicitadas (atraso, quantidade solicitada, data ou horário programado). Em caso de não cumprimento, o mesmo arcará com as devidas consequências e penalidades advindas deste ato.</w:t>
      </w:r>
    </w:p>
    <w:p w:rsidR="006C156B" w:rsidRPr="00266890" w:rsidRDefault="006C156B" w:rsidP="004F5303">
      <w:pPr>
        <w:pStyle w:val="SemEspaamento"/>
        <w:jc w:val="both"/>
        <w:rPr>
          <w:rFonts w:ascii="Garamond" w:hAnsi="Garamond"/>
          <w:sz w:val="24"/>
          <w:szCs w:val="24"/>
        </w:rPr>
      </w:pPr>
    </w:p>
    <w:p w:rsidR="006C156B" w:rsidRDefault="00D66534" w:rsidP="00D66534">
      <w:pPr>
        <w:pStyle w:val="SemEspaamento"/>
        <w:jc w:val="both"/>
        <w:rPr>
          <w:rFonts w:ascii="Garamond" w:hAnsi="Garamond"/>
          <w:sz w:val="24"/>
          <w:szCs w:val="24"/>
        </w:rPr>
      </w:pPr>
      <w:r>
        <w:rPr>
          <w:rFonts w:ascii="Garamond" w:hAnsi="Garamond"/>
          <w:sz w:val="24"/>
          <w:szCs w:val="24"/>
        </w:rPr>
        <w:t>8.13</w:t>
      </w:r>
      <w:r w:rsidR="00DC024F">
        <w:rPr>
          <w:rFonts w:ascii="Garamond" w:hAnsi="Garamond"/>
          <w:sz w:val="24"/>
          <w:szCs w:val="24"/>
        </w:rPr>
        <w:t xml:space="preserve"> </w:t>
      </w:r>
      <w:r w:rsidR="006C156B" w:rsidRPr="00266890">
        <w:rPr>
          <w:rFonts w:ascii="Garamond" w:hAnsi="Garamond"/>
          <w:sz w:val="24"/>
          <w:szCs w:val="24"/>
        </w:rPr>
        <w:t>Os grãos deverão ser inteiros e íntegros. Não deverão estar partidos, quebrados, mofados, ardidos, germinados, carunchados e atacados por lagartas das vagens, danificados, amassados, com parasitos e com sujidades.</w:t>
      </w:r>
    </w:p>
    <w:p w:rsidR="004F46E9" w:rsidRDefault="004F46E9" w:rsidP="004F46E9">
      <w:pPr>
        <w:pStyle w:val="PargrafodaLista"/>
        <w:rPr>
          <w:rFonts w:ascii="Garamond" w:hAnsi="Garamond"/>
          <w:szCs w:val="24"/>
        </w:rPr>
      </w:pPr>
    </w:p>
    <w:p w:rsidR="004F46E9" w:rsidRDefault="00081BEA" w:rsidP="00D66534">
      <w:pPr>
        <w:pStyle w:val="SemEspaamento"/>
        <w:jc w:val="both"/>
        <w:rPr>
          <w:rFonts w:ascii="Garamond" w:hAnsi="Garamond"/>
          <w:sz w:val="24"/>
          <w:szCs w:val="24"/>
        </w:rPr>
      </w:pPr>
      <w:r>
        <w:rPr>
          <w:rFonts w:ascii="Garamond" w:hAnsi="Garamond"/>
          <w:sz w:val="24"/>
          <w:szCs w:val="24"/>
        </w:rPr>
        <w:t>8.9</w:t>
      </w:r>
      <w:r w:rsidR="00DC024F">
        <w:rPr>
          <w:rFonts w:ascii="Garamond" w:hAnsi="Garamond"/>
          <w:sz w:val="24"/>
          <w:szCs w:val="24"/>
        </w:rPr>
        <w:t xml:space="preserve"> </w:t>
      </w:r>
      <w:r w:rsidR="004F46E9" w:rsidRPr="004F46E9">
        <w:rPr>
          <w:rFonts w:ascii="Garamond" w:hAnsi="Garamond"/>
          <w:sz w:val="24"/>
          <w:szCs w:val="24"/>
        </w:rPr>
        <w:t>É exigida aos fornecedores dos gêneros alimentícios a comprovação, junto às autoridades sanitárias locais, de existência por parte destes de instalações compatíveis com o produto que se propõem a fornecer</w:t>
      </w:r>
      <w:r w:rsidR="00152F4F">
        <w:rPr>
          <w:rFonts w:ascii="Garamond" w:hAnsi="Garamond"/>
          <w:sz w:val="24"/>
          <w:szCs w:val="24"/>
        </w:rPr>
        <w:t>, que comprove as condições higiênico-sanitárias do estabelecimento comercial e das instalações de manipulação e fabricação dos produtos sejam compatíveis com o preconizado, por legislação vigente, para o produto a ser fornecido</w:t>
      </w:r>
      <w:r w:rsidR="004F46E9" w:rsidRPr="004F46E9">
        <w:rPr>
          <w:rFonts w:ascii="Garamond" w:hAnsi="Garamond"/>
          <w:sz w:val="24"/>
          <w:szCs w:val="24"/>
        </w:rPr>
        <w:t>.</w:t>
      </w:r>
    </w:p>
    <w:p w:rsidR="00440FA5" w:rsidRDefault="00440FA5" w:rsidP="00440FA5">
      <w:pPr>
        <w:pStyle w:val="PargrafodaLista"/>
        <w:rPr>
          <w:rFonts w:ascii="Garamond" w:hAnsi="Garamond"/>
          <w:szCs w:val="24"/>
        </w:rPr>
      </w:pPr>
    </w:p>
    <w:p w:rsidR="00440FA5" w:rsidRDefault="00081BEA" w:rsidP="00D66534">
      <w:pPr>
        <w:pStyle w:val="SemEspaamento"/>
        <w:jc w:val="both"/>
        <w:rPr>
          <w:rFonts w:ascii="Garamond" w:hAnsi="Garamond"/>
          <w:sz w:val="24"/>
          <w:szCs w:val="24"/>
        </w:rPr>
      </w:pPr>
      <w:r>
        <w:rPr>
          <w:rFonts w:ascii="Garamond" w:hAnsi="Garamond"/>
          <w:sz w:val="24"/>
          <w:szCs w:val="24"/>
        </w:rPr>
        <w:t>8.10</w:t>
      </w:r>
      <w:r w:rsidR="00DC024F">
        <w:rPr>
          <w:rFonts w:ascii="Garamond" w:hAnsi="Garamond"/>
          <w:sz w:val="24"/>
          <w:szCs w:val="24"/>
        </w:rPr>
        <w:t xml:space="preserve"> </w:t>
      </w:r>
      <w:r w:rsidR="00440FA5">
        <w:rPr>
          <w:rFonts w:ascii="Garamond" w:hAnsi="Garamond"/>
          <w:sz w:val="24"/>
          <w:szCs w:val="24"/>
        </w:rPr>
        <w:t>Produtos processados e embalados deverão possuir embalagens íntegras e atóxicas. Não devem apresentar partes rasgadas, amassadas, enferrujadas, umidade, estufadas.</w:t>
      </w:r>
    </w:p>
    <w:p w:rsidR="00440FA5" w:rsidRDefault="00440FA5" w:rsidP="00440FA5">
      <w:pPr>
        <w:pStyle w:val="PargrafodaLista"/>
        <w:rPr>
          <w:rFonts w:ascii="Garamond" w:hAnsi="Garamond"/>
          <w:szCs w:val="24"/>
        </w:rPr>
      </w:pPr>
    </w:p>
    <w:p w:rsidR="00440FA5" w:rsidRPr="004F46E9" w:rsidRDefault="00081BEA" w:rsidP="00D66534">
      <w:pPr>
        <w:pStyle w:val="SemEspaamento"/>
        <w:jc w:val="both"/>
        <w:rPr>
          <w:rFonts w:ascii="Garamond" w:hAnsi="Garamond"/>
          <w:sz w:val="24"/>
          <w:szCs w:val="24"/>
        </w:rPr>
      </w:pPr>
      <w:r>
        <w:rPr>
          <w:rFonts w:ascii="Garamond" w:hAnsi="Garamond"/>
          <w:sz w:val="24"/>
          <w:szCs w:val="24"/>
        </w:rPr>
        <w:t>8.11</w:t>
      </w:r>
      <w:r w:rsidR="00DC024F">
        <w:rPr>
          <w:rFonts w:ascii="Garamond" w:hAnsi="Garamond"/>
          <w:sz w:val="24"/>
          <w:szCs w:val="24"/>
        </w:rPr>
        <w:t xml:space="preserve"> </w:t>
      </w:r>
      <w:r w:rsidR="00440FA5">
        <w:rPr>
          <w:rFonts w:ascii="Garamond" w:hAnsi="Garamond"/>
          <w:sz w:val="24"/>
          <w:szCs w:val="24"/>
        </w:rPr>
        <w:t>Todos os produtos manipulados deverão conter rotulagem com as informações: nome do produto, lista de ingredientes, conteúdo líquido, nome completo do agricultor, endereço completo, prazo de validade, instruções sobre conservação, o preparo, o uso do produto e o número de registro no órgão competente.</w:t>
      </w:r>
    </w:p>
    <w:p w:rsidR="004F46E9" w:rsidRPr="004F46E9" w:rsidRDefault="004F46E9" w:rsidP="004F46E9">
      <w:pPr>
        <w:pStyle w:val="PargrafodaLista"/>
        <w:rPr>
          <w:rFonts w:ascii="Garamond" w:hAnsi="Garamond"/>
          <w:szCs w:val="24"/>
        </w:rPr>
      </w:pPr>
    </w:p>
    <w:p w:rsidR="00152F4F" w:rsidRDefault="00081BEA" w:rsidP="00D66534">
      <w:pPr>
        <w:pStyle w:val="SemEspaamento"/>
        <w:jc w:val="both"/>
        <w:rPr>
          <w:rFonts w:ascii="Garamond" w:hAnsi="Garamond"/>
          <w:sz w:val="24"/>
          <w:szCs w:val="24"/>
        </w:rPr>
      </w:pPr>
      <w:r>
        <w:rPr>
          <w:rFonts w:ascii="Garamond" w:hAnsi="Garamond"/>
          <w:sz w:val="24"/>
          <w:szCs w:val="24"/>
        </w:rPr>
        <w:lastRenderedPageBreak/>
        <w:t>8.12</w:t>
      </w:r>
      <w:r w:rsidR="00DC024F">
        <w:rPr>
          <w:rFonts w:ascii="Garamond" w:hAnsi="Garamond"/>
          <w:sz w:val="24"/>
          <w:szCs w:val="24"/>
        </w:rPr>
        <w:t xml:space="preserve"> </w:t>
      </w:r>
      <w:r w:rsidR="004F46E9" w:rsidRPr="00152F4F">
        <w:rPr>
          <w:rFonts w:ascii="Garamond" w:hAnsi="Garamond"/>
          <w:sz w:val="24"/>
          <w:szCs w:val="24"/>
        </w:rPr>
        <w:t xml:space="preserve">Os gêneros alimentícios de origem animal, </w:t>
      </w:r>
      <w:r w:rsidR="00152F4F" w:rsidRPr="00152F4F">
        <w:rPr>
          <w:rFonts w:ascii="Garamond" w:hAnsi="Garamond"/>
          <w:sz w:val="24"/>
          <w:szCs w:val="24"/>
        </w:rPr>
        <w:t>bem como aqueles que sofrem algum tipo de processamento</w:t>
      </w:r>
      <w:r w:rsidR="004F46E9" w:rsidRPr="00152F4F">
        <w:rPr>
          <w:rFonts w:ascii="Garamond" w:hAnsi="Garamond"/>
          <w:sz w:val="24"/>
          <w:szCs w:val="24"/>
        </w:rPr>
        <w:t>, deve</w:t>
      </w:r>
      <w:r w:rsidR="00152F4F" w:rsidRPr="00152F4F">
        <w:rPr>
          <w:rFonts w:ascii="Garamond" w:hAnsi="Garamond"/>
          <w:sz w:val="24"/>
          <w:szCs w:val="24"/>
        </w:rPr>
        <w:t>m apresentar, em sua embalagem Certificação Sanitária emitida por órgão ou entidade responsável pelo alvará sanit</w:t>
      </w:r>
      <w:r w:rsidR="00152F4F">
        <w:rPr>
          <w:rFonts w:ascii="Garamond" w:hAnsi="Garamond"/>
          <w:sz w:val="24"/>
          <w:szCs w:val="24"/>
        </w:rPr>
        <w:t>ário (</w:t>
      </w:r>
      <w:r w:rsidR="00152F4F" w:rsidRPr="00152F4F">
        <w:rPr>
          <w:rFonts w:ascii="Garamond" w:hAnsi="Garamond"/>
          <w:sz w:val="24"/>
          <w:szCs w:val="24"/>
        </w:rPr>
        <w:t xml:space="preserve">Vigilância Sanitária/locais ou estaduais) ou </w:t>
      </w:r>
      <w:r w:rsidR="00152F4F">
        <w:rPr>
          <w:rFonts w:ascii="Garamond" w:hAnsi="Garamond"/>
          <w:sz w:val="24"/>
          <w:szCs w:val="24"/>
        </w:rPr>
        <w:t xml:space="preserve">Sistema Unificado de Atenção </w:t>
      </w:r>
      <w:r w:rsidR="00440FA5">
        <w:rPr>
          <w:rFonts w:ascii="Garamond" w:hAnsi="Garamond"/>
          <w:sz w:val="24"/>
          <w:szCs w:val="24"/>
        </w:rPr>
        <w:t>à</w:t>
      </w:r>
      <w:r w:rsidR="00152F4F">
        <w:rPr>
          <w:rFonts w:ascii="Garamond" w:hAnsi="Garamond"/>
          <w:sz w:val="24"/>
          <w:szCs w:val="24"/>
        </w:rPr>
        <w:t xml:space="preserve"> Sanidade Agropecuária</w:t>
      </w:r>
      <w:r w:rsidR="00440FA5">
        <w:rPr>
          <w:rFonts w:ascii="Garamond" w:hAnsi="Garamond"/>
          <w:sz w:val="24"/>
          <w:szCs w:val="24"/>
        </w:rPr>
        <w:t xml:space="preserve"> (SUASA/MAPA) ou Serviços de Inspeção Municipal (SIM), Estadual (SIE) ou Federal (SIF).</w:t>
      </w:r>
    </w:p>
    <w:p w:rsidR="002F19B0" w:rsidRDefault="002F19B0" w:rsidP="00D66534">
      <w:pPr>
        <w:pStyle w:val="SemEspaamento"/>
        <w:jc w:val="both"/>
        <w:rPr>
          <w:rFonts w:ascii="Garamond" w:hAnsi="Garamond"/>
          <w:sz w:val="24"/>
          <w:szCs w:val="24"/>
        </w:rPr>
      </w:pPr>
    </w:p>
    <w:p w:rsidR="002F19B0" w:rsidRDefault="00081BEA" w:rsidP="00D66534">
      <w:pPr>
        <w:pStyle w:val="SemEspaamento"/>
        <w:jc w:val="both"/>
        <w:rPr>
          <w:rFonts w:ascii="Garamond" w:hAnsi="Garamond"/>
          <w:sz w:val="24"/>
          <w:szCs w:val="24"/>
        </w:rPr>
      </w:pPr>
      <w:r>
        <w:rPr>
          <w:rFonts w:ascii="Garamond" w:hAnsi="Garamond"/>
          <w:sz w:val="24"/>
          <w:szCs w:val="24"/>
        </w:rPr>
        <w:t>8.13</w:t>
      </w:r>
      <w:r w:rsidR="002F19B0">
        <w:rPr>
          <w:rFonts w:ascii="Garamond" w:hAnsi="Garamond"/>
          <w:sz w:val="24"/>
          <w:szCs w:val="24"/>
        </w:rPr>
        <w:t xml:space="preserve"> </w:t>
      </w:r>
      <w:r w:rsidR="002F19B0" w:rsidRPr="002F19B0">
        <w:rPr>
          <w:rFonts w:ascii="Garamond" w:hAnsi="Garamond"/>
          <w:sz w:val="24"/>
          <w:szCs w:val="24"/>
        </w:rPr>
        <w:t>O preço de aquisição é o preço pago ao fornecedor da agricultura familiar e no cálculo do preço já devem estar incluídas as despesas com frete, recursos humanos e materiais, assim como com os encargos fiscais, sociais, comerciais, trabalhistas e previdenciários e quaisquer outras despesas necessárias ao cumprimento das obrigações decorrentes do presente contrato.</w:t>
      </w:r>
    </w:p>
    <w:p w:rsidR="00EA1632" w:rsidRDefault="00EA1632" w:rsidP="00D66534">
      <w:pPr>
        <w:pStyle w:val="SemEspaamento"/>
        <w:jc w:val="both"/>
        <w:rPr>
          <w:rFonts w:ascii="Garamond" w:hAnsi="Garamond"/>
          <w:sz w:val="24"/>
          <w:szCs w:val="24"/>
        </w:rPr>
      </w:pPr>
    </w:p>
    <w:p w:rsidR="00EA1632" w:rsidRDefault="00EA1632" w:rsidP="00D66534">
      <w:pPr>
        <w:pStyle w:val="SemEspaamento"/>
        <w:jc w:val="both"/>
        <w:rPr>
          <w:rFonts w:ascii="Garamond" w:eastAsia="Times New Roman" w:hAnsi="Garamond"/>
          <w:b/>
          <w:snapToGrid w:val="0"/>
          <w:sz w:val="24"/>
          <w:szCs w:val="24"/>
          <w:lang w:eastAsia="pt-BR"/>
        </w:rPr>
      </w:pPr>
      <w:r>
        <w:rPr>
          <w:rFonts w:ascii="Garamond" w:eastAsia="Times New Roman" w:hAnsi="Garamond"/>
          <w:b/>
          <w:snapToGrid w:val="0"/>
          <w:sz w:val="24"/>
          <w:szCs w:val="24"/>
          <w:lang w:eastAsia="pt-BR"/>
        </w:rPr>
        <w:t xml:space="preserve">09 </w:t>
      </w:r>
      <w:r w:rsidRPr="00EA1632">
        <w:rPr>
          <w:rFonts w:ascii="Garamond" w:eastAsia="Times New Roman" w:hAnsi="Garamond"/>
          <w:b/>
          <w:snapToGrid w:val="0"/>
          <w:sz w:val="24"/>
          <w:szCs w:val="24"/>
          <w:lang w:eastAsia="pt-BR"/>
        </w:rPr>
        <w:t>- DA QUALIDADE DO PRODUTO</w:t>
      </w:r>
    </w:p>
    <w:p w:rsidR="00EA1632" w:rsidRPr="00EA1632" w:rsidRDefault="00EA1632" w:rsidP="00EA1632">
      <w:pPr>
        <w:spacing w:before="240"/>
        <w:rPr>
          <w:rFonts w:ascii="Garamond" w:eastAsia="Calibri" w:hAnsi="Garamond"/>
          <w:snapToGrid/>
          <w:szCs w:val="24"/>
          <w:lang w:eastAsia="en-US"/>
        </w:rPr>
      </w:pPr>
      <w:r>
        <w:rPr>
          <w:rFonts w:ascii="Garamond" w:eastAsia="Calibri" w:hAnsi="Garamond"/>
          <w:snapToGrid/>
          <w:szCs w:val="24"/>
          <w:lang w:eastAsia="en-US"/>
        </w:rPr>
        <w:t xml:space="preserve">9.1. </w:t>
      </w:r>
      <w:r w:rsidRPr="00EA1632">
        <w:rPr>
          <w:rFonts w:ascii="Garamond" w:eastAsia="Calibri" w:hAnsi="Garamond"/>
          <w:snapToGrid/>
          <w:szCs w:val="24"/>
          <w:lang w:eastAsia="en-US"/>
        </w:rPr>
        <w:t xml:space="preserve">Os produtos deverão ser obtidos, processados, embalados, armazenados, transportados e conservados em condições que não produzam, desenvolvam e/ou agreguem substâncias físicas, químicas ou biológicas que coloquem em risco a saúde do consumidor; </w:t>
      </w:r>
    </w:p>
    <w:p w:rsidR="00EA1632" w:rsidRPr="00EA1632" w:rsidRDefault="00EA1632" w:rsidP="00EA1632">
      <w:pPr>
        <w:spacing w:before="240"/>
        <w:rPr>
          <w:rFonts w:ascii="Garamond" w:eastAsia="Calibri" w:hAnsi="Garamond"/>
          <w:snapToGrid/>
          <w:szCs w:val="24"/>
          <w:lang w:eastAsia="en-US"/>
        </w:rPr>
      </w:pPr>
      <w:r>
        <w:rPr>
          <w:rFonts w:ascii="Garamond" w:eastAsia="Calibri" w:hAnsi="Garamond"/>
          <w:snapToGrid/>
          <w:szCs w:val="24"/>
          <w:lang w:eastAsia="en-US"/>
        </w:rPr>
        <w:t xml:space="preserve">9.2. </w:t>
      </w:r>
      <w:r w:rsidRPr="00EA1632">
        <w:rPr>
          <w:rFonts w:ascii="Garamond" w:eastAsia="Calibri" w:hAnsi="Garamond"/>
          <w:snapToGrid/>
          <w:szCs w:val="24"/>
          <w:lang w:eastAsia="en-US"/>
        </w:rPr>
        <w:t>Os produtos, bem como os procedimentos relacionados ao seu fornecimento, deverão estar de acordo com a legislação vigente (e atualizações, quando houver), e demais dispositivos legais e regulamentares porventura aplicáveis;</w:t>
      </w:r>
    </w:p>
    <w:p w:rsidR="00EA1632" w:rsidRPr="00EA1632" w:rsidRDefault="00EA1632" w:rsidP="00EA1632">
      <w:pPr>
        <w:pStyle w:val="SemEspaamento"/>
        <w:jc w:val="both"/>
        <w:rPr>
          <w:rFonts w:ascii="Garamond" w:hAnsi="Garamond"/>
          <w:sz w:val="24"/>
          <w:szCs w:val="24"/>
        </w:rPr>
      </w:pPr>
    </w:p>
    <w:p w:rsidR="00EA1632" w:rsidRPr="00EA1632" w:rsidRDefault="00EA1632" w:rsidP="00EA1632">
      <w:pPr>
        <w:pStyle w:val="SemEspaamento"/>
        <w:jc w:val="both"/>
        <w:rPr>
          <w:rFonts w:ascii="Garamond" w:hAnsi="Garamond"/>
          <w:sz w:val="24"/>
          <w:szCs w:val="24"/>
        </w:rPr>
      </w:pPr>
      <w:r>
        <w:rPr>
          <w:rFonts w:ascii="Garamond" w:hAnsi="Garamond"/>
          <w:sz w:val="24"/>
          <w:szCs w:val="24"/>
        </w:rPr>
        <w:t xml:space="preserve">9.3. </w:t>
      </w:r>
      <w:r w:rsidRPr="00EA1632">
        <w:rPr>
          <w:rFonts w:ascii="Garamond" w:hAnsi="Garamond"/>
          <w:sz w:val="24"/>
          <w:szCs w:val="24"/>
        </w:rPr>
        <w:t>O fornecedor deverá ser responsável por garantir a qualidade físico-química e sanitária dos produtos até o local de entrega e deverá se comprometer e arcar com as despesas necessárias para a substituição do produto quando o mesmo não atender às especificações deste edital e às legislações sanitárias em vigor, no prazo máximo de 48 (quarenta e oito) horas após a entrega. Em caso de não cumprimento, o mesmo terá as devidas penalidades;</w:t>
      </w:r>
    </w:p>
    <w:p w:rsidR="00EA1632" w:rsidRPr="00EA1632" w:rsidRDefault="00EA1632" w:rsidP="00EA1632">
      <w:pPr>
        <w:pStyle w:val="SemEspaamento"/>
        <w:jc w:val="both"/>
        <w:rPr>
          <w:rFonts w:ascii="Garamond" w:hAnsi="Garamond"/>
          <w:sz w:val="24"/>
          <w:szCs w:val="24"/>
        </w:rPr>
      </w:pPr>
    </w:p>
    <w:p w:rsidR="00EA1632" w:rsidRPr="00EA1632" w:rsidRDefault="00EA1632" w:rsidP="00EA1632">
      <w:pPr>
        <w:pStyle w:val="SemEspaamento"/>
        <w:jc w:val="both"/>
        <w:rPr>
          <w:rFonts w:ascii="Garamond" w:hAnsi="Garamond"/>
          <w:sz w:val="24"/>
          <w:szCs w:val="24"/>
        </w:rPr>
      </w:pPr>
      <w:r>
        <w:rPr>
          <w:rFonts w:ascii="Garamond" w:hAnsi="Garamond"/>
          <w:sz w:val="24"/>
          <w:szCs w:val="24"/>
        </w:rPr>
        <w:t xml:space="preserve">9.4. </w:t>
      </w:r>
      <w:r w:rsidRPr="00EA1632">
        <w:rPr>
          <w:rFonts w:ascii="Garamond" w:hAnsi="Garamond"/>
          <w:sz w:val="24"/>
          <w:szCs w:val="24"/>
        </w:rPr>
        <w:t>Será exigido aos fornecedores, dos gêneros alimentícios, documentação emitida por autoridade sanitária, que comprove que as condições higiênico-sanitárias do estabelecimento comercial e das instalações de manipulação e fabricação dos produtos sejam compatíveis com o preconizado, por legislação vigente, para o produto a ser fornecido;</w:t>
      </w:r>
    </w:p>
    <w:p w:rsidR="00EA1632" w:rsidRPr="00EA1632" w:rsidRDefault="00EA1632" w:rsidP="00EA1632">
      <w:pPr>
        <w:spacing w:before="240"/>
        <w:rPr>
          <w:rFonts w:ascii="Garamond" w:eastAsia="Calibri" w:hAnsi="Garamond"/>
          <w:snapToGrid/>
          <w:szCs w:val="24"/>
          <w:lang w:eastAsia="en-US"/>
        </w:rPr>
      </w:pPr>
      <w:r>
        <w:rPr>
          <w:rFonts w:ascii="Garamond" w:eastAsia="Calibri" w:hAnsi="Garamond"/>
          <w:snapToGrid/>
          <w:szCs w:val="24"/>
          <w:lang w:eastAsia="en-US"/>
        </w:rPr>
        <w:t xml:space="preserve">9.5. </w:t>
      </w:r>
      <w:r w:rsidRPr="00EA1632">
        <w:rPr>
          <w:rFonts w:ascii="Garamond" w:eastAsia="Calibri" w:hAnsi="Garamond"/>
          <w:snapToGrid/>
          <w:szCs w:val="24"/>
          <w:lang w:eastAsia="en-US"/>
        </w:rPr>
        <w:t>O produto, deverá ser produzido em local que possui inscrição no Ministério da Saúde, por meio de Alvará Sanitário ou Licença de Funcionamento emitido pela autoridade competente do Estado, Distrito Federal ou Município ou inscrição no Ministério da Agricultura, devendo possuir, neste caso, o Registro do Estabelecimento;</w:t>
      </w:r>
    </w:p>
    <w:p w:rsidR="00EA1632" w:rsidRPr="00EA1632" w:rsidRDefault="00EA1632" w:rsidP="00EA1632">
      <w:pPr>
        <w:pStyle w:val="SemEspaamento"/>
        <w:ind w:left="720"/>
        <w:jc w:val="both"/>
        <w:rPr>
          <w:rFonts w:ascii="Garamond" w:hAnsi="Garamond"/>
          <w:sz w:val="24"/>
          <w:szCs w:val="24"/>
        </w:rPr>
      </w:pPr>
    </w:p>
    <w:p w:rsidR="00EA1632" w:rsidRPr="00EA1632" w:rsidRDefault="00EA1632" w:rsidP="00EA1632">
      <w:pPr>
        <w:pStyle w:val="SemEspaamento"/>
        <w:jc w:val="both"/>
        <w:rPr>
          <w:rFonts w:ascii="Garamond" w:hAnsi="Garamond"/>
          <w:sz w:val="24"/>
          <w:szCs w:val="24"/>
        </w:rPr>
      </w:pPr>
      <w:r>
        <w:rPr>
          <w:rFonts w:ascii="Garamond" w:hAnsi="Garamond"/>
          <w:sz w:val="24"/>
          <w:szCs w:val="24"/>
        </w:rPr>
        <w:t xml:space="preserve">9.6. </w:t>
      </w:r>
      <w:r w:rsidRPr="00EA1632">
        <w:rPr>
          <w:rFonts w:ascii="Garamond" w:hAnsi="Garamond"/>
          <w:sz w:val="24"/>
          <w:szCs w:val="24"/>
        </w:rPr>
        <w:t>Os hortifrútis deverão ser transportados em veículo limpo, adequadamente vedado, para proteger os alimentos de sol, chuva, poeira, umidade e contaminação por substâncias tóxicas e saneantes;</w:t>
      </w:r>
    </w:p>
    <w:p w:rsidR="00EA1632" w:rsidRPr="00EA1632" w:rsidRDefault="00EA1632" w:rsidP="00EA1632">
      <w:pPr>
        <w:pStyle w:val="SemEspaamento"/>
        <w:jc w:val="both"/>
        <w:rPr>
          <w:rFonts w:ascii="Garamond" w:hAnsi="Garamond"/>
          <w:sz w:val="24"/>
          <w:szCs w:val="24"/>
        </w:rPr>
      </w:pPr>
    </w:p>
    <w:p w:rsidR="00EA1632" w:rsidRPr="00EA1632" w:rsidRDefault="00EA1632" w:rsidP="00EA1632">
      <w:pPr>
        <w:pStyle w:val="SemEspaamento"/>
        <w:jc w:val="both"/>
        <w:rPr>
          <w:rFonts w:ascii="Garamond" w:hAnsi="Garamond"/>
          <w:sz w:val="24"/>
          <w:szCs w:val="24"/>
        </w:rPr>
      </w:pPr>
      <w:r>
        <w:rPr>
          <w:rFonts w:ascii="Garamond" w:hAnsi="Garamond"/>
          <w:sz w:val="24"/>
          <w:szCs w:val="24"/>
        </w:rPr>
        <w:t xml:space="preserve">9.7. </w:t>
      </w:r>
      <w:r w:rsidRPr="00EA1632">
        <w:rPr>
          <w:rFonts w:ascii="Garamond" w:hAnsi="Garamond"/>
          <w:sz w:val="24"/>
          <w:szCs w:val="24"/>
        </w:rPr>
        <w:t>Durante o transporte, o veículo deverá conter, exclusivamente, alimentos, não sendo permitido transportar junto animais, substâncias tóxicas e saneantes;</w:t>
      </w:r>
    </w:p>
    <w:p w:rsidR="00EA1632" w:rsidRPr="00EA1632" w:rsidRDefault="00EA1632" w:rsidP="00EA1632">
      <w:pPr>
        <w:pStyle w:val="SemEspaamento"/>
        <w:ind w:left="720"/>
        <w:jc w:val="both"/>
        <w:rPr>
          <w:rFonts w:ascii="Garamond" w:hAnsi="Garamond"/>
          <w:sz w:val="24"/>
          <w:szCs w:val="24"/>
        </w:rPr>
      </w:pPr>
    </w:p>
    <w:p w:rsidR="00EA1632" w:rsidRPr="00EA1632" w:rsidRDefault="00EA1632" w:rsidP="00EA1632">
      <w:pPr>
        <w:pStyle w:val="SemEspaamento"/>
        <w:jc w:val="both"/>
        <w:rPr>
          <w:rFonts w:ascii="Garamond" w:hAnsi="Garamond"/>
          <w:sz w:val="24"/>
          <w:szCs w:val="24"/>
        </w:rPr>
      </w:pPr>
      <w:r>
        <w:rPr>
          <w:rFonts w:ascii="Garamond" w:hAnsi="Garamond"/>
          <w:sz w:val="24"/>
          <w:szCs w:val="24"/>
        </w:rPr>
        <w:t xml:space="preserve">9.8. </w:t>
      </w:r>
      <w:r w:rsidRPr="00EA1632">
        <w:rPr>
          <w:rFonts w:ascii="Garamond" w:hAnsi="Garamond"/>
          <w:sz w:val="24"/>
          <w:szCs w:val="24"/>
        </w:rPr>
        <w:t xml:space="preserve">De acordo com a Lei Nº 8137, de 27 de Dezembro de 1990, capítulo 2, art. 7º, inciso III, constitui crime contra as relações de consumo: “misturar gêneros e mercadorias de espécies diferentes, para vendê-los ou expô-los à venda como puros; misturar gêneros e mercadorias de qualidades desiguais para vendê-los ou expô-los à venda por preço estabelecido para os </w:t>
      </w:r>
      <w:proofErr w:type="spellStart"/>
      <w:r w:rsidRPr="00EA1632">
        <w:rPr>
          <w:rFonts w:ascii="Garamond" w:hAnsi="Garamond"/>
          <w:sz w:val="24"/>
          <w:szCs w:val="24"/>
        </w:rPr>
        <w:t>de mais</w:t>
      </w:r>
      <w:proofErr w:type="spellEnd"/>
      <w:r w:rsidRPr="00EA1632">
        <w:rPr>
          <w:rFonts w:ascii="Garamond" w:hAnsi="Garamond"/>
          <w:sz w:val="24"/>
          <w:szCs w:val="24"/>
        </w:rPr>
        <w:t xml:space="preserve"> alto custo” e art. 7º, inciso IX, que constitui crime </w:t>
      </w:r>
      <w:r w:rsidRPr="00EA1632">
        <w:rPr>
          <w:rFonts w:ascii="Garamond" w:hAnsi="Garamond"/>
          <w:sz w:val="24"/>
          <w:szCs w:val="24"/>
        </w:rPr>
        <w:lastRenderedPageBreak/>
        <w:t>“vender, ter em depósito para vender ou expor à venda ou, de qualquer forma, entregar matéria-prima ou mercadoria, em condições impróprias ao consumo”;</w:t>
      </w:r>
    </w:p>
    <w:p w:rsidR="00EA1632" w:rsidRDefault="00EA1632" w:rsidP="00EA1632">
      <w:pPr>
        <w:spacing w:before="240"/>
        <w:rPr>
          <w:rFonts w:ascii="Garamond" w:eastAsia="Calibri" w:hAnsi="Garamond"/>
          <w:snapToGrid/>
          <w:szCs w:val="24"/>
          <w:lang w:eastAsia="en-US"/>
        </w:rPr>
      </w:pPr>
      <w:r>
        <w:rPr>
          <w:rFonts w:ascii="Garamond" w:eastAsia="Calibri" w:hAnsi="Garamond"/>
          <w:snapToGrid/>
          <w:szCs w:val="24"/>
          <w:lang w:eastAsia="en-US"/>
        </w:rPr>
        <w:t xml:space="preserve">9.9. </w:t>
      </w:r>
      <w:r w:rsidRPr="00EA1632">
        <w:rPr>
          <w:rFonts w:ascii="Garamond" w:eastAsia="Calibri" w:hAnsi="Garamond"/>
          <w:snapToGrid/>
          <w:szCs w:val="24"/>
          <w:lang w:eastAsia="en-US"/>
        </w:rPr>
        <w:t>Deverão ser elaborados de acordo com o Regulamento Técnico sobre as condições higiênico-sanitárias, as Boas Práticas de Fabricação (BPF) e os Procedimentos Operacionais Padronizados (</w:t>
      </w:r>
      <w:proofErr w:type="spellStart"/>
      <w:r w:rsidRPr="00EA1632">
        <w:rPr>
          <w:rFonts w:ascii="Garamond" w:eastAsia="Calibri" w:hAnsi="Garamond"/>
          <w:snapToGrid/>
          <w:szCs w:val="24"/>
          <w:lang w:eastAsia="en-US"/>
        </w:rPr>
        <w:t>POP’s</w:t>
      </w:r>
      <w:proofErr w:type="spellEnd"/>
      <w:r w:rsidRPr="00EA1632">
        <w:rPr>
          <w:rFonts w:ascii="Garamond" w:eastAsia="Calibri" w:hAnsi="Garamond"/>
          <w:snapToGrid/>
          <w:szCs w:val="24"/>
          <w:lang w:eastAsia="en-US"/>
        </w:rPr>
        <w:t>) para Estabelecimentos Elaboradores/</w:t>
      </w:r>
      <w:proofErr w:type="spellStart"/>
      <w:r w:rsidRPr="00EA1632">
        <w:rPr>
          <w:rFonts w:ascii="Garamond" w:eastAsia="Calibri" w:hAnsi="Garamond"/>
          <w:snapToGrid/>
          <w:szCs w:val="24"/>
          <w:lang w:eastAsia="en-US"/>
        </w:rPr>
        <w:t>Industrializadores</w:t>
      </w:r>
      <w:proofErr w:type="spellEnd"/>
      <w:r w:rsidRPr="00EA1632">
        <w:rPr>
          <w:rFonts w:ascii="Garamond" w:eastAsia="Calibri" w:hAnsi="Garamond"/>
          <w:snapToGrid/>
          <w:szCs w:val="24"/>
          <w:lang w:eastAsia="en-US"/>
        </w:rPr>
        <w:t xml:space="preserve"> de Alimentos, conforme determina a Portaria nº 1.428, de 26/11/93 do Ministério da Saúde, a Portaria nº 326, de 30/07/97 da Secretaria de Vigilância Sanitária (Anvisa), a Resolução RDC nº 275, de 21/10/02 da Agência Nacional de Vigilância Sanitária (Anvisa) e a Resolução RDC nº 216, de 15/09/04 da Agência Nacional de Vigilância Sanitária (Anvisa), dentre outras que tratam das ações relativas à oferta de alimentação para coletividade. Além disso, a Detentora deverá proceder à aquisição do objeto desta licitação, de produtores que atendam às Boas Práticas Agrícolas.</w:t>
      </w:r>
    </w:p>
    <w:p w:rsidR="00EA1632" w:rsidRPr="00EA1632" w:rsidRDefault="00EA1632" w:rsidP="00EA1632">
      <w:pPr>
        <w:spacing w:before="240"/>
        <w:rPr>
          <w:rFonts w:ascii="Garamond" w:eastAsia="Calibri" w:hAnsi="Garamond"/>
          <w:snapToGrid/>
          <w:szCs w:val="24"/>
          <w:lang w:eastAsia="en-US"/>
        </w:rPr>
      </w:pPr>
    </w:p>
    <w:p w:rsidR="00EA1632" w:rsidRPr="00EA1632" w:rsidRDefault="00EA1632" w:rsidP="00EA1632">
      <w:pPr>
        <w:pStyle w:val="SemEspaamento"/>
        <w:jc w:val="both"/>
        <w:rPr>
          <w:rFonts w:ascii="Garamond" w:hAnsi="Garamond"/>
          <w:sz w:val="24"/>
          <w:szCs w:val="24"/>
        </w:rPr>
      </w:pPr>
      <w:r>
        <w:rPr>
          <w:rFonts w:ascii="Garamond" w:hAnsi="Garamond"/>
          <w:sz w:val="24"/>
          <w:szCs w:val="24"/>
        </w:rPr>
        <w:t xml:space="preserve">9.10. </w:t>
      </w:r>
      <w:r w:rsidRPr="00EA1632">
        <w:rPr>
          <w:rFonts w:ascii="Garamond" w:hAnsi="Garamond"/>
          <w:sz w:val="24"/>
          <w:szCs w:val="24"/>
        </w:rPr>
        <w:t>Os gêneros alimentícios serão devolvidos e substituídos pela igual quantidade de produtos de qualidade quando apresentarem avarias como danos físicos e mecânicos oriundos do manuseio e transporte, dano por praga, defeito de casca grave, ferimento e podridão, imaturos, murchos, odores e sabores característicos de deterioração, passados, umidade externa, deformação grave, escurecimento, partes amolecidas, com queimado de sol, virose, brotação, mofo, sujidades, corpos estranhos aderidos à superfície externa, substâncias terrosas, larvas, parasitas e marcas de picadas de insetos, enfermidades; seja no momento da entrega ou posteriormente, como em caso de danos internos, bichos, podridão, ocos, secos, polpa branca detectados no momento da produção que inviabilizem o consumo; em dia, local e horário estabelecidos pelo nutricionista responsável técnico ou de algum responsável da Secretaria de Educação.</w:t>
      </w:r>
    </w:p>
    <w:p w:rsidR="00EA1632" w:rsidRPr="00EA1632" w:rsidRDefault="00EA1632" w:rsidP="00EA1632">
      <w:pPr>
        <w:pStyle w:val="SemEspaamento"/>
        <w:jc w:val="both"/>
        <w:rPr>
          <w:rFonts w:ascii="Garamond" w:hAnsi="Garamond"/>
          <w:sz w:val="24"/>
          <w:szCs w:val="24"/>
        </w:rPr>
      </w:pPr>
    </w:p>
    <w:p w:rsidR="00EA1632" w:rsidRPr="00EA1632" w:rsidRDefault="00EA1632" w:rsidP="00EA1632">
      <w:pPr>
        <w:pStyle w:val="SemEspaamento"/>
        <w:jc w:val="both"/>
        <w:rPr>
          <w:rFonts w:ascii="Garamond" w:hAnsi="Garamond"/>
          <w:sz w:val="24"/>
          <w:szCs w:val="24"/>
        </w:rPr>
      </w:pPr>
      <w:r>
        <w:rPr>
          <w:rFonts w:ascii="Garamond" w:hAnsi="Garamond"/>
          <w:sz w:val="24"/>
          <w:szCs w:val="24"/>
        </w:rPr>
        <w:t xml:space="preserve">9.11. </w:t>
      </w:r>
      <w:r w:rsidRPr="00EA1632">
        <w:rPr>
          <w:rFonts w:ascii="Garamond" w:hAnsi="Garamond"/>
          <w:sz w:val="24"/>
          <w:szCs w:val="24"/>
        </w:rPr>
        <w:t>Os grãos deverão ser inteiros, íntegros, limpos e sãos. Não deverão estar partidos, quebrados, mofados, ardidos, germinados, carunchados e atacados por lagartas das vagens, danificados, amassados, com parasitos e com sujidades.</w:t>
      </w:r>
    </w:p>
    <w:p w:rsidR="00EA1632" w:rsidRPr="00EA1632" w:rsidRDefault="00EA1632" w:rsidP="00EA1632">
      <w:pPr>
        <w:spacing w:before="240"/>
        <w:rPr>
          <w:rFonts w:ascii="Garamond" w:eastAsia="Calibri" w:hAnsi="Garamond"/>
          <w:snapToGrid/>
          <w:szCs w:val="24"/>
          <w:lang w:eastAsia="en-US"/>
        </w:rPr>
      </w:pPr>
      <w:r>
        <w:rPr>
          <w:rFonts w:ascii="Garamond" w:eastAsia="Calibri" w:hAnsi="Garamond"/>
          <w:snapToGrid/>
          <w:szCs w:val="24"/>
          <w:lang w:eastAsia="en-US"/>
        </w:rPr>
        <w:t xml:space="preserve">9.12. </w:t>
      </w:r>
      <w:r w:rsidRPr="00EA1632">
        <w:rPr>
          <w:rFonts w:ascii="Garamond" w:eastAsia="Calibri" w:hAnsi="Garamond"/>
          <w:snapToGrid/>
          <w:szCs w:val="24"/>
          <w:lang w:eastAsia="en-US"/>
        </w:rPr>
        <w:t xml:space="preserve">No caso de produtos perecíveis, o prazo de validade na data da entrega não poderá ser inferior a 5 (cinco) (dias). </w:t>
      </w:r>
    </w:p>
    <w:p w:rsidR="00EA1632" w:rsidRPr="00EA1632" w:rsidRDefault="009826F4" w:rsidP="00EA1632">
      <w:pPr>
        <w:spacing w:before="240"/>
        <w:rPr>
          <w:rFonts w:ascii="Garamond" w:eastAsia="Calibri" w:hAnsi="Garamond"/>
          <w:snapToGrid/>
          <w:szCs w:val="24"/>
          <w:lang w:eastAsia="en-US"/>
        </w:rPr>
      </w:pPr>
      <w:r>
        <w:rPr>
          <w:rFonts w:ascii="Garamond" w:eastAsia="Calibri" w:hAnsi="Garamond"/>
          <w:snapToGrid/>
          <w:szCs w:val="24"/>
          <w:lang w:eastAsia="en-US"/>
        </w:rPr>
        <w:t>9.13</w:t>
      </w:r>
      <w:r w:rsidR="00EA1632" w:rsidRPr="00EA1632">
        <w:rPr>
          <w:rFonts w:ascii="Garamond" w:eastAsia="Calibri" w:hAnsi="Garamond"/>
          <w:snapToGrid/>
          <w:szCs w:val="24"/>
          <w:lang w:eastAsia="en-US"/>
        </w:rPr>
        <w:t>.</w:t>
      </w:r>
      <w:r w:rsidR="00EA1632">
        <w:rPr>
          <w:rFonts w:ascii="Garamond" w:eastAsia="Calibri" w:hAnsi="Garamond"/>
          <w:snapToGrid/>
          <w:szCs w:val="24"/>
          <w:lang w:eastAsia="en-US"/>
        </w:rPr>
        <w:t xml:space="preserve"> </w:t>
      </w:r>
      <w:r w:rsidR="00EA1632" w:rsidRPr="00EA1632">
        <w:rPr>
          <w:rFonts w:ascii="Garamond" w:eastAsia="Calibri" w:hAnsi="Garamond"/>
          <w:snapToGrid/>
          <w:szCs w:val="24"/>
          <w:lang w:eastAsia="en-US"/>
        </w:rPr>
        <w:t>EMBALAGEM PRIMÁRIA</w:t>
      </w:r>
    </w:p>
    <w:p w:rsidR="00EA1632" w:rsidRPr="00EA1632" w:rsidRDefault="00EA1632" w:rsidP="00EA1632">
      <w:pPr>
        <w:spacing w:before="240"/>
        <w:rPr>
          <w:rFonts w:ascii="Garamond" w:eastAsia="Calibri" w:hAnsi="Garamond"/>
          <w:snapToGrid/>
          <w:szCs w:val="24"/>
          <w:lang w:eastAsia="en-US"/>
        </w:rPr>
      </w:pPr>
      <w:r w:rsidRPr="00EA1632">
        <w:rPr>
          <w:rFonts w:ascii="Garamond" w:eastAsia="Calibri" w:hAnsi="Garamond"/>
          <w:snapToGrid/>
          <w:szCs w:val="24"/>
          <w:lang w:eastAsia="en-US"/>
        </w:rPr>
        <w:t xml:space="preserve">As embalagens primárias dos produtos deverão estar de acordo com a Resolução RDC Nº 91, de 11 de maio de 2001 da ANVISA e RDC Nº 105, de 19 de maio de 1999 da ANVISA. Deverão ser próprias para alimentos, de material atóxico, resistente, de polietileno ou polipropileno, transparente ou </w:t>
      </w:r>
      <w:proofErr w:type="spellStart"/>
      <w:r w:rsidRPr="00EA1632">
        <w:rPr>
          <w:rFonts w:ascii="Garamond" w:eastAsia="Calibri" w:hAnsi="Garamond"/>
          <w:snapToGrid/>
          <w:szCs w:val="24"/>
          <w:lang w:eastAsia="en-US"/>
        </w:rPr>
        <w:t>aluminizada</w:t>
      </w:r>
      <w:proofErr w:type="spellEnd"/>
      <w:r w:rsidRPr="00EA1632">
        <w:rPr>
          <w:rFonts w:ascii="Garamond" w:eastAsia="Calibri" w:hAnsi="Garamond"/>
          <w:snapToGrid/>
          <w:szCs w:val="24"/>
          <w:lang w:eastAsia="en-US"/>
        </w:rPr>
        <w:t xml:space="preserve">, de acordo com o produto; vedado hermeticamente com </w:t>
      </w:r>
      <w:proofErr w:type="spellStart"/>
      <w:r w:rsidRPr="00EA1632">
        <w:rPr>
          <w:rFonts w:ascii="Garamond" w:eastAsia="Calibri" w:hAnsi="Garamond"/>
          <w:snapToGrid/>
          <w:szCs w:val="24"/>
          <w:lang w:eastAsia="en-US"/>
        </w:rPr>
        <w:t>termossoldagem</w:t>
      </w:r>
      <w:proofErr w:type="spellEnd"/>
      <w:r w:rsidRPr="00EA1632">
        <w:rPr>
          <w:rFonts w:ascii="Garamond" w:eastAsia="Calibri" w:hAnsi="Garamond"/>
          <w:snapToGrid/>
          <w:szCs w:val="24"/>
          <w:lang w:eastAsia="en-US"/>
        </w:rPr>
        <w:t>, íntegra, evitando a perda do produto e garantindo a durabilidade mínima exigida, que não danifiquem e provoquem lesões que afetem a sua aparência e utilização. As embalagens não devem apresentar partes rasgadas, amassadas, enferrujadas, umidade, estufadas;</w:t>
      </w:r>
    </w:p>
    <w:p w:rsidR="00EA1632" w:rsidRDefault="00EA1632" w:rsidP="00EA1632">
      <w:pPr>
        <w:spacing w:before="240"/>
        <w:rPr>
          <w:rFonts w:ascii="Garamond" w:eastAsia="Calibri" w:hAnsi="Garamond"/>
          <w:snapToGrid/>
          <w:szCs w:val="24"/>
          <w:lang w:eastAsia="en-US"/>
        </w:rPr>
      </w:pPr>
      <w:r w:rsidRPr="00EA1632">
        <w:rPr>
          <w:rFonts w:ascii="Garamond" w:eastAsia="Calibri" w:hAnsi="Garamond"/>
          <w:snapToGrid/>
          <w:szCs w:val="24"/>
          <w:lang w:eastAsia="en-US"/>
        </w:rPr>
        <w:t>As embalagens dos produtos poderão ter outras características, desde que obedeçam à legislação específica vigente e mantenham as qualidades nutricionais e respeitem os aspectos sanitários, devendo ser acordado previamente com o setor solicitante.</w:t>
      </w:r>
    </w:p>
    <w:p w:rsidR="00C2788E" w:rsidRDefault="00C2788E" w:rsidP="00EA1632">
      <w:pPr>
        <w:spacing w:before="240"/>
        <w:rPr>
          <w:rFonts w:ascii="Garamond" w:eastAsia="Calibri" w:hAnsi="Garamond"/>
          <w:snapToGrid/>
          <w:szCs w:val="24"/>
          <w:lang w:eastAsia="en-US"/>
        </w:rPr>
      </w:pPr>
    </w:p>
    <w:p w:rsidR="00C2788E" w:rsidRPr="00EA1632" w:rsidRDefault="00C2788E" w:rsidP="00EA1632">
      <w:pPr>
        <w:spacing w:before="240"/>
        <w:rPr>
          <w:rFonts w:ascii="Garamond" w:eastAsia="Calibri" w:hAnsi="Garamond"/>
          <w:snapToGrid/>
          <w:szCs w:val="24"/>
          <w:lang w:eastAsia="en-US"/>
        </w:rPr>
      </w:pPr>
    </w:p>
    <w:p w:rsidR="00EA1632" w:rsidRPr="00EA1632" w:rsidRDefault="009826F4" w:rsidP="00EA1632">
      <w:pPr>
        <w:spacing w:before="240"/>
        <w:rPr>
          <w:rFonts w:ascii="Garamond" w:eastAsia="Calibri" w:hAnsi="Garamond"/>
          <w:snapToGrid/>
          <w:szCs w:val="24"/>
          <w:lang w:eastAsia="en-US"/>
        </w:rPr>
      </w:pPr>
      <w:r>
        <w:rPr>
          <w:rFonts w:ascii="Garamond" w:eastAsia="Calibri" w:hAnsi="Garamond"/>
          <w:snapToGrid/>
          <w:szCs w:val="24"/>
          <w:lang w:eastAsia="en-US"/>
        </w:rPr>
        <w:lastRenderedPageBreak/>
        <w:t>9.14</w:t>
      </w:r>
      <w:r w:rsidR="00EA1632" w:rsidRPr="00EA1632">
        <w:rPr>
          <w:rFonts w:ascii="Garamond" w:eastAsia="Calibri" w:hAnsi="Garamond"/>
          <w:snapToGrid/>
          <w:szCs w:val="24"/>
          <w:lang w:eastAsia="en-US"/>
        </w:rPr>
        <w:t>.</w:t>
      </w:r>
      <w:r>
        <w:rPr>
          <w:rFonts w:ascii="Garamond" w:eastAsia="Calibri" w:hAnsi="Garamond"/>
          <w:snapToGrid/>
          <w:szCs w:val="24"/>
          <w:lang w:eastAsia="en-US"/>
        </w:rPr>
        <w:t xml:space="preserve"> </w:t>
      </w:r>
      <w:r w:rsidR="00EA1632" w:rsidRPr="00EA1632">
        <w:rPr>
          <w:rFonts w:ascii="Garamond" w:eastAsia="Calibri" w:hAnsi="Garamond"/>
          <w:snapToGrid/>
          <w:szCs w:val="24"/>
          <w:lang w:eastAsia="en-US"/>
        </w:rPr>
        <w:t>EMBALAGEM SECUNDÁRIA</w:t>
      </w:r>
    </w:p>
    <w:p w:rsidR="00D66534" w:rsidRDefault="00EA1632" w:rsidP="00EA1632">
      <w:pPr>
        <w:spacing w:before="240"/>
        <w:rPr>
          <w:rFonts w:ascii="Garamond" w:eastAsia="Calibri" w:hAnsi="Garamond"/>
          <w:snapToGrid/>
          <w:szCs w:val="24"/>
          <w:lang w:eastAsia="en-US"/>
        </w:rPr>
      </w:pPr>
      <w:r w:rsidRPr="00EA1632">
        <w:rPr>
          <w:rFonts w:ascii="Garamond" w:eastAsia="Calibri" w:hAnsi="Garamond"/>
          <w:snapToGrid/>
          <w:szCs w:val="24"/>
          <w:lang w:eastAsia="en-US"/>
        </w:rPr>
        <w:t>Caixa plástica vazada e higienizada, atóxica, e, caso seja solicitada embalagem, deverá ser saco plástico próprio para alimentos resistente, atóxico e transparente (polietileno ou polipropileno).</w:t>
      </w:r>
    </w:p>
    <w:p w:rsidR="009826F4" w:rsidRPr="009826F4" w:rsidRDefault="009826F4" w:rsidP="009826F4">
      <w:pPr>
        <w:spacing w:before="240"/>
        <w:rPr>
          <w:rFonts w:ascii="Garamond" w:eastAsia="Calibri" w:hAnsi="Garamond"/>
          <w:snapToGrid/>
          <w:szCs w:val="24"/>
          <w:lang w:eastAsia="en-US"/>
        </w:rPr>
      </w:pPr>
      <w:r>
        <w:rPr>
          <w:rFonts w:ascii="Garamond" w:eastAsia="Calibri" w:hAnsi="Garamond"/>
          <w:snapToGrid/>
          <w:szCs w:val="24"/>
          <w:lang w:eastAsia="en-US"/>
        </w:rPr>
        <w:t xml:space="preserve">9.15. </w:t>
      </w:r>
      <w:r w:rsidRPr="009826F4">
        <w:rPr>
          <w:rFonts w:ascii="Garamond" w:eastAsia="Calibri" w:hAnsi="Garamond"/>
          <w:snapToGrid/>
          <w:szCs w:val="24"/>
          <w:lang w:eastAsia="en-US"/>
        </w:rPr>
        <w:t>RÓTULOS DAS EMBALAGENS</w:t>
      </w:r>
    </w:p>
    <w:p w:rsidR="009826F4" w:rsidRPr="009826F4" w:rsidRDefault="009826F4" w:rsidP="009826F4">
      <w:pPr>
        <w:spacing w:before="240"/>
        <w:rPr>
          <w:rFonts w:ascii="Garamond" w:eastAsia="Calibri" w:hAnsi="Garamond"/>
          <w:snapToGrid/>
          <w:szCs w:val="24"/>
          <w:lang w:eastAsia="en-US"/>
        </w:rPr>
      </w:pPr>
      <w:r w:rsidRPr="009826F4">
        <w:rPr>
          <w:rFonts w:ascii="Garamond" w:eastAsia="Calibri" w:hAnsi="Garamond"/>
          <w:snapToGrid/>
          <w:szCs w:val="24"/>
          <w:lang w:eastAsia="en-US"/>
        </w:rPr>
        <w:t xml:space="preserve">Nos rótulos deverão estar impressas, de forma clara e indelével, em conformidade com as Resoluções da ANVISA RDC N° 259/2000, RDC N° 359/2003, RDC N° 360/2003, RDC N° 26/2015, RDC N° 429/2020, além de informações que possam ser necessárias conforme avaliação do nutricionista e da Secretaria de Educação, as seguintes informações: </w:t>
      </w:r>
    </w:p>
    <w:p w:rsidR="009826F4" w:rsidRPr="009826F4" w:rsidRDefault="009826F4" w:rsidP="009826F4">
      <w:pPr>
        <w:numPr>
          <w:ilvl w:val="0"/>
          <w:numId w:val="29"/>
        </w:numPr>
        <w:spacing w:before="240"/>
        <w:rPr>
          <w:rFonts w:ascii="Garamond" w:eastAsia="Calibri" w:hAnsi="Garamond"/>
          <w:snapToGrid/>
          <w:szCs w:val="24"/>
          <w:lang w:eastAsia="en-US"/>
        </w:rPr>
      </w:pPr>
      <w:r w:rsidRPr="009826F4">
        <w:rPr>
          <w:rFonts w:ascii="Garamond" w:eastAsia="Calibri" w:hAnsi="Garamond"/>
          <w:snapToGrid/>
          <w:szCs w:val="24"/>
          <w:lang w:eastAsia="en-US"/>
        </w:rPr>
        <w:t>denominação de venda (nome do produto e marca); identificação da origem da matéria prima principal, constando a expressão “comercializado por”, contendo: nome ou razão social, CNPJ ou DAP e endereço do Agricultor Familiar ou da Associação ou Cooperativa de Agricultores Familiares; identificação do fabricante, através da expressão "Produzido por”, contendo: nome ou razão social, CNPJ ou DAP e endereço do Agricultor Familiar ou da Associação ou Cooperativa de Agricultores Familiares; lista de ingredientes; instruções sobre o preparo e uso do alimento, quando necessário (tempo de cocção após início da fervura); condições de armazenamento; data de fabricação (deverá constar dia, mês e ano); data de vencimento ou data de validade (deverá constar dia, mês e ano); identificação do lote; informações nutricionais; aditivos alimentares ou INS; peso líquido; classe e tipo; indicação de presença ou traços de ingredientes alergênicos; se contém ou não contém glúten (de acordo com a Lei N° 10.674/2003).</w:t>
      </w:r>
    </w:p>
    <w:p w:rsidR="009826F4" w:rsidRPr="009826F4" w:rsidRDefault="009826F4" w:rsidP="009826F4">
      <w:pPr>
        <w:spacing w:before="240"/>
        <w:rPr>
          <w:rFonts w:ascii="Garamond" w:eastAsia="Calibri" w:hAnsi="Garamond"/>
          <w:snapToGrid/>
          <w:szCs w:val="24"/>
          <w:lang w:eastAsia="en-US"/>
        </w:rPr>
      </w:pPr>
      <w:r w:rsidRPr="009826F4">
        <w:rPr>
          <w:rFonts w:ascii="Garamond" w:eastAsia="Calibri" w:hAnsi="Garamond"/>
          <w:snapToGrid/>
          <w:szCs w:val="24"/>
          <w:lang w:eastAsia="en-US"/>
        </w:rPr>
        <w:t>Os gêneros alimentícios deverão atender ao disposto na legislação sanitária (federal, estadual ou municipal) específica para os alimentos de origem animal e vegetal, estabelecida pela Agência Nacional de Vigilância Sanitária/Ministério da Saúde e pelo Ministério da Agricultura, Pecuária e Abastecimento – MDA. Sendo: alvará sanitário (Vigilância S</w:t>
      </w:r>
      <w:r w:rsidR="00D85A93">
        <w:rPr>
          <w:rFonts w:ascii="Garamond" w:eastAsia="Calibri" w:hAnsi="Garamond"/>
          <w:snapToGrid/>
          <w:szCs w:val="24"/>
          <w:lang w:eastAsia="en-US"/>
        </w:rPr>
        <w:t>anitária/locais ou estaduais),</w:t>
      </w:r>
      <w:r w:rsidRPr="009826F4">
        <w:rPr>
          <w:rFonts w:ascii="Garamond" w:eastAsia="Calibri" w:hAnsi="Garamond"/>
          <w:snapToGrid/>
          <w:szCs w:val="24"/>
          <w:lang w:eastAsia="en-US"/>
        </w:rPr>
        <w:t xml:space="preserve"> Sistema Unificado de Atenção à Sanidade Agropecuária (SUASA/MAPA) ou Serviços de Inspeção Municipal (SIM), Estadual (SIE) ou Federal (SIF).</w:t>
      </w:r>
    </w:p>
    <w:p w:rsidR="009826F4" w:rsidRPr="009826F4" w:rsidRDefault="009826F4" w:rsidP="009826F4">
      <w:pPr>
        <w:spacing w:before="240"/>
        <w:rPr>
          <w:rFonts w:ascii="Garamond" w:eastAsia="Calibri" w:hAnsi="Garamond"/>
          <w:snapToGrid/>
          <w:szCs w:val="24"/>
          <w:lang w:eastAsia="en-US"/>
        </w:rPr>
      </w:pPr>
      <w:r w:rsidRPr="009826F4">
        <w:rPr>
          <w:rFonts w:ascii="Garamond" w:eastAsia="Calibri" w:hAnsi="Garamond"/>
          <w:snapToGrid/>
          <w:szCs w:val="24"/>
          <w:lang w:eastAsia="en-US"/>
        </w:rPr>
        <w:t xml:space="preserve">À Contratada será facultada a opção de “rótulo autoadesivo” com as informações acima, desde que a apresentação seja clara e indelével e a embalagem não se descaracterize/rasgue nas tentativas de “descolamento” da etiqueta. O padrão de </w:t>
      </w:r>
      <w:proofErr w:type="spellStart"/>
      <w:r w:rsidRPr="009826F4">
        <w:rPr>
          <w:rFonts w:ascii="Garamond" w:eastAsia="Calibri" w:hAnsi="Garamond"/>
          <w:snapToGrid/>
          <w:szCs w:val="24"/>
          <w:lang w:eastAsia="en-US"/>
        </w:rPr>
        <w:t>adesividade</w:t>
      </w:r>
      <w:proofErr w:type="spellEnd"/>
      <w:r w:rsidRPr="009826F4">
        <w:rPr>
          <w:rFonts w:ascii="Garamond" w:eastAsia="Calibri" w:hAnsi="Garamond"/>
          <w:snapToGrid/>
          <w:szCs w:val="24"/>
          <w:lang w:eastAsia="en-US"/>
        </w:rPr>
        <w:t xml:space="preserve"> deverá ser mantido durante todo o fornecimento, ficando a Contratada sujeita às penalidades cabíveis quando cometer irregularidades.</w:t>
      </w:r>
    </w:p>
    <w:p w:rsidR="009826F4" w:rsidRPr="009826F4" w:rsidRDefault="009826F4" w:rsidP="009826F4">
      <w:pPr>
        <w:spacing w:before="240"/>
        <w:rPr>
          <w:rFonts w:ascii="Garamond" w:eastAsia="Calibri" w:hAnsi="Garamond"/>
          <w:snapToGrid/>
          <w:szCs w:val="24"/>
          <w:lang w:eastAsia="en-US"/>
        </w:rPr>
      </w:pPr>
      <w:r>
        <w:rPr>
          <w:rFonts w:ascii="Garamond" w:eastAsia="Calibri" w:hAnsi="Garamond"/>
          <w:snapToGrid/>
          <w:szCs w:val="24"/>
          <w:lang w:eastAsia="en-US"/>
        </w:rPr>
        <w:t xml:space="preserve">9.16. </w:t>
      </w:r>
      <w:r w:rsidRPr="009826F4">
        <w:rPr>
          <w:rFonts w:ascii="Garamond" w:eastAsia="Calibri" w:hAnsi="Garamond"/>
          <w:snapToGrid/>
          <w:szCs w:val="24"/>
          <w:lang w:eastAsia="en-US"/>
        </w:rPr>
        <w:t>PRODUTO IMPRÓPRIO</w:t>
      </w:r>
    </w:p>
    <w:p w:rsidR="009826F4" w:rsidRPr="009826F4" w:rsidRDefault="009826F4" w:rsidP="009826F4">
      <w:pPr>
        <w:spacing w:before="240"/>
        <w:rPr>
          <w:rFonts w:ascii="Garamond" w:eastAsia="Calibri" w:hAnsi="Garamond"/>
          <w:snapToGrid/>
          <w:szCs w:val="24"/>
          <w:lang w:eastAsia="en-US"/>
        </w:rPr>
      </w:pPr>
      <w:r w:rsidRPr="009826F4">
        <w:rPr>
          <w:rFonts w:ascii="Garamond" w:eastAsia="Calibri" w:hAnsi="Garamond"/>
          <w:snapToGrid/>
          <w:szCs w:val="24"/>
          <w:lang w:eastAsia="en-US"/>
        </w:rPr>
        <w:t xml:space="preserve">Será considerada imprópria e será recusada a embalagem defeituosa ou inadequada, que exponha o produto à contaminação e/ou deterioração, ou que não resista à manipulação, transporte e armazenamento. </w:t>
      </w:r>
    </w:p>
    <w:p w:rsidR="009826F4" w:rsidRPr="009826F4" w:rsidRDefault="009826F4" w:rsidP="009826F4">
      <w:pPr>
        <w:spacing w:before="240"/>
        <w:rPr>
          <w:rFonts w:ascii="Garamond" w:eastAsia="Calibri" w:hAnsi="Garamond"/>
          <w:snapToGrid/>
          <w:szCs w:val="24"/>
          <w:lang w:eastAsia="en-US"/>
        </w:rPr>
      </w:pPr>
      <w:r w:rsidRPr="009826F4">
        <w:rPr>
          <w:rFonts w:ascii="Garamond" w:eastAsia="Calibri" w:hAnsi="Garamond"/>
          <w:snapToGrid/>
          <w:szCs w:val="24"/>
          <w:lang w:eastAsia="en-US"/>
        </w:rPr>
        <w:t>O contratante se reserva o direito de rejeitar, no todo ou em parte, o objeto contratado, no ato do recebimento, em desacordo com o edital e seus anexos.</w:t>
      </w:r>
    </w:p>
    <w:p w:rsidR="009826F4" w:rsidRPr="009826F4" w:rsidRDefault="009826F4" w:rsidP="009826F4">
      <w:pPr>
        <w:spacing w:before="240"/>
        <w:rPr>
          <w:rFonts w:ascii="Garamond" w:eastAsia="Calibri" w:hAnsi="Garamond"/>
          <w:snapToGrid/>
          <w:szCs w:val="24"/>
          <w:lang w:eastAsia="en-US"/>
        </w:rPr>
      </w:pPr>
      <w:r w:rsidRPr="009826F4">
        <w:rPr>
          <w:rFonts w:ascii="Garamond" w:eastAsia="Calibri" w:hAnsi="Garamond"/>
          <w:snapToGrid/>
          <w:szCs w:val="24"/>
          <w:lang w:eastAsia="en-US"/>
        </w:rPr>
        <w:t xml:space="preserve">Comprovadas alterações nas características do produto e/ou embalagem, a contratada será notificada para substituir o produto em desconformidade com o Edital, quando do recebimento/armazenamento ou qualquer outro motivo, que os revelem impróprios para o consumo (artigo 18, §6º, I, II e III da Lei Federal 8.078/90 – Código de Defesa do Consumidor); devendo retirá-lo no local onde se encontrar, no prazo em </w:t>
      </w:r>
      <w:r w:rsidRPr="009826F4">
        <w:rPr>
          <w:rFonts w:ascii="Garamond" w:eastAsia="Calibri" w:hAnsi="Garamond"/>
          <w:snapToGrid/>
          <w:szCs w:val="24"/>
          <w:lang w:eastAsia="en-US"/>
        </w:rPr>
        <w:lastRenderedPageBreak/>
        <w:t xml:space="preserve">que a Administração estabelecer - 48 (quarenta e oito) horas -, substituindo-o em parte ou no todo, por outro que atenda inteiramente às exigências contidas no Edital que disciplinou o chamamento, não gerando quaisquer ônus para o contratante. </w:t>
      </w:r>
    </w:p>
    <w:p w:rsidR="009826F4" w:rsidRPr="009826F4" w:rsidRDefault="009826F4" w:rsidP="009826F4">
      <w:pPr>
        <w:spacing w:before="240"/>
        <w:rPr>
          <w:rFonts w:ascii="Garamond" w:eastAsia="Calibri" w:hAnsi="Garamond"/>
          <w:snapToGrid/>
          <w:szCs w:val="24"/>
          <w:lang w:eastAsia="en-US"/>
        </w:rPr>
      </w:pPr>
      <w:r w:rsidRPr="009826F4">
        <w:rPr>
          <w:rFonts w:ascii="Garamond" w:eastAsia="Calibri" w:hAnsi="Garamond"/>
          <w:snapToGrid/>
          <w:szCs w:val="24"/>
          <w:lang w:eastAsia="en-US"/>
        </w:rPr>
        <w:t>A retirada e substituição dos produtos deverão ser realizadas pela Contratada, dentro do prazo máximo - 48 (quarenta e oito) horas -, após oficialização pela Secretaria de Educação. Na impossibilidade de cumprimento do prazo, o contratado deverá comunicar o contratante no prazo máximo de 24 (vinte e quatro) horas contadas da data de notificação.</w:t>
      </w:r>
    </w:p>
    <w:p w:rsidR="009826F4" w:rsidRPr="009826F4" w:rsidRDefault="009826F4" w:rsidP="00EA1632">
      <w:pPr>
        <w:spacing w:before="240"/>
        <w:rPr>
          <w:rFonts w:ascii="Garamond" w:eastAsia="Calibri" w:hAnsi="Garamond"/>
          <w:snapToGrid/>
          <w:szCs w:val="24"/>
          <w:lang w:eastAsia="en-US"/>
        </w:rPr>
      </w:pPr>
      <w:r w:rsidRPr="009826F4">
        <w:rPr>
          <w:rFonts w:ascii="Garamond" w:eastAsia="Calibri" w:hAnsi="Garamond"/>
          <w:snapToGrid/>
          <w:szCs w:val="24"/>
          <w:lang w:eastAsia="en-US"/>
        </w:rPr>
        <w:t>O não cumprimento do prazo estabelecido para a retirada e substituição do produto pela Contratada ocasionará as penalidades cabíveis.</w:t>
      </w:r>
    </w:p>
    <w:p w:rsidR="00DC024F" w:rsidRPr="009826F4" w:rsidRDefault="007A5567" w:rsidP="00EA1632">
      <w:pPr>
        <w:spacing w:before="240"/>
        <w:rPr>
          <w:rFonts w:ascii="Garamond" w:eastAsia="Calibri" w:hAnsi="Garamond"/>
          <w:b/>
          <w:snapToGrid/>
          <w:szCs w:val="24"/>
          <w:lang w:eastAsia="en-US"/>
        </w:rPr>
      </w:pPr>
      <w:r w:rsidRPr="009826F4">
        <w:rPr>
          <w:rFonts w:ascii="Garamond" w:eastAsia="Calibri" w:hAnsi="Garamond"/>
          <w:b/>
          <w:snapToGrid/>
          <w:szCs w:val="24"/>
          <w:lang w:eastAsia="en-US"/>
        </w:rPr>
        <w:t>10-</w:t>
      </w:r>
      <w:r w:rsidR="00DC024F" w:rsidRPr="009826F4">
        <w:rPr>
          <w:rFonts w:ascii="Garamond" w:eastAsia="Calibri" w:hAnsi="Garamond"/>
          <w:b/>
          <w:snapToGrid/>
          <w:szCs w:val="24"/>
          <w:lang w:eastAsia="en-US"/>
        </w:rPr>
        <w:t xml:space="preserve"> </w:t>
      </w:r>
      <w:r w:rsidRPr="009826F4">
        <w:rPr>
          <w:rFonts w:ascii="Garamond" w:eastAsia="Calibri" w:hAnsi="Garamond"/>
          <w:b/>
          <w:snapToGrid/>
          <w:szCs w:val="24"/>
          <w:lang w:eastAsia="en-US"/>
        </w:rPr>
        <w:t>DO PAGAMENTO</w:t>
      </w:r>
    </w:p>
    <w:p w:rsidR="00F85489" w:rsidRDefault="007A5567" w:rsidP="00EA1632">
      <w:pPr>
        <w:spacing w:before="240"/>
        <w:rPr>
          <w:rFonts w:ascii="Garamond" w:eastAsia="Calibri" w:hAnsi="Garamond"/>
          <w:snapToGrid/>
          <w:szCs w:val="24"/>
          <w:lang w:eastAsia="en-US"/>
        </w:rPr>
      </w:pPr>
      <w:r w:rsidRPr="00EA1632">
        <w:rPr>
          <w:rFonts w:ascii="Garamond" w:eastAsia="Calibri" w:hAnsi="Garamond"/>
          <w:snapToGrid/>
          <w:szCs w:val="24"/>
          <w:lang w:eastAsia="en-US"/>
        </w:rPr>
        <w:t>10.1-</w:t>
      </w:r>
      <w:r w:rsidR="00333589" w:rsidRPr="00EA1632">
        <w:rPr>
          <w:rFonts w:ascii="Garamond" w:eastAsia="Calibri" w:hAnsi="Garamond"/>
          <w:snapToGrid/>
          <w:szCs w:val="24"/>
          <w:lang w:eastAsia="en-US"/>
        </w:rPr>
        <w:t xml:space="preserve"> </w:t>
      </w:r>
      <w:r w:rsidR="00D66534" w:rsidRPr="00EA1632">
        <w:rPr>
          <w:rFonts w:ascii="Garamond" w:eastAsia="Calibri" w:hAnsi="Garamond"/>
          <w:snapToGrid/>
          <w:szCs w:val="24"/>
          <w:lang w:eastAsia="en-US"/>
        </w:rPr>
        <w:t>Entregue e aceito os gêneros alimentícios, o pagamento devido será efetuado em até 30 (trinta) dias após o fornecimento dos mesmos, juntamente com as certidões negativas, caso tenha empregados e caso não tenha, declaração no corpo da nota fiscal, em conformidade com as instruções normativas da Previdência Social, conforme necessário.</w:t>
      </w:r>
    </w:p>
    <w:p w:rsidR="00A53274" w:rsidRDefault="00A53274" w:rsidP="00BA7BA6">
      <w:pPr>
        <w:rPr>
          <w:rFonts w:ascii="Garamond" w:eastAsia="Calibri" w:hAnsi="Garamond"/>
          <w:snapToGrid/>
          <w:szCs w:val="24"/>
          <w:lang w:eastAsia="en-US"/>
        </w:rPr>
      </w:pPr>
    </w:p>
    <w:p w:rsidR="00F85489" w:rsidRDefault="00F85489" w:rsidP="00F85489">
      <w:pPr>
        <w:rPr>
          <w:rFonts w:ascii="Garamond" w:eastAsia="Calibri" w:hAnsi="Garamond"/>
          <w:b/>
          <w:snapToGrid/>
          <w:szCs w:val="24"/>
          <w:lang w:eastAsia="en-US"/>
        </w:rPr>
      </w:pPr>
      <w:r w:rsidRPr="00F85489">
        <w:rPr>
          <w:rFonts w:ascii="Garamond" w:eastAsia="Calibri" w:hAnsi="Garamond"/>
          <w:b/>
          <w:snapToGrid/>
          <w:szCs w:val="24"/>
          <w:lang w:eastAsia="en-US"/>
        </w:rPr>
        <w:t>11- DAS OBRIGAÇÕES</w:t>
      </w:r>
    </w:p>
    <w:p w:rsidR="00F85489" w:rsidRPr="00F85489" w:rsidRDefault="00F85489" w:rsidP="00F85489">
      <w:pPr>
        <w:rPr>
          <w:rFonts w:ascii="Garamond" w:eastAsia="Calibri" w:hAnsi="Garamond"/>
          <w:b/>
          <w:snapToGrid/>
          <w:szCs w:val="24"/>
          <w:lang w:eastAsia="en-US"/>
        </w:rPr>
      </w:pPr>
    </w:p>
    <w:p w:rsidR="00F85489" w:rsidRPr="00BA7BA6" w:rsidRDefault="00F85489" w:rsidP="00F85489">
      <w:pPr>
        <w:rPr>
          <w:rFonts w:ascii="Garamond" w:eastAsia="Calibri" w:hAnsi="Garamond"/>
          <w:b/>
          <w:snapToGrid/>
          <w:szCs w:val="24"/>
          <w:lang w:eastAsia="en-US"/>
        </w:rPr>
      </w:pPr>
      <w:r w:rsidRPr="00F85489">
        <w:rPr>
          <w:rFonts w:ascii="Garamond" w:eastAsia="Calibri" w:hAnsi="Garamond"/>
          <w:b/>
          <w:snapToGrid/>
          <w:szCs w:val="24"/>
          <w:lang w:eastAsia="en-US"/>
        </w:rPr>
        <w:t> 11.1. DAS OBRIGAÇÕES DA CONTRATANTE</w:t>
      </w:r>
    </w:p>
    <w:p w:rsidR="00F85489" w:rsidRPr="00032DAA" w:rsidRDefault="00F85489" w:rsidP="00F85489">
      <w:pPr>
        <w:numPr>
          <w:ilvl w:val="0"/>
          <w:numId w:val="31"/>
        </w:numPr>
        <w:spacing w:before="240"/>
        <w:rPr>
          <w:rFonts w:cs="Calibri"/>
        </w:rPr>
      </w:pPr>
      <w:r w:rsidRPr="00032DAA">
        <w:rPr>
          <w:rFonts w:cs="Calibri"/>
        </w:rPr>
        <w:t xml:space="preserve">Acompanhar e fiscalizar a execução do contrato, bem como atestar, na Nota Fiscal, a entrega efetiva do objeto, emitir Termo de Recebimento ou, se for o caso, recusar o fornecimento desconforme; </w:t>
      </w:r>
    </w:p>
    <w:p w:rsidR="00F85489" w:rsidRPr="00032DAA" w:rsidRDefault="00F85489" w:rsidP="00F85489">
      <w:pPr>
        <w:numPr>
          <w:ilvl w:val="0"/>
          <w:numId w:val="31"/>
        </w:numPr>
        <w:spacing w:before="240"/>
        <w:rPr>
          <w:rFonts w:cs="Calibri"/>
        </w:rPr>
      </w:pPr>
      <w:r w:rsidRPr="00032DAA">
        <w:rPr>
          <w:rFonts w:cs="Calibri"/>
        </w:rPr>
        <w:t xml:space="preserve">Comunicar à Contratada, por escrito, sobre imperfeições, falhas ou irregularidades verificadas no objeto fornecido, para que seja substituído, reparado ou corrigido; </w:t>
      </w:r>
    </w:p>
    <w:p w:rsidR="00F85489" w:rsidRPr="00032DAA" w:rsidRDefault="00F85489" w:rsidP="00F85489">
      <w:pPr>
        <w:numPr>
          <w:ilvl w:val="0"/>
          <w:numId w:val="31"/>
        </w:numPr>
        <w:spacing w:before="240"/>
        <w:rPr>
          <w:rFonts w:cs="Calibri"/>
        </w:rPr>
      </w:pPr>
      <w:r w:rsidRPr="00032DAA">
        <w:rPr>
          <w:rFonts w:cs="Calibri"/>
        </w:rPr>
        <w:t xml:space="preserve">Efetuar os pagamentos ao contratado dentro do prazo estipulado no edital; </w:t>
      </w:r>
    </w:p>
    <w:p w:rsidR="00F85489" w:rsidRPr="00032DAA" w:rsidRDefault="00F85489" w:rsidP="00F85489">
      <w:pPr>
        <w:numPr>
          <w:ilvl w:val="0"/>
          <w:numId w:val="31"/>
        </w:numPr>
        <w:spacing w:before="240"/>
        <w:rPr>
          <w:rFonts w:cs="Calibri"/>
        </w:rPr>
      </w:pPr>
      <w:r w:rsidRPr="00032DAA">
        <w:rPr>
          <w:rFonts w:cs="Calibri"/>
        </w:rPr>
        <w:t>Aplicar ao contratado as penalidades regulamentares e contratuais;</w:t>
      </w:r>
    </w:p>
    <w:p w:rsidR="00F85489" w:rsidRPr="00032DAA" w:rsidRDefault="00F85489" w:rsidP="00F85489">
      <w:pPr>
        <w:numPr>
          <w:ilvl w:val="0"/>
          <w:numId w:val="31"/>
        </w:numPr>
        <w:spacing w:before="240"/>
        <w:rPr>
          <w:rFonts w:cs="Calibri"/>
        </w:rPr>
      </w:pPr>
      <w:r w:rsidRPr="00032DAA">
        <w:rPr>
          <w:rFonts w:cs="Calibri"/>
        </w:rPr>
        <w:t>Comunicar com antecedência quaisquer necessidades de alteração de planejamento;</w:t>
      </w:r>
    </w:p>
    <w:p w:rsidR="00F85489" w:rsidRPr="00032DAA" w:rsidRDefault="00F85489" w:rsidP="00F85489">
      <w:pPr>
        <w:numPr>
          <w:ilvl w:val="0"/>
          <w:numId w:val="31"/>
        </w:numPr>
        <w:spacing w:before="240"/>
        <w:rPr>
          <w:rFonts w:cs="Calibri"/>
        </w:rPr>
      </w:pPr>
      <w:r w:rsidRPr="00032DAA">
        <w:rPr>
          <w:rFonts w:cs="Calibri"/>
        </w:rPr>
        <w:t>Guardar pelo prazo estabelecido no § 11 do artigo 45 da Resolução CD/FNDE nº 06/2020, as cópias das Notas Fiscais de Compra, os Termos de Recebimento e Aceitabilidade, apresentados nas prestações de contas, bem como o Projeto de Venda de Gêneros Alimentícios da Agricultura Familiar para Alimentação Escolar e documentos anexos, deixando-os à disposição para comprovação;</w:t>
      </w:r>
    </w:p>
    <w:p w:rsidR="00F85489" w:rsidRPr="00032DAA" w:rsidRDefault="00F85489" w:rsidP="00F85489">
      <w:pPr>
        <w:numPr>
          <w:ilvl w:val="0"/>
          <w:numId w:val="31"/>
        </w:numPr>
        <w:spacing w:before="240"/>
        <w:rPr>
          <w:rFonts w:cs="Calibri"/>
        </w:rPr>
      </w:pPr>
      <w:r w:rsidRPr="00032DAA">
        <w:rPr>
          <w:rFonts w:cs="Calibri"/>
        </w:rPr>
        <w:t>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rsidR="00F85489" w:rsidRPr="00032DAA" w:rsidRDefault="00F85489" w:rsidP="00F85489">
      <w:pPr>
        <w:rPr>
          <w:rFonts w:cs="Calibri"/>
        </w:rPr>
      </w:pPr>
    </w:p>
    <w:p w:rsidR="00F85489" w:rsidRPr="00032DAA" w:rsidRDefault="00F85489" w:rsidP="00F85489">
      <w:pPr>
        <w:ind w:right="111"/>
        <w:rPr>
          <w:rFonts w:cs="Calibri"/>
        </w:rPr>
      </w:pPr>
      <w:r w:rsidRPr="00F85489">
        <w:rPr>
          <w:rFonts w:ascii="Garamond" w:eastAsia="Calibri" w:hAnsi="Garamond"/>
          <w:b/>
          <w:snapToGrid/>
          <w:szCs w:val="24"/>
          <w:lang w:eastAsia="en-US"/>
        </w:rPr>
        <w:lastRenderedPageBreak/>
        <w:t>11.2. DAS OBRIGAÇÕES DA CONTRATADA</w:t>
      </w:r>
    </w:p>
    <w:p w:rsidR="00F85489" w:rsidRPr="00032DAA" w:rsidRDefault="00F85489" w:rsidP="00F85489">
      <w:pPr>
        <w:numPr>
          <w:ilvl w:val="0"/>
          <w:numId w:val="30"/>
        </w:numPr>
        <w:spacing w:before="120" w:after="120" w:line="276" w:lineRule="auto"/>
        <w:rPr>
          <w:rFonts w:cs="Calibri"/>
          <w:shd w:val="clear" w:color="auto" w:fill="C0C0C0"/>
        </w:rPr>
      </w:pPr>
      <w:r w:rsidRPr="00032DAA">
        <w:rPr>
          <w:rFonts w:cs="Calibri"/>
        </w:rPr>
        <w:t xml:space="preserve">Os gêneros alimentícios a serem entregues poderão ser substituídos desde que os produtos substitutos constem nesta chamada pública e sejam correlatos </w:t>
      </w:r>
      <w:proofErr w:type="spellStart"/>
      <w:r w:rsidRPr="00032DAA">
        <w:rPr>
          <w:rFonts w:cs="Calibri"/>
        </w:rPr>
        <w:t>nutricionalmente</w:t>
      </w:r>
      <w:proofErr w:type="spellEnd"/>
      <w:r w:rsidRPr="00032DAA">
        <w:rPr>
          <w:rFonts w:cs="Calibri"/>
        </w:rPr>
        <w:t>. Essa necessidade de substituição deverá ser atestada pelo responsável técnico nutricionista;</w:t>
      </w:r>
    </w:p>
    <w:p w:rsidR="00F85489" w:rsidRPr="00032DAA" w:rsidRDefault="00F85489" w:rsidP="00F85489">
      <w:pPr>
        <w:numPr>
          <w:ilvl w:val="0"/>
          <w:numId w:val="30"/>
        </w:numPr>
        <w:spacing w:before="240"/>
        <w:rPr>
          <w:rFonts w:cs="Calibri"/>
        </w:rPr>
      </w:pPr>
      <w:r w:rsidRPr="00032DAA">
        <w:rPr>
          <w:rFonts w:cs="Calibri"/>
        </w:rPr>
        <w:t xml:space="preserve">Substituições ou complementações de produtos recusados no ato do recebimento, em decorrência de desacordo com as exigências deste edital, deverão ocorrer sem ônus adicionais, e, no prazo estabelecido; </w:t>
      </w:r>
    </w:p>
    <w:p w:rsidR="00F85489" w:rsidRPr="00032DAA" w:rsidRDefault="00F85489" w:rsidP="00F85489">
      <w:pPr>
        <w:numPr>
          <w:ilvl w:val="0"/>
          <w:numId w:val="30"/>
        </w:numPr>
        <w:spacing w:before="240"/>
        <w:rPr>
          <w:rFonts w:cs="Calibri"/>
        </w:rPr>
      </w:pPr>
      <w:r w:rsidRPr="00032DAA">
        <w:rPr>
          <w:rFonts w:cs="Calibri"/>
        </w:rPr>
        <w:t>O valor financeiro e o quantitativo do alimento utilizado em substituição serão os mesmos do alimento solicitado na ordem de fornecimento;</w:t>
      </w:r>
    </w:p>
    <w:p w:rsidR="00F85489" w:rsidRPr="00032DAA" w:rsidRDefault="00F85489" w:rsidP="00F85489">
      <w:pPr>
        <w:numPr>
          <w:ilvl w:val="0"/>
          <w:numId w:val="30"/>
        </w:numPr>
        <w:spacing w:before="120" w:after="120" w:line="276" w:lineRule="auto"/>
        <w:rPr>
          <w:rFonts w:cs="Calibri"/>
          <w:shd w:val="clear" w:color="auto" w:fill="C0C0C0"/>
        </w:rPr>
      </w:pPr>
      <w:r w:rsidRPr="00032DAA">
        <w:rPr>
          <w:rFonts w:cs="Calibri"/>
        </w:rPr>
        <w:t>Os produtos deverão ser entregues, exclusivamente, às expensas do contratado, as quais inclui despesas com frete, embalagens, encargos e quaisquer outras necessárias para o fornecimento do produto;</w:t>
      </w:r>
    </w:p>
    <w:p w:rsidR="00F85489" w:rsidRPr="00032DAA" w:rsidRDefault="00F85489" w:rsidP="00F85489">
      <w:pPr>
        <w:numPr>
          <w:ilvl w:val="0"/>
          <w:numId w:val="30"/>
        </w:numPr>
        <w:spacing w:before="240"/>
        <w:rPr>
          <w:rFonts w:cs="Calibri"/>
        </w:rPr>
      </w:pPr>
      <w:r w:rsidRPr="00032DAA">
        <w:rPr>
          <w:rFonts w:cs="Calibri"/>
        </w:rPr>
        <w:t xml:space="preserve">Fornecer o objeto pelos preços apresentados em sua proposta; </w:t>
      </w:r>
    </w:p>
    <w:p w:rsidR="00F85489" w:rsidRPr="00032DAA" w:rsidRDefault="00F85489" w:rsidP="00F85489">
      <w:pPr>
        <w:numPr>
          <w:ilvl w:val="0"/>
          <w:numId w:val="30"/>
        </w:numPr>
        <w:spacing w:before="240"/>
        <w:rPr>
          <w:rFonts w:cs="Calibri"/>
        </w:rPr>
      </w:pPr>
      <w:r w:rsidRPr="00032DAA">
        <w:rPr>
          <w:rFonts w:cs="Calibri"/>
        </w:rPr>
        <w:t xml:space="preserve">Durante a vigência do contrato, informar o contratante sobre mudanças de endereço, assim como de mudanças de números de telefone e de e-mail informados para contato, imediatamente à ocorrência de quaisquer dessas alterações; </w:t>
      </w:r>
    </w:p>
    <w:p w:rsidR="00F85489" w:rsidRPr="00032DAA" w:rsidRDefault="00F85489" w:rsidP="00F85489">
      <w:pPr>
        <w:numPr>
          <w:ilvl w:val="0"/>
          <w:numId w:val="30"/>
        </w:numPr>
        <w:spacing w:before="240"/>
        <w:rPr>
          <w:rFonts w:cs="Calibri"/>
        </w:rPr>
      </w:pPr>
      <w:r w:rsidRPr="00032DAA">
        <w:rPr>
          <w:rFonts w:cs="Calibri"/>
        </w:rPr>
        <w:t>Retirar todos os materiais recusados, das dependências das unidades escolares, dentro do prazo fixado para sua substituição ou para sanar outras falhas, independentemente de o fornecedor ter cumprido a obrigação de entregar outro material para nova verificação de compatibilidade com o objeto do contrato;</w:t>
      </w:r>
    </w:p>
    <w:p w:rsidR="00F85489" w:rsidRPr="00032DAA" w:rsidRDefault="00F85489" w:rsidP="00F85489">
      <w:pPr>
        <w:numPr>
          <w:ilvl w:val="0"/>
          <w:numId w:val="30"/>
        </w:numPr>
        <w:spacing w:before="240"/>
        <w:rPr>
          <w:rFonts w:cs="Calibri"/>
        </w:rPr>
      </w:pPr>
      <w:r w:rsidRPr="00032DAA">
        <w:rPr>
          <w:rFonts w:cs="Calibri"/>
        </w:rPr>
        <w:t xml:space="preserve">Comunicar à Contratante, no prazo máximo de 24 (vinte e quatro) horas contadas da data da solicitação de compra, os motivos que impossibilitem o cumprimento do prazo previsto, com a devida comprovação; </w:t>
      </w:r>
    </w:p>
    <w:p w:rsidR="00F85489" w:rsidRPr="00032DAA" w:rsidRDefault="00F85489" w:rsidP="00F85489">
      <w:pPr>
        <w:numPr>
          <w:ilvl w:val="0"/>
          <w:numId w:val="30"/>
        </w:numPr>
        <w:spacing w:before="240"/>
        <w:rPr>
          <w:rFonts w:cs="Calibri"/>
        </w:rPr>
      </w:pPr>
      <w:r w:rsidRPr="00032DAA">
        <w:rPr>
          <w:rFonts w:cs="Calibri"/>
        </w:rPr>
        <w:t>Manter, durante toda a execução do contrato, em compatibilidade com as obrigações assumidas, todas as condições de habilitação e qualificação exigidas na licitação;</w:t>
      </w:r>
    </w:p>
    <w:p w:rsidR="00F85489" w:rsidRPr="00032DAA" w:rsidRDefault="00F85489" w:rsidP="00F85489">
      <w:pPr>
        <w:numPr>
          <w:ilvl w:val="0"/>
          <w:numId w:val="30"/>
        </w:numPr>
        <w:spacing w:before="240"/>
        <w:rPr>
          <w:rFonts w:cs="Calibri"/>
        </w:rPr>
      </w:pPr>
      <w:r w:rsidRPr="00032DAA">
        <w:rPr>
          <w:rFonts w:cs="Calibri"/>
        </w:rPr>
        <w:t>A convocação do fornecedor pela Secretaria de Educação poderá ser por telefone ou e-mail e será informado o endereço, o horário, o dia e o prazo máximo para início do fornecimento, bem como a quantidade a ser adquirida. A convocação para início do fornecimento deverá ter antecedência mínima de 48 (quarenta e oito) horas;</w:t>
      </w:r>
    </w:p>
    <w:p w:rsidR="00F85489" w:rsidRPr="00DD647C" w:rsidRDefault="00F85489" w:rsidP="00F85489">
      <w:pPr>
        <w:numPr>
          <w:ilvl w:val="0"/>
          <w:numId w:val="30"/>
        </w:numPr>
        <w:spacing w:before="240"/>
        <w:rPr>
          <w:rFonts w:cs="Calibri"/>
        </w:rPr>
      </w:pPr>
      <w:r w:rsidRPr="00032DAA">
        <w:rPr>
          <w:rFonts w:cs="Calibri"/>
        </w:rPr>
        <w:t>A pontualidade na entrega das mercadorias para as escolas está vinculada ao cumprimento do Cardápio Nutricional. A não pontualidade na entrega das mercadorias implicará em prejuízo à execução do cardápio e consequentes transtornos ao balanceamento nutricional, dando ensejo à rescisão contratual e demais penalidades cabíveis.</w:t>
      </w:r>
    </w:p>
    <w:p w:rsidR="00D478EC" w:rsidRDefault="00D478EC" w:rsidP="00C402C7">
      <w:pPr>
        <w:tabs>
          <w:tab w:val="left" w:pos="2552"/>
        </w:tabs>
        <w:snapToGrid w:val="0"/>
        <w:ind w:right="-1"/>
        <w:outlineLvl w:val="0"/>
        <w:rPr>
          <w:rFonts w:ascii="Garamond" w:hAnsi="Garamond"/>
          <w:szCs w:val="24"/>
        </w:rPr>
      </w:pPr>
    </w:p>
    <w:p w:rsidR="00F74ABA" w:rsidRDefault="00F74ABA" w:rsidP="00C402C7">
      <w:pPr>
        <w:tabs>
          <w:tab w:val="left" w:pos="2552"/>
        </w:tabs>
        <w:snapToGrid w:val="0"/>
        <w:ind w:right="-1"/>
        <w:outlineLvl w:val="0"/>
        <w:rPr>
          <w:rFonts w:ascii="Garamond" w:hAnsi="Garamond"/>
          <w:szCs w:val="24"/>
        </w:rPr>
      </w:pPr>
    </w:p>
    <w:p w:rsidR="00A53274" w:rsidRPr="00A53274" w:rsidRDefault="00A53274" w:rsidP="00A53274">
      <w:pPr>
        <w:rPr>
          <w:rFonts w:ascii="Garamond" w:eastAsia="Calibri" w:hAnsi="Garamond"/>
          <w:b/>
          <w:snapToGrid/>
          <w:szCs w:val="24"/>
          <w:lang w:eastAsia="en-US"/>
        </w:rPr>
      </w:pPr>
      <w:r w:rsidRPr="00A53274">
        <w:rPr>
          <w:rFonts w:ascii="Garamond" w:eastAsia="Calibri" w:hAnsi="Garamond"/>
          <w:b/>
          <w:snapToGrid/>
          <w:szCs w:val="24"/>
          <w:lang w:eastAsia="en-US"/>
        </w:rPr>
        <w:lastRenderedPageBreak/>
        <w:t>12 - DO REAJUSTE</w:t>
      </w:r>
    </w:p>
    <w:p w:rsidR="00A53274" w:rsidRPr="00032DAA" w:rsidRDefault="00A53274" w:rsidP="00A53274">
      <w:pPr>
        <w:rPr>
          <w:rFonts w:cs="Calibri"/>
        </w:rPr>
      </w:pPr>
      <w:r w:rsidRPr="00032DAA">
        <w:rPr>
          <w:rFonts w:cs="Calibri"/>
          <w:b/>
          <w:bCs/>
        </w:rPr>
        <w:t> </w:t>
      </w:r>
    </w:p>
    <w:p w:rsidR="00A53274" w:rsidRPr="00032DAA" w:rsidRDefault="00A53274" w:rsidP="00A53274">
      <w:pPr>
        <w:rPr>
          <w:rFonts w:cs="Calibri"/>
        </w:rPr>
      </w:pPr>
      <w:r w:rsidRPr="00032DAA">
        <w:rPr>
          <w:rFonts w:cs="Calibri"/>
        </w:rPr>
        <w:t>Os preços são fixos e irreajustáveis no prazo de um ano contado da data limite para a apresentação das propostas.</w:t>
      </w:r>
    </w:p>
    <w:p w:rsidR="0048438E" w:rsidRPr="00DD647C" w:rsidRDefault="0048438E" w:rsidP="0048438E">
      <w:pPr>
        <w:rPr>
          <w:rFonts w:cs="Calibri"/>
        </w:rPr>
      </w:pPr>
    </w:p>
    <w:p w:rsidR="00A53274" w:rsidRPr="0048438E" w:rsidRDefault="00BA7BA6" w:rsidP="00A53274">
      <w:pPr>
        <w:spacing w:after="179" w:line="257" w:lineRule="auto"/>
        <w:rPr>
          <w:rFonts w:ascii="Garamond" w:eastAsia="Calibri" w:hAnsi="Garamond"/>
          <w:b/>
          <w:snapToGrid/>
          <w:szCs w:val="24"/>
          <w:lang w:eastAsia="en-US"/>
        </w:rPr>
      </w:pPr>
      <w:r>
        <w:rPr>
          <w:rFonts w:ascii="Garamond" w:eastAsia="Calibri" w:hAnsi="Garamond"/>
          <w:b/>
          <w:snapToGrid/>
          <w:szCs w:val="24"/>
          <w:lang w:eastAsia="en-US"/>
        </w:rPr>
        <w:t>13</w:t>
      </w:r>
      <w:r w:rsidR="00A53274" w:rsidRPr="0048438E">
        <w:rPr>
          <w:rFonts w:ascii="Garamond" w:eastAsia="Calibri" w:hAnsi="Garamond"/>
          <w:b/>
          <w:snapToGrid/>
          <w:szCs w:val="24"/>
          <w:lang w:eastAsia="en-US"/>
        </w:rPr>
        <w:t>.</w:t>
      </w:r>
      <w:r w:rsidR="003F3C28">
        <w:rPr>
          <w:rFonts w:ascii="Garamond" w:eastAsia="Calibri" w:hAnsi="Garamond"/>
          <w:b/>
          <w:snapToGrid/>
          <w:szCs w:val="24"/>
          <w:lang w:eastAsia="en-US"/>
        </w:rPr>
        <w:t xml:space="preserve"> </w:t>
      </w:r>
      <w:r w:rsidR="00A53274" w:rsidRPr="0048438E">
        <w:rPr>
          <w:rFonts w:ascii="Garamond" w:eastAsia="Calibri" w:hAnsi="Garamond"/>
          <w:b/>
          <w:snapToGrid/>
          <w:szCs w:val="24"/>
          <w:lang w:eastAsia="en-US"/>
        </w:rPr>
        <w:t xml:space="preserve">PENALIDADES </w:t>
      </w:r>
    </w:p>
    <w:p w:rsidR="00A53274" w:rsidRDefault="00BA7BA6" w:rsidP="00A53274">
      <w:pPr>
        <w:spacing w:after="189" w:line="248" w:lineRule="auto"/>
        <w:rPr>
          <w:rFonts w:cs="Calibri"/>
        </w:rPr>
      </w:pPr>
      <w:r>
        <w:rPr>
          <w:rFonts w:cs="Calibri"/>
        </w:rPr>
        <w:t>13</w:t>
      </w:r>
      <w:r w:rsidR="003F3C28">
        <w:rPr>
          <w:rFonts w:cs="Calibri"/>
        </w:rPr>
        <w:t xml:space="preserve">.1. </w:t>
      </w:r>
      <w:r w:rsidR="00A53274" w:rsidRPr="00032DAA">
        <w:rPr>
          <w:rFonts w:cs="Calibri"/>
        </w:rPr>
        <w:t xml:space="preserve">Poderá ser aplicada à Contratada, em caso de descumprimento de alguma das condições e exigências estipuladas neste edital, as penalidades e sanções </w:t>
      </w:r>
      <w:r w:rsidR="00A53274">
        <w:rPr>
          <w:rFonts w:cs="Calibri"/>
        </w:rPr>
        <w:t xml:space="preserve">previstas na Lei nº. 8.666/93. </w:t>
      </w:r>
    </w:p>
    <w:p w:rsidR="00BA7BA6" w:rsidRPr="00F74ABA" w:rsidRDefault="00BA7BA6" w:rsidP="00BA7BA6">
      <w:pPr>
        <w:rPr>
          <w:rFonts w:ascii="Garamond" w:eastAsia="Calibri" w:hAnsi="Garamond"/>
          <w:b/>
          <w:snapToGrid/>
          <w:szCs w:val="24"/>
          <w:lang w:eastAsia="en-US"/>
        </w:rPr>
      </w:pPr>
      <w:r w:rsidRPr="00F74ABA">
        <w:rPr>
          <w:rFonts w:ascii="Garamond" w:eastAsia="Calibri" w:hAnsi="Garamond"/>
          <w:b/>
          <w:snapToGrid/>
          <w:szCs w:val="24"/>
          <w:lang w:eastAsia="en-US"/>
        </w:rPr>
        <w:t>14. DO PRAZO DE VIGÊNCIA DA CONTRATAÇÃO</w:t>
      </w:r>
    </w:p>
    <w:p w:rsidR="00BA7BA6" w:rsidRPr="00F74ABA" w:rsidRDefault="00BA7BA6" w:rsidP="00BA7BA6">
      <w:pPr>
        <w:rPr>
          <w:rFonts w:cs="Calibri"/>
        </w:rPr>
      </w:pPr>
      <w:r w:rsidRPr="00F74ABA">
        <w:rPr>
          <w:rFonts w:cs="Calibri"/>
          <w:i/>
          <w:iCs/>
        </w:rPr>
        <w:t> </w:t>
      </w:r>
    </w:p>
    <w:p w:rsidR="00BA7BA6" w:rsidRPr="00F74ABA" w:rsidRDefault="00BA7BA6" w:rsidP="00BA7BA6">
      <w:pPr>
        <w:rPr>
          <w:rFonts w:cs="Calibri"/>
        </w:rPr>
      </w:pPr>
      <w:r w:rsidRPr="00F74ABA">
        <w:rPr>
          <w:rFonts w:cs="Calibri"/>
        </w:rPr>
        <w:t>A contratação será por um período de</w:t>
      </w:r>
      <w:r w:rsidR="00F74ABA" w:rsidRPr="00F74ABA">
        <w:rPr>
          <w:rFonts w:cs="Calibri"/>
        </w:rPr>
        <w:t xml:space="preserve"> até</w:t>
      </w:r>
      <w:r w:rsidRPr="00F74ABA">
        <w:rPr>
          <w:rFonts w:cs="Calibri"/>
        </w:rPr>
        <w:t xml:space="preserve"> </w:t>
      </w:r>
      <w:r w:rsidR="00F74ABA" w:rsidRPr="00F74ABA">
        <w:rPr>
          <w:rFonts w:cs="Calibri"/>
        </w:rPr>
        <w:t>31 de dezembro de 2023</w:t>
      </w:r>
      <w:r w:rsidRPr="00F74ABA">
        <w:rPr>
          <w:rFonts w:cs="Calibri"/>
        </w:rPr>
        <w:t>, para at</w:t>
      </w:r>
      <w:r w:rsidR="00F74ABA" w:rsidRPr="00F74ABA">
        <w:rPr>
          <w:rFonts w:cs="Calibri"/>
        </w:rPr>
        <w:t>ender a Secretaria de Educação.</w:t>
      </w:r>
    </w:p>
    <w:p w:rsidR="00F74ABA" w:rsidRPr="00F74ABA" w:rsidRDefault="00F74ABA" w:rsidP="00BA7BA6">
      <w:pPr>
        <w:rPr>
          <w:rFonts w:cs="Calibri"/>
        </w:rPr>
      </w:pPr>
    </w:p>
    <w:p w:rsidR="00A53274" w:rsidRPr="0048438E" w:rsidRDefault="003F3C28" w:rsidP="0048438E">
      <w:pPr>
        <w:spacing w:after="179" w:line="257" w:lineRule="auto"/>
        <w:rPr>
          <w:rFonts w:ascii="Garamond" w:eastAsia="Calibri" w:hAnsi="Garamond"/>
          <w:b/>
          <w:snapToGrid/>
          <w:szCs w:val="24"/>
          <w:lang w:eastAsia="en-US"/>
        </w:rPr>
      </w:pPr>
      <w:r>
        <w:rPr>
          <w:rFonts w:ascii="Garamond" w:eastAsia="Calibri" w:hAnsi="Garamond"/>
          <w:b/>
          <w:snapToGrid/>
          <w:szCs w:val="24"/>
          <w:lang w:eastAsia="en-US"/>
        </w:rPr>
        <w:t>15</w:t>
      </w:r>
      <w:r w:rsidR="00A53274" w:rsidRPr="0048438E">
        <w:rPr>
          <w:rFonts w:ascii="Garamond" w:eastAsia="Calibri" w:hAnsi="Garamond"/>
          <w:b/>
          <w:snapToGrid/>
          <w:szCs w:val="24"/>
          <w:lang w:eastAsia="en-US"/>
        </w:rPr>
        <w:t>.</w:t>
      </w:r>
      <w:r>
        <w:rPr>
          <w:rFonts w:ascii="Garamond" w:eastAsia="Calibri" w:hAnsi="Garamond"/>
          <w:b/>
          <w:snapToGrid/>
          <w:szCs w:val="24"/>
          <w:lang w:eastAsia="en-US"/>
        </w:rPr>
        <w:t xml:space="preserve"> </w:t>
      </w:r>
      <w:r w:rsidR="00A53274" w:rsidRPr="0048438E">
        <w:rPr>
          <w:rFonts w:ascii="Garamond" w:eastAsia="Calibri" w:hAnsi="Garamond"/>
          <w:b/>
          <w:snapToGrid/>
          <w:szCs w:val="24"/>
          <w:lang w:eastAsia="en-US"/>
        </w:rPr>
        <w:t>DISPOSIÇÕES GERAIS</w:t>
      </w:r>
    </w:p>
    <w:p w:rsidR="00A53274" w:rsidRPr="007A5567" w:rsidRDefault="003F3C28" w:rsidP="00A53274">
      <w:pPr>
        <w:tabs>
          <w:tab w:val="left" w:pos="2552"/>
        </w:tabs>
        <w:snapToGrid w:val="0"/>
        <w:ind w:right="-1"/>
        <w:outlineLvl w:val="0"/>
        <w:rPr>
          <w:rFonts w:ascii="Garamond" w:hAnsi="Garamond"/>
          <w:b/>
          <w:szCs w:val="24"/>
        </w:rPr>
      </w:pPr>
      <w:r>
        <w:rPr>
          <w:rFonts w:cs="Calibri"/>
        </w:rPr>
        <w:t xml:space="preserve">15.1. </w:t>
      </w:r>
      <w:r w:rsidR="00A53274" w:rsidRPr="00032DAA">
        <w:rPr>
          <w:rFonts w:cs="Calibri"/>
        </w:rPr>
        <w:t xml:space="preserve">A presente chamada pública poderá ser obtida nos seguintes locais: </w:t>
      </w:r>
      <w:hyperlink r:id="rId8" w:history="1">
        <w:r w:rsidR="00A53274" w:rsidRPr="001C65C6">
          <w:rPr>
            <w:rStyle w:val="Hyperlink"/>
            <w:rFonts w:ascii="Garamond" w:hAnsi="Garamond"/>
            <w:b/>
            <w:szCs w:val="24"/>
          </w:rPr>
          <w:t>licitacao@pirauba.mg.gov.br</w:t>
        </w:r>
      </w:hyperlink>
      <w:r w:rsidR="00A53274">
        <w:rPr>
          <w:rFonts w:ascii="Garamond" w:hAnsi="Garamond"/>
          <w:b/>
          <w:szCs w:val="24"/>
        </w:rPr>
        <w:t xml:space="preserve">, </w:t>
      </w:r>
      <w:r w:rsidR="00A53274" w:rsidRPr="008657EA">
        <w:rPr>
          <w:rFonts w:ascii="Garamond" w:hAnsi="Garamond"/>
          <w:szCs w:val="24"/>
        </w:rPr>
        <w:t>no site</w:t>
      </w:r>
      <w:r w:rsidR="00A53274">
        <w:rPr>
          <w:rFonts w:ascii="Garamond" w:hAnsi="Garamond"/>
          <w:b/>
          <w:szCs w:val="24"/>
        </w:rPr>
        <w:t xml:space="preserve"> </w:t>
      </w:r>
      <w:hyperlink r:id="rId9" w:history="1">
        <w:r w:rsidR="00A53274" w:rsidRPr="00E73A47">
          <w:rPr>
            <w:rStyle w:val="Hyperlink"/>
            <w:rFonts w:ascii="Garamond" w:hAnsi="Garamond"/>
            <w:b/>
            <w:szCs w:val="24"/>
          </w:rPr>
          <w:t>www.pirauba.mg.gov.br</w:t>
        </w:r>
      </w:hyperlink>
      <w:r w:rsidR="00A53274">
        <w:rPr>
          <w:rFonts w:ascii="Garamond" w:hAnsi="Garamond"/>
          <w:b/>
          <w:szCs w:val="24"/>
        </w:rPr>
        <w:t xml:space="preserve"> </w:t>
      </w:r>
      <w:r w:rsidR="00A53274" w:rsidRPr="008657EA">
        <w:rPr>
          <w:rFonts w:ascii="Garamond" w:hAnsi="Garamond"/>
          <w:szCs w:val="24"/>
        </w:rPr>
        <w:t>ou no setor de licitações.</w:t>
      </w:r>
    </w:p>
    <w:p w:rsidR="00A53274" w:rsidRPr="00032DAA" w:rsidRDefault="003F3C28" w:rsidP="00A53274">
      <w:pPr>
        <w:spacing w:before="240"/>
        <w:rPr>
          <w:rFonts w:cs="Calibri"/>
        </w:rPr>
      </w:pPr>
      <w:r>
        <w:rPr>
          <w:rFonts w:cs="Calibri"/>
        </w:rPr>
        <w:t xml:space="preserve">15.2. </w:t>
      </w:r>
      <w:r w:rsidR="00A53274" w:rsidRPr="00032DAA">
        <w:rPr>
          <w:rFonts w:cs="Calibri"/>
        </w:rPr>
        <w:t>Será aceita a proposta do fornecedor:</w:t>
      </w:r>
    </w:p>
    <w:p w:rsidR="00A53274" w:rsidRPr="00032DAA" w:rsidRDefault="003F3C28" w:rsidP="00A53274">
      <w:pPr>
        <w:spacing w:before="240"/>
        <w:rPr>
          <w:rFonts w:cs="Calibri"/>
        </w:rPr>
      </w:pPr>
      <w:r>
        <w:rPr>
          <w:rFonts w:cs="Calibri"/>
        </w:rPr>
        <w:t xml:space="preserve">15.2.1. </w:t>
      </w:r>
      <w:r w:rsidR="00A53274" w:rsidRPr="00032DAA">
        <w:rPr>
          <w:rFonts w:cs="Calibri"/>
        </w:rPr>
        <w:t>Que atenda a todas as exigências de habilitação, do edital de chamada pública e de seus anexos; cuja especificação do produto ofertado seja compatível com a do edital da respectiva chamada pública;</w:t>
      </w:r>
    </w:p>
    <w:p w:rsidR="00A53274" w:rsidRPr="00032DAA" w:rsidRDefault="003F3C28" w:rsidP="00A53274">
      <w:pPr>
        <w:spacing w:before="240"/>
        <w:rPr>
          <w:rFonts w:cs="Calibri"/>
        </w:rPr>
      </w:pPr>
      <w:r>
        <w:rPr>
          <w:rFonts w:cs="Calibri"/>
        </w:rPr>
        <w:t xml:space="preserve">15.3. </w:t>
      </w:r>
      <w:r w:rsidR="00A53274" w:rsidRPr="00032DAA">
        <w:rPr>
          <w:rFonts w:cs="Calibri"/>
        </w:rPr>
        <w:t>A participação neste procedimento implica plena aceitação, por parte do proponente, das condições estabelecidas neste Edital e em seus anexos, bem como obrigatoriedade do cumprimento das disposições nele contidas.</w:t>
      </w:r>
    </w:p>
    <w:p w:rsidR="00A53274" w:rsidRPr="00032DAA" w:rsidRDefault="003F3C28" w:rsidP="00A53274">
      <w:pPr>
        <w:spacing w:before="120" w:after="120"/>
        <w:rPr>
          <w:rFonts w:cs="Calibri"/>
        </w:rPr>
      </w:pPr>
      <w:r>
        <w:rPr>
          <w:rFonts w:cs="Calibri"/>
        </w:rPr>
        <w:t xml:space="preserve">15.4. </w:t>
      </w:r>
      <w:r w:rsidR="00A53274" w:rsidRPr="00032DAA">
        <w:rPr>
          <w:rFonts w:cs="Calibri"/>
        </w:rPr>
        <w:t>Os produtos alimentícios deverão atender ao disposto na legislação sanitária (federal, estadual ou municipal) específica para os alimentos de origem animal e vegetal.</w:t>
      </w:r>
    </w:p>
    <w:p w:rsidR="00A53274" w:rsidRPr="00032DAA" w:rsidRDefault="003F3C28" w:rsidP="00A53274">
      <w:pPr>
        <w:spacing w:before="120" w:after="120"/>
        <w:rPr>
          <w:rFonts w:cs="Calibri"/>
        </w:rPr>
      </w:pPr>
      <w:r>
        <w:rPr>
          <w:rFonts w:cs="Calibri"/>
        </w:rPr>
        <w:t xml:space="preserve">15.5. </w:t>
      </w:r>
      <w:r w:rsidR="00A53274" w:rsidRPr="00032DAA">
        <w:rPr>
          <w:rFonts w:cs="Calibri"/>
        </w:rPr>
        <w:t xml:space="preserve">O limite individual de venda do agricultor familiar e do empreendedor familiar rural para a alimentação escolar deverá respeitar o valor máximo de R$40.000,00 (quarenta mil reais), por DAP/Ano/Entidade Executora, e obedecerá às seguintes regras: </w:t>
      </w:r>
    </w:p>
    <w:p w:rsidR="00A53274" w:rsidRPr="00032DAA" w:rsidRDefault="00A53274" w:rsidP="00A53274">
      <w:pPr>
        <w:spacing w:before="120" w:after="120"/>
        <w:rPr>
          <w:rFonts w:cs="Calibri"/>
        </w:rPr>
      </w:pPr>
      <w:r w:rsidRPr="00032DAA">
        <w:rPr>
          <w:rFonts w:cs="Calibri"/>
        </w:rPr>
        <w:t>I. Par</w:t>
      </w:r>
      <w:r>
        <w:rPr>
          <w:rFonts w:cs="Calibri"/>
        </w:rPr>
        <w:t>a a comercialização com fornece</w:t>
      </w:r>
      <w:r w:rsidRPr="00032DAA">
        <w:rPr>
          <w:rFonts w:cs="Calibri"/>
        </w:rPr>
        <w:t>dores individuais e grupos informais, os co</w:t>
      </w:r>
      <w:r>
        <w:rPr>
          <w:rFonts w:cs="Calibri"/>
        </w:rPr>
        <w:t>ntratos individuais firmados de</w:t>
      </w:r>
      <w:r w:rsidRPr="00032DAA">
        <w:rPr>
          <w:rFonts w:cs="Calibri"/>
        </w:rPr>
        <w:t>verão respeitar o valor máximo de R$40.000,00 (quarenta mil reais), por DAP/Ano/</w:t>
      </w:r>
      <w:proofErr w:type="spellStart"/>
      <w:r w:rsidRPr="00032DAA">
        <w:rPr>
          <w:rFonts w:cs="Calibri"/>
        </w:rPr>
        <w:t>EEx</w:t>
      </w:r>
      <w:proofErr w:type="spellEnd"/>
      <w:r w:rsidRPr="00032DAA">
        <w:rPr>
          <w:rFonts w:cs="Calibri"/>
        </w:rPr>
        <w:t>.</w:t>
      </w:r>
    </w:p>
    <w:p w:rsidR="00A53274" w:rsidRPr="00032DAA" w:rsidRDefault="00A53274" w:rsidP="00A53274">
      <w:pPr>
        <w:spacing w:before="120" w:after="120"/>
        <w:rPr>
          <w:rFonts w:cs="Calibri"/>
        </w:rPr>
      </w:pPr>
      <w:r w:rsidRPr="00032DAA">
        <w:rPr>
          <w:rFonts w:cs="Calibri"/>
        </w:rPr>
        <w:t>II. Para a comercialização com grupos formais o montante máximo a ser contratado será o resultado do número de agricultores familiares inscritos na DAP jurídica multiplicado pelo limite individual de comercialização, utilizando a seguinte fórmula: Valor máximo a ser contratado = nº de agricultores familiares inscritos na DAP jurídica x R$ 40.000,00.</w:t>
      </w:r>
    </w:p>
    <w:p w:rsidR="00A53274" w:rsidRDefault="00A53274" w:rsidP="00A53274">
      <w:pPr>
        <w:ind w:left="19"/>
        <w:rPr>
          <w:rFonts w:cs="Calibri"/>
        </w:rPr>
      </w:pPr>
      <w:r w:rsidRPr="00032DAA">
        <w:rPr>
          <w:rFonts w:cs="Calibri"/>
        </w:rPr>
        <w:t>VMC = NAF x R$ 40.000,00 (sendo: VMC: valor máximo a ser contratado. NAF: nº de agricultores familiares (</w:t>
      </w:r>
      <w:proofErr w:type="spellStart"/>
      <w:r w:rsidRPr="00032DAA">
        <w:rPr>
          <w:rFonts w:cs="Calibri"/>
        </w:rPr>
        <w:t>DAPs</w:t>
      </w:r>
      <w:proofErr w:type="spellEnd"/>
      <w:r w:rsidRPr="00032DAA">
        <w:rPr>
          <w:rFonts w:cs="Calibri"/>
        </w:rPr>
        <w:t xml:space="preserve"> familiares) inscritos na DAP jurídica) (Redação dada pela Resolução CD/FNDE nº 21/2021</w:t>
      </w:r>
      <w:r>
        <w:rPr>
          <w:rFonts w:cs="Calibri"/>
        </w:rPr>
        <w:t>, de 16 de novembro de 2021).</w:t>
      </w:r>
    </w:p>
    <w:p w:rsidR="00DC024F" w:rsidRDefault="00DC024F" w:rsidP="00514EB5">
      <w:pPr>
        <w:tabs>
          <w:tab w:val="left" w:pos="2552"/>
        </w:tabs>
        <w:snapToGrid w:val="0"/>
        <w:ind w:right="-1"/>
        <w:outlineLvl w:val="0"/>
        <w:rPr>
          <w:rFonts w:ascii="Garamond" w:hAnsi="Garamond"/>
          <w:b/>
          <w:szCs w:val="24"/>
        </w:rPr>
      </w:pPr>
    </w:p>
    <w:p w:rsidR="00B75D5C" w:rsidRDefault="00B75D5C" w:rsidP="00514EB5">
      <w:pPr>
        <w:tabs>
          <w:tab w:val="left" w:pos="2552"/>
        </w:tabs>
        <w:snapToGrid w:val="0"/>
        <w:ind w:right="-1"/>
        <w:outlineLvl w:val="0"/>
        <w:rPr>
          <w:rFonts w:ascii="Garamond" w:hAnsi="Garamond"/>
          <w:b/>
          <w:szCs w:val="24"/>
        </w:rPr>
      </w:pPr>
    </w:p>
    <w:p w:rsidR="00B75D5C" w:rsidRDefault="00B75D5C" w:rsidP="00514EB5">
      <w:pPr>
        <w:tabs>
          <w:tab w:val="left" w:pos="2552"/>
        </w:tabs>
        <w:snapToGrid w:val="0"/>
        <w:ind w:right="-1"/>
        <w:outlineLvl w:val="0"/>
        <w:rPr>
          <w:rFonts w:ascii="Garamond" w:hAnsi="Garamond"/>
          <w:b/>
          <w:szCs w:val="24"/>
        </w:rPr>
      </w:pPr>
    </w:p>
    <w:p w:rsidR="0065265E" w:rsidRPr="000D753F" w:rsidRDefault="0065265E" w:rsidP="0065265E">
      <w:pPr>
        <w:tabs>
          <w:tab w:val="left" w:pos="2552"/>
        </w:tabs>
        <w:snapToGrid w:val="0"/>
        <w:ind w:right="-1"/>
        <w:outlineLvl w:val="0"/>
        <w:rPr>
          <w:rFonts w:ascii="Garamond" w:hAnsi="Garamond"/>
          <w:szCs w:val="24"/>
        </w:rPr>
      </w:pPr>
      <w:r w:rsidRPr="000D753F">
        <w:rPr>
          <w:rFonts w:ascii="Garamond" w:hAnsi="Garamond"/>
          <w:szCs w:val="24"/>
        </w:rPr>
        <w:lastRenderedPageBreak/>
        <w:t>PUBLIQUE-SE,</w:t>
      </w:r>
    </w:p>
    <w:p w:rsidR="008F4FD0" w:rsidRDefault="008F4FD0" w:rsidP="0065265E">
      <w:pPr>
        <w:tabs>
          <w:tab w:val="left" w:pos="2552"/>
        </w:tabs>
        <w:snapToGrid w:val="0"/>
        <w:ind w:right="-1"/>
        <w:jc w:val="left"/>
        <w:outlineLvl w:val="0"/>
        <w:rPr>
          <w:rFonts w:ascii="Garamond" w:hAnsi="Garamond"/>
          <w:szCs w:val="24"/>
        </w:rPr>
      </w:pPr>
    </w:p>
    <w:p w:rsidR="00B75D5C" w:rsidRPr="000D753F" w:rsidRDefault="00B75D5C" w:rsidP="0065265E">
      <w:pPr>
        <w:tabs>
          <w:tab w:val="left" w:pos="2552"/>
        </w:tabs>
        <w:snapToGrid w:val="0"/>
        <w:ind w:right="-1"/>
        <w:jc w:val="left"/>
        <w:outlineLvl w:val="0"/>
        <w:rPr>
          <w:rFonts w:ascii="Garamond" w:hAnsi="Garamond"/>
          <w:szCs w:val="24"/>
        </w:rPr>
      </w:pPr>
    </w:p>
    <w:p w:rsidR="007331C7" w:rsidRPr="000D753F" w:rsidRDefault="00F66326" w:rsidP="0065265E">
      <w:pPr>
        <w:tabs>
          <w:tab w:val="left" w:pos="2552"/>
        </w:tabs>
        <w:snapToGrid w:val="0"/>
        <w:ind w:right="-1"/>
        <w:jc w:val="left"/>
        <w:outlineLvl w:val="0"/>
        <w:rPr>
          <w:rFonts w:ascii="Garamond" w:hAnsi="Garamond"/>
          <w:szCs w:val="24"/>
        </w:rPr>
      </w:pPr>
      <w:r w:rsidRPr="000D753F">
        <w:rPr>
          <w:rFonts w:ascii="Garamond" w:hAnsi="Garamond"/>
          <w:szCs w:val="24"/>
        </w:rPr>
        <w:t xml:space="preserve">Piraúba, </w:t>
      </w:r>
      <w:r w:rsidRPr="008F4FD0">
        <w:rPr>
          <w:rFonts w:ascii="Garamond" w:hAnsi="Garamond"/>
          <w:szCs w:val="24"/>
        </w:rPr>
        <w:t>M</w:t>
      </w:r>
      <w:r w:rsidR="00042C31" w:rsidRPr="008F4FD0">
        <w:rPr>
          <w:rFonts w:ascii="Garamond" w:hAnsi="Garamond"/>
          <w:szCs w:val="24"/>
        </w:rPr>
        <w:t>G</w:t>
      </w:r>
      <w:r w:rsidR="00957F10">
        <w:rPr>
          <w:rFonts w:ascii="Garamond" w:hAnsi="Garamond"/>
          <w:szCs w:val="24"/>
        </w:rPr>
        <w:t xml:space="preserve">, </w:t>
      </w:r>
      <w:r w:rsidR="00D478EC">
        <w:rPr>
          <w:rFonts w:ascii="Garamond" w:hAnsi="Garamond"/>
          <w:szCs w:val="24"/>
        </w:rPr>
        <w:t>17</w:t>
      </w:r>
      <w:r w:rsidR="0098697C" w:rsidRPr="008F4FD0">
        <w:rPr>
          <w:rFonts w:ascii="Garamond" w:hAnsi="Garamond"/>
          <w:szCs w:val="24"/>
        </w:rPr>
        <w:t xml:space="preserve"> de</w:t>
      </w:r>
      <w:r w:rsidR="0098697C" w:rsidRPr="000D753F">
        <w:rPr>
          <w:rFonts w:ascii="Garamond" w:hAnsi="Garamond"/>
          <w:szCs w:val="24"/>
        </w:rPr>
        <w:t xml:space="preserve"> </w:t>
      </w:r>
      <w:r w:rsidR="00D478EC">
        <w:rPr>
          <w:rFonts w:ascii="Garamond" w:hAnsi="Garamond"/>
          <w:szCs w:val="24"/>
        </w:rPr>
        <w:t>Janeiro de 2023</w:t>
      </w:r>
      <w:r w:rsidR="0098697C" w:rsidRPr="000D753F">
        <w:rPr>
          <w:rFonts w:ascii="Garamond" w:hAnsi="Garamond"/>
          <w:szCs w:val="24"/>
        </w:rPr>
        <w:t>.</w:t>
      </w:r>
    </w:p>
    <w:p w:rsidR="008968C2" w:rsidRDefault="008968C2" w:rsidP="00F90F62">
      <w:pPr>
        <w:rPr>
          <w:rFonts w:ascii="Garamond" w:hAnsi="Garamond"/>
          <w:b/>
          <w:i/>
          <w:szCs w:val="24"/>
        </w:rPr>
      </w:pPr>
    </w:p>
    <w:p w:rsidR="00B75D5C" w:rsidRDefault="00B75D5C" w:rsidP="00F90F62">
      <w:pPr>
        <w:rPr>
          <w:rFonts w:ascii="Garamond" w:hAnsi="Garamond"/>
          <w:b/>
          <w:i/>
          <w:szCs w:val="24"/>
        </w:rPr>
      </w:pPr>
    </w:p>
    <w:p w:rsidR="00B75D5C" w:rsidRDefault="00B75D5C" w:rsidP="00F90F62">
      <w:pPr>
        <w:rPr>
          <w:rFonts w:ascii="Garamond" w:hAnsi="Garamond"/>
          <w:b/>
          <w:i/>
          <w:szCs w:val="24"/>
        </w:rPr>
      </w:pPr>
    </w:p>
    <w:p w:rsidR="0098697C" w:rsidRPr="000D753F" w:rsidRDefault="00B8075C" w:rsidP="0065265E">
      <w:pPr>
        <w:jc w:val="center"/>
        <w:rPr>
          <w:rFonts w:ascii="Garamond" w:hAnsi="Garamond"/>
          <w:b/>
          <w:i/>
          <w:szCs w:val="24"/>
        </w:rPr>
      </w:pPr>
      <w:r>
        <w:rPr>
          <w:rFonts w:ascii="Garamond" w:hAnsi="Garamond"/>
          <w:b/>
          <w:i/>
          <w:szCs w:val="24"/>
        </w:rPr>
        <w:t>ADRIANO CARVALHAES GRAVINA</w:t>
      </w:r>
    </w:p>
    <w:p w:rsidR="0098697C" w:rsidRPr="000D753F" w:rsidRDefault="001B051E" w:rsidP="0065265E">
      <w:pPr>
        <w:jc w:val="center"/>
        <w:rPr>
          <w:rFonts w:ascii="Garamond" w:hAnsi="Garamond"/>
          <w:b/>
          <w:i/>
          <w:szCs w:val="24"/>
        </w:rPr>
      </w:pPr>
      <w:r>
        <w:rPr>
          <w:rFonts w:ascii="Garamond" w:hAnsi="Garamond"/>
          <w:b/>
          <w:i/>
          <w:szCs w:val="24"/>
        </w:rPr>
        <w:t>Prefeito</w:t>
      </w:r>
      <w:r w:rsidR="0098697C" w:rsidRPr="000D753F">
        <w:rPr>
          <w:rFonts w:ascii="Garamond" w:hAnsi="Garamond"/>
          <w:b/>
          <w:i/>
          <w:szCs w:val="24"/>
        </w:rPr>
        <w:t xml:space="preserve"> Municipal - Contratante</w:t>
      </w:r>
    </w:p>
    <w:p w:rsidR="006F50B0" w:rsidRDefault="006F50B0" w:rsidP="0065265E">
      <w:pPr>
        <w:tabs>
          <w:tab w:val="left" w:pos="2552"/>
        </w:tabs>
        <w:snapToGrid w:val="0"/>
        <w:ind w:right="-1"/>
        <w:jc w:val="center"/>
        <w:outlineLvl w:val="0"/>
        <w:rPr>
          <w:rFonts w:ascii="Garamond" w:hAnsi="Garamond"/>
          <w:b/>
          <w:i/>
          <w:szCs w:val="24"/>
        </w:rPr>
      </w:pPr>
    </w:p>
    <w:p w:rsidR="00B75D5C" w:rsidRDefault="00B75D5C" w:rsidP="0065265E">
      <w:pPr>
        <w:tabs>
          <w:tab w:val="left" w:pos="2552"/>
        </w:tabs>
        <w:snapToGrid w:val="0"/>
        <w:ind w:right="-1"/>
        <w:jc w:val="center"/>
        <w:outlineLvl w:val="0"/>
        <w:rPr>
          <w:rFonts w:ascii="Garamond" w:hAnsi="Garamond"/>
          <w:b/>
          <w:i/>
          <w:szCs w:val="24"/>
        </w:rPr>
      </w:pPr>
    </w:p>
    <w:p w:rsidR="00B75D5C" w:rsidRPr="000D753F" w:rsidRDefault="00B75D5C" w:rsidP="0065265E">
      <w:pPr>
        <w:tabs>
          <w:tab w:val="left" w:pos="2552"/>
        </w:tabs>
        <w:snapToGrid w:val="0"/>
        <w:ind w:right="-1"/>
        <w:jc w:val="center"/>
        <w:outlineLvl w:val="0"/>
        <w:rPr>
          <w:rFonts w:ascii="Garamond" w:hAnsi="Garamond"/>
          <w:b/>
          <w:i/>
          <w:szCs w:val="24"/>
        </w:rPr>
      </w:pPr>
    </w:p>
    <w:p w:rsidR="008968C2" w:rsidRPr="000D753F" w:rsidRDefault="008968C2" w:rsidP="0001055F">
      <w:pPr>
        <w:tabs>
          <w:tab w:val="left" w:pos="2552"/>
        </w:tabs>
        <w:snapToGrid w:val="0"/>
        <w:ind w:right="-1"/>
        <w:outlineLvl w:val="0"/>
        <w:rPr>
          <w:rFonts w:ascii="Garamond" w:hAnsi="Garamond"/>
          <w:b/>
          <w:i/>
          <w:szCs w:val="24"/>
        </w:rPr>
      </w:pPr>
    </w:p>
    <w:p w:rsidR="00F66326" w:rsidRPr="000D753F" w:rsidRDefault="00B8075C" w:rsidP="00F66326">
      <w:pPr>
        <w:jc w:val="center"/>
        <w:rPr>
          <w:rFonts w:ascii="Garamond" w:hAnsi="Garamond"/>
          <w:b/>
          <w:i/>
          <w:szCs w:val="24"/>
        </w:rPr>
      </w:pPr>
      <w:r>
        <w:rPr>
          <w:rFonts w:ascii="Garamond" w:hAnsi="Garamond"/>
          <w:b/>
          <w:i/>
          <w:szCs w:val="24"/>
        </w:rPr>
        <w:t>ANAMARA VIEIRA XAVIER ALVES</w:t>
      </w:r>
    </w:p>
    <w:p w:rsidR="00F66326" w:rsidRPr="000D753F" w:rsidRDefault="00F66326" w:rsidP="00F66326">
      <w:pPr>
        <w:jc w:val="center"/>
        <w:rPr>
          <w:rFonts w:ascii="Garamond" w:hAnsi="Garamond"/>
          <w:b/>
          <w:szCs w:val="24"/>
        </w:rPr>
      </w:pPr>
      <w:r w:rsidRPr="000D753F">
        <w:rPr>
          <w:rFonts w:ascii="Garamond" w:hAnsi="Garamond"/>
          <w:b/>
          <w:i/>
          <w:szCs w:val="24"/>
        </w:rPr>
        <w:t>Secretaria Municipal de Educação, Esporte, Cultura e Lazer</w:t>
      </w:r>
    </w:p>
    <w:p w:rsidR="008F4FD0" w:rsidRDefault="008F4FD0" w:rsidP="0065265E">
      <w:pPr>
        <w:rPr>
          <w:rFonts w:ascii="Garamond" w:hAnsi="Garamond"/>
          <w:b/>
          <w:i/>
          <w:szCs w:val="24"/>
        </w:rPr>
      </w:pPr>
    </w:p>
    <w:p w:rsidR="00957F10" w:rsidRDefault="00957F10" w:rsidP="007A5567">
      <w:pPr>
        <w:jc w:val="left"/>
        <w:rPr>
          <w:rFonts w:ascii="Garamond" w:hAnsi="Garamond"/>
          <w:b/>
          <w:i/>
          <w:szCs w:val="24"/>
        </w:rPr>
      </w:pPr>
    </w:p>
    <w:p w:rsidR="00B75D5C" w:rsidRDefault="00B75D5C" w:rsidP="007A5567">
      <w:pPr>
        <w:jc w:val="left"/>
        <w:rPr>
          <w:rFonts w:ascii="Garamond" w:hAnsi="Garamond"/>
          <w:b/>
          <w:i/>
          <w:szCs w:val="24"/>
        </w:rPr>
      </w:pPr>
    </w:p>
    <w:p w:rsidR="007A5567" w:rsidRPr="00F90F62" w:rsidRDefault="007A5567" w:rsidP="007A5567">
      <w:pPr>
        <w:jc w:val="left"/>
        <w:rPr>
          <w:rFonts w:ascii="Garamond" w:hAnsi="Garamond"/>
          <w:b/>
          <w:i/>
          <w:szCs w:val="24"/>
        </w:rPr>
      </w:pPr>
      <w:r>
        <w:rPr>
          <w:rFonts w:ascii="Garamond" w:hAnsi="Garamond"/>
          <w:b/>
          <w:i/>
          <w:szCs w:val="24"/>
        </w:rPr>
        <w:t>12- DOS ANEXOS:</w:t>
      </w:r>
    </w:p>
    <w:p w:rsidR="0098697C" w:rsidRDefault="007A5567" w:rsidP="0065265E">
      <w:pPr>
        <w:tabs>
          <w:tab w:val="left" w:pos="2552"/>
        </w:tabs>
        <w:snapToGrid w:val="0"/>
        <w:ind w:right="-1"/>
        <w:outlineLvl w:val="0"/>
        <w:rPr>
          <w:rFonts w:ascii="Garamond" w:hAnsi="Garamond"/>
          <w:b/>
          <w:szCs w:val="24"/>
        </w:rPr>
      </w:pPr>
      <w:r>
        <w:rPr>
          <w:rFonts w:ascii="Garamond" w:hAnsi="Garamond"/>
          <w:b/>
          <w:szCs w:val="24"/>
        </w:rPr>
        <w:t>ANEXO I – Minuta de contrato;</w:t>
      </w:r>
    </w:p>
    <w:p w:rsidR="005F2F22" w:rsidRDefault="007A5567" w:rsidP="008F4FD0">
      <w:pPr>
        <w:tabs>
          <w:tab w:val="left" w:pos="2552"/>
        </w:tabs>
        <w:snapToGrid w:val="0"/>
        <w:ind w:right="-1"/>
        <w:outlineLvl w:val="0"/>
        <w:rPr>
          <w:rFonts w:ascii="Garamond" w:hAnsi="Garamond"/>
          <w:b/>
          <w:szCs w:val="24"/>
        </w:rPr>
      </w:pPr>
      <w:r>
        <w:rPr>
          <w:rFonts w:ascii="Garamond" w:hAnsi="Garamond"/>
          <w:b/>
          <w:szCs w:val="24"/>
        </w:rPr>
        <w:t xml:space="preserve">ANEXO II </w:t>
      </w:r>
      <w:r w:rsidR="00962176">
        <w:rPr>
          <w:rFonts w:ascii="Garamond" w:hAnsi="Garamond"/>
          <w:b/>
          <w:szCs w:val="24"/>
        </w:rPr>
        <w:t>–</w:t>
      </w:r>
      <w:r>
        <w:rPr>
          <w:rFonts w:ascii="Garamond" w:hAnsi="Garamond"/>
          <w:b/>
          <w:szCs w:val="24"/>
        </w:rPr>
        <w:t xml:space="preserve"> </w:t>
      </w:r>
      <w:r w:rsidR="00962176">
        <w:rPr>
          <w:rFonts w:ascii="Garamond" w:hAnsi="Garamond"/>
          <w:b/>
          <w:szCs w:val="24"/>
        </w:rPr>
        <w:t>Declaração de que os gêneros alimentícios a serem entregues são oriundos de produção própria, relacionada no projeto de venda</w:t>
      </w:r>
    </w:p>
    <w:p w:rsidR="00957F10" w:rsidRDefault="00957F10" w:rsidP="008F4FD0">
      <w:pPr>
        <w:tabs>
          <w:tab w:val="left" w:pos="2552"/>
        </w:tabs>
        <w:snapToGrid w:val="0"/>
        <w:ind w:right="-1"/>
        <w:outlineLvl w:val="0"/>
        <w:rPr>
          <w:rFonts w:ascii="Garamond" w:hAnsi="Garamond"/>
          <w:b/>
          <w:szCs w:val="24"/>
        </w:rPr>
      </w:pPr>
    </w:p>
    <w:p w:rsidR="00B75D5C" w:rsidRPr="000D753F" w:rsidRDefault="00B75D5C" w:rsidP="008F4FD0">
      <w:pPr>
        <w:tabs>
          <w:tab w:val="left" w:pos="2552"/>
        </w:tabs>
        <w:snapToGrid w:val="0"/>
        <w:ind w:right="-1"/>
        <w:outlineLvl w:val="0"/>
        <w:rPr>
          <w:rFonts w:ascii="Garamond" w:hAnsi="Garamond"/>
          <w:b/>
          <w:szCs w:val="24"/>
        </w:rPr>
      </w:pPr>
    </w:p>
    <w:p w:rsidR="0098697C" w:rsidRPr="000D753F" w:rsidRDefault="0098697C" w:rsidP="0065265E">
      <w:pPr>
        <w:widowControl w:val="0"/>
        <w:rPr>
          <w:rFonts w:ascii="Garamond" w:hAnsi="Garamond"/>
          <w:b/>
          <w:szCs w:val="24"/>
        </w:rPr>
      </w:pPr>
      <w:r w:rsidRPr="000D753F">
        <w:rPr>
          <w:rFonts w:ascii="Garamond" w:hAnsi="Garamond"/>
          <w:b/>
          <w:szCs w:val="24"/>
        </w:rPr>
        <w:t>PROCURADORIA JURÍDICA:</w:t>
      </w:r>
    </w:p>
    <w:p w:rsidR="00106F36" w:rsidRPr="000D753F" w:rsidRDefault="00106F36" w:rsidP="0065265E">
      <w:pPr>
        <w:widowControl w:val="0"/>
        <w:ind w:firstLine="708"/>
        <w:rPr>
          <w:rFonts w:ascii="Garamond" w:hAnsi="Garamond"/>
          <w:szCs w:val="24"/>
        </w:rPr>
      </w:pPr>
    </w:p>
    <w:p w:rsidR="008968C2" w:rsidRDefault="0098697C" w:rsidP="0001055F">
      <w:pPr>
        <w:widowControl w:val="0"/>
        <w:ind w:firstLine="708"/>
        <w:rPr>
          <w:rFonts w:ascii="Garamond" w:hAnsi="Garamond"/>
          <w:szCs w:val="24"/>
        </w:rPr>
      </w:pPr>
      <w:r w:rsidRPr="000D753F">
        <w:rPr>
          <w:rFonts w:ascii="Garamond" w:hAnsi="Garamond"/>
          <w:szCs w:val="24"/>
        </w:rPr>
        <w:t>Atendendo as determinações contidas na Lei Federal nº. 11.947/2009 e suas alterações,</w:t>
      </w:r>
      <w:r w:rsidR="006E6CD7" w:rsidRPr="000D753F">
        <w:rPr>
          <w:rFonts w:ascii="Garamond" w:hAnsi="Garamond"/>
          <w:szCs w:val="24"/>
        </w:rPr>
        <w:t xml:space="preserve"> Lei Federal </w:t>
      </w:r>
      <w:proofErr w:type="spellStart"/>
      <w:r w:rsidR="006E6CD7" w:rsidRPr="000D753F">
        <w:rPr>
          <w:rFonts w:ascii="Garamond" w:hAnsi="Garamond"/>
          <w:szCs w:val="24"/>
        </w:rPr>
        <w:t>n.°</w:t>
      </w:r>
      <w:proofErr w:type="spellEnd"/>
      <w:r w:rsidR="006E6CD7" w:rsidRPr="000D753F">
        <w:rPr>
          <w:rFonts w:ascii="Garamond" w:hAnsi="Garamond"/>
          <w:szCs w:val="24"/>
        </w:rPr>
        <w:t xml:space="preserve"> 8.666/93 e suas alterações, </w:t>
      </w:r>
      <w:r w:rsidRPr="000D753F">
        <w:rPr>
          <w:rFonts w:ascii="Garamond" w:hAnsi="Garamond"/>
          <w:szCs w:val="24"/>
        </w:rPr>
        <w:t>declaro estar de acordo com os termos do presente edital de chamada pública.</w:t>
      </w:r>
      <w:r w:rsidR="00642879" w:rsidRPr="000D753F">
        <w:rPr>
          <w:rFonts w:ascii="Garamond" w:hAnsi="Garamond"/>
          <w:szCs w:val="24"/>
        </w:rPr>
        <w:t xml:space="preserve"> Ressalto ainda, que o extrato da publicação do referido edital, deverá ser publicado conforme legislação vigente.</w:t>
      </w:r>
    </w:p>
    <w:p w:rsidR="00B75D5C" w:rsidRDefault="00B75D5C" w:rsidP="0001055F">
      <w:pPr>
        <w:widowControl w:val="0"/>
        <w:ind w:firstLine="708"/>
        <w:rPr>
          <w:rFonts w:ascii="Garamond" w:hAnsi="Garamond"/>
          <w:szCs w:val="24"/>
        </w:rPr>
      </w:pPr>
    </w:p>
    <w:p w:rsidR="00B75D5C" w:rsidRDefault="00B75D5C" w:rsidP="0001055F">
      <w:pPr>
        <w:widowControl w:val="0"/>
        <w:ind w:firstLine="708"/>
        <w:rPr>
          <w:rFonts w:ascii="Garamond" w:hAnsi="Garamond"/>
          <w:szCs w:val="24"/>
        </w:rPr>
      </w:pPr>
    </w:p>
    <w:p w:rsidR="00B75D5C" w:rsidRDefault="00B75D5C" w:rsidP="0001055F">
      <w:pPr>
        <w:widowControl w:val="0"/>
        <w:ind w:firstLine="708"/>
        <w:rPr>
          <w:rFonts w:ascii="Garamond" w:hAnsi="Garamond"/>
          <w:szCs w:val="24"/>
        </w:rPr>
      </w:pPr>
    </w:p>
    <w:p w:rsidR="00CF734D" w:rsidRDefault="00CF734D" w:rsidP="00567AA6">
      <w:pPr>
        <w:jc w:val="center"/>
        <w:rPr>
          <w:rFonts w:ascii="Garamond" w:hAnsi="Garamond"/>
          <w:b/>
          <w:sz w:val="28"/>
          <w:szCs w:val="28"/>
        </w:rPr>
      </w:pPr>
    </w:p>
    <w:p w:rsidR="00567AA6" w:rsidRPr="00017473" w:rsidRDefault="00567AA6" w:rsidP="00567AA6">
      <w:pPr>
        <w:jc w:val="center"/>
        <w:rPr>
          <w:rFonts w:ascii="Garamond" w:hAnsi="Garamond"/>
          <w:b/>
          <w:bCs/>
          <w:color w:val="000000"/>
          <w:sz w:val="28"/>
          <w:szCs w:val="28"/>
        </w:rPr>
      </w:pPr>
      <w:r w:rsidRPr="00017473">
        <w:rPr>
          <w:rFonts w:ascii="Garamond" w:hAnsi="Garamond"/>
          <w:b/>
          <w:sz w:val="28"/>
          <w:szCs w:val="28"/>
        </w:rPr>
        <w:t>MARCONI BOMTEMPO DE ALMEIDA</w:t>
      </w:r>
    </w:p>
    <w:p w:rsidR="008968C2" w:rsidRPr="0001055F" w:rsidRDefault="00567AA6" w:rsidP="0001055F">
      <w:pPr>
        <w:jc w:val="center"/>
        <w:rPr>
          <w:rFonts w:ascii="Garamond" w:hAnsi="Garamond"/>
          <w:b/>
          <w:sz w:val="28"/>
          <w:szCs w:val="28"/>
        </w:rPr>
      </w:pPr>
      <w:r w:rsidRPr="00017473">
        <w:rPr>
          <w:rFonts w:ascii="Garamond" w:hAnsi="Garamond"/>
          <w:b/>
          <w:bCs/>
          <w:color w:val="000000"/>
          <w:sz w:val="28"/>
          <w:szCs w:val="28"/>
        </w:rPr>
        <w:t xml:space="preserve">Assessor Jurídico Municipal - OAB/MG </w:t>
      </w:r>
      <w:proofErr w:type="spellStart"/>
      <w:r w:rsidRPr="00017473">
        <w:rPr>
          <w:rFonts w:ascii="Garamond" w:hAnsi="Garamond"/>
          <w:b/>
          <w:bCs/>
          <w:color w:val="000000"/>
          <w:sz w:val="28"/>
          <w:szCs w:val="28"/>
        </w:rPr>
        <w:t>n.°</w:t>
      </w:r>
      <w:proofErr w:type="spellEnd"/>
      <w:r w:rsidRPr="00017473">
        <w:rPr>
          <w:rFonts w:ascii="Garamond" w:hAnsi="Garamond"/>
          <w:b/>
          <w:bCs/>
          <w:color w:val="000000"/>
          <w:sz w:val="28"/>
          <w:szCs w:val="28"/>
        </w:rPr>
        <w:t xml:space="preserve"> 115.550</w:t>
      </w:r>
    </w:p>
    <w:p w:rsidR="00962176" w:rsidRDefault="00962176" w:rsidP="00567AA6"/>
    <w:p w:rsidR="00B75D5C" w:rsidRDefault="00B75D5C" w:rsidP="00567AA6"/>
    <w:p w:rsidR="00B75D5C" w:rsidRDefault="00B75D5C" w:rsidP="00567AA6"/>
    <w:p w:rsidR="00B75D5C" w:rsidRDefault="00B75D5C" w:rsidP="00567AA6"/>
    <w:p w:rsidR="00B75D5C" w:rsidRDefault="00B75D5C" w:rsidP="00567AA6"/>
    <w:p w:rsidR="00C2788E" w:rsidRDefault="00C2788E" w:rsidP="00567AA6"/>
    <w:p w:rsidR="00C2788E" w:rsidRDefault="00C2788E" w:rsidP="00567AA6"/>
    <w:p w:rsidR="00B75D5C" w:rsidRPr="00567AA6" w:rsidRDefault="00B75D5C" w:rsidP="00567AA6"/>
    <w:p w:rsidR="00AD3405" w:rsidRDefault="00AD3405" w:rsidP="00567AA6">
      <w:pPr>
        <w:pStyle w:val="Ttulo5"/>
        <w:jc w:val="center"/>
        <w:rPr>
          <w:rFonts w:ascii="Book Antiqua" w:hAnsi="Book Antiqua"/>
          <w:bCs/>
          <w:i/>
          <w:sz w:val="30"/>
          <w:szCs w:val="30"/>
        </w:rPr>
      </w:pPr>
    </w:p>
    <w:p w:rsidR="00567AA6" w:rsidRDefault="00567AA6" w:rsidP="00567AA6">
      <w:pPr>
        <w:pStyle w:val="Ttulo5"/>
        <w:jc w:val="center"/>
        <w:rPr>
          <w:rFonts w:ascii="Book Antiqua" w:hAnsi="Book Antiqua"/>
          <w:bCs/>
          <w:i/>
          <w:sz w:val="30"/>
          <w:szCs w:val="30"/>
        </w:rPr>
      </w:pPr>
      <w:r>
        <w:rPr>
          <w:rFonts w:ascii="Book Antiqua" w:hAnsi="Book Antiqua"/>
          <w:bCs/>
          <w:i/>
          <w:sz w:val="30"/>
          <w:szCs w:val="30"/>
        </w:rPr>
        <w:t xml:space="preserve">MINUTA DE CONTRATO DE FORNECIMENTO </w:t>
      </w:r>
      <w:proofErr w:type="spellStart"/>
      <w:r>
        <w:rPr>
          <w:rFonts w:ascii="Book Antiqua" w:hAnsi="Book Antiqua"/>
          <w:bCs/>
          <w:i/>
          <w:sz w:val="30"/>
          <w:szCs w:val="30"/>
        </w:rPr>
        <w:t>N.º</w:t>
      </w:r>
      <w:r w:rsidR="008968C2">
        <w:rPr>
          <w:rFonts w:ascii="Book Antiqua" w:hAnsi="Book Antiqua"/>
          <w:bCs/>
          <w:i/>
          <w:sz w:val="30"/>
          <w:szCs w:val="30"/>
        </w:rPr>
        <w:t>XX</w:t>
      </w:r>
      <w:proofErr w:type="spellEnd"/>
      <w:r>
        <w:rPr>
          <w:rFonts w:ascii="Book Antiqua" w:hAnsi="Book Antiqua"/>
          <w:bCs/>
          <w:i/>
          <w:sz w:val="30"/>
          <w:szCs w:val="30"/>
        </w:rPr>
        <w:t xml:space="preserve"> </w:t>
      </w:r>
      <w:r w:rsidRPr="004A69AB">
        <w:rPr>
          <w:rFonts w:ascii="Book Antiqua" w:hAnsi="Book Antiqua"/>
          <w:bCs/>
          <w:i/>
          <w:sz w:val="30"/>
          <w:szCs w:val="30"/>
        </w:rPr>
        <w:t>/20</w:t>
      </w:r>
      <w:r w:rsidR="00D478EC">
        <w:rPr>
          <w:rFonts w:ascii="Book Antiqua" w:hAnsi="Book Antiqua"/>
          <w:bCs/>
          <w:i/>
          <w:sz w:val="30"/>
          <w:szCs w:val="30"/>
        </w:rPr>
        <w:t>23</w:t>
      </w:r>
    </w:p>
    <w:p w:rsidR="006B6CB6" w:rsidRDefault="006B6CB6" w:rsidP="006B6CB6"/>
    <w:p w:rsidR="002B21D8" w:rsidRPr="006B6CB6" w:rsidRDefault="002B21D8" w:rsidP="006B6CB6"/>
    <w:p w:rsidR="00567AA6" w:rsidRPr="004A69AB" w:rsidRDefault="00567AA6" w:rsidP="00567AA6">
      <w:pPr>
        <w:ind w:left="4253"/>
        <w:rPr>
          <w:rFonts w:ascii="Book Antiqua" w:hAnsi="Book Antiqua"/>
          <w:bCs/>
        </w:rPr>
      </w:pPr>
      <w:r w:rsidRPr="004A69AB">
        <w:rPr>
          <w:rFonts w:ascii="Book Antiqua" w:hAnsi="Book Antiqua"/>
          <w:bCs/>
        </w:rPr>
        <w:t>CONTRATO DE FORNECIMENTO QUE</w:t>
      </w:r>
      <w:r w:rsidRPr="00E43FB5">
        <w:rPr>
          <w:rFonts w:ascii="Book Antiqua" w:hAnsi="Book Antiqua"/>
          <w:bCs/>
        </w:rPr>
        <w:t xml:space="preserve"> ENTRE SI FAZEM</w:t>
      </w:r>
      <w:r w:rsidRPr="00E43FB5">
        <w:rPr>
          <w:rFonts w:ascii="Book Antiqua" w:hAnsi="Book Antiqua"/>
          <w:b/>
          <w:bCs/>
        </w:rPr>
        <w:t xml:space="preserve"> O MUNICÍPIO DE PIRA</w:t>
      </w:r>
      <w:r w:rsidRPr="00D62234">
        <w:rPr>
          <w:rFonts w:ascii="Book Antiqua" w:hAnsi="Book Antiqua"/>
          <w:b/>
          <w:bCs/>
        </w:rPr>
        <w:t xml:space="preserve">ÚBA – MG, E </w:t>
      </w:r>
      <w:r w:rsidR="008968C2" w:rsidRPr="00D62234">
        <w:rPr>
          <w:rFonts w:ascii="Book Antiqua" w:hAnsi="Book Antiqua"/>
          <w:b/>
          <w:bCs/>
        </w:rPr>
        <w:t xml:space="preserve">O </w:t>
      </w:r>
      <w:r w:rsidR="008968C2">
        <w:rPr>
          <w:rFonts w:ascii="Book Antiqua" w:hAnsi="Book Antiqua"/>
          <w:b/>
          <w:bCs/>
        </w:rPr>
        <w:t>PARA</w:t>
      </w:r>
      <w:r w:rsidR="007A5567">
        <w:rPr>
          <w:rFonts w:ascii="Book Antiqua" w:hAnsi="Book Antiqua"/>
          <w:b/>
          <w:bCs/>
        </w:rPr>
        <w:t xml:space="preserve"> </w:t>
      </w:r>
      <w:r>
        <w:rPr>
          <w:rFonts w:ascii="Book Antiqua" w:hAnsi="Book Antiqua"/>
          <w:b/>
          <w:bCs/>
        </w:rPr>
        <w:t xml:space="preserve">AQUISIÇÃO DE GÊNEROS ALIMENTÍCIOS DA AGRICULTURA FAMILIAR PARA A ALIMENTAÇÃO ESCOLAR/PNAE </w:t>
      </w:r>
      <w:r w:rsidRPr="00E43FB5">
        <w:rPr>
          <w:rFonts w:ascii="Book Antiqua" w:hAnsi="Book Antiqua"/>
          <w:bCs/>
        </w:rPr>
        <w:t>SOB AS CLÁUSULAS E CONDIÇÕES SEGUIN</w:t>
      </w:r>
      <w:r w:rsidRPr="00B84650">
        <w:rPr>
          <w:rFonts w:ascii="Book Antiqua" w:hAnsi="Book Antiqua"/>
          <w:bCs/>
        </w:rPr>
        <w:t>T</w:t>
      </w:r>
      <w:r w:rsidRPr="004A69AB">
        <w:rPr>
          <w:rFonts w:ascii="Book Antiqua" w:hAnsi="Book Antiqua"/>
          <w:bCs/>
        </w:rPr>
        <w:t>ES:</w:t>
      </w:r>
    </w:p>
    <w:p w:rsidR="00567AA6" w:rsidRDefault="00567AA6" w:rsidP="00567AA6">
      <w:pPr>
        <w:ind w:left="4253"/>
        <w:rPr>
          <w:rFonts w:ascii="Book Antiqua" w:hAnsi="Book Antiqua"/>
          <w:b/>
          <w:bCs/>
        </w:rPr>
      </w:pPr>
    </w:p>
    <w:p w:rsidR="002B21D8" w:rsidRPr="004A69AB" w:rsidRDefault="002B21D8" w:rsidP="00567AA6">
      <w:pPr>
        <w:ind w:left="4253"/>
        <w:rPr>
          <w:rFonts w:ascii="Book Antiqua" w:hAnsi="Book Antiqua"/>
          <w:b/>
          <w:bCs/>
        </w:rPr>
      </w:pPr>
    </w:p>
    <w:p w:rsidR="00567AA6" w:rsidRDefault="00567AA6" w:rsidP="00567AA6">
      <w:pPr>
        <w:rPr>
          <w:rFonts w:ascii="Book Antiqua" w:hAnsi="Book Antiqua"/>
        </w:rPr>
      </w:pPr>
      <w:r w:rsidRPr="004A69AB">
        <w:rPr>
          <w:rFonts w:ascii="Book Antiqua" w:hAnsi="Book Antiqua"/>
        </w:rPr>
        <w:t>São partes neste Contrato, através de seus representantes no final nomeados como: CONTRATANTE, o MUNICÍPIO DE PIRAÚBA – MG, entidade de direito público, inscrito no CNPJ n.º 18.554.147/0001-99, sediada à Rua Opemá, 610 – Centro, na cidade de</w:t>
      </w:r>
      <w:r w:rsidRPr="001F1913">
        <w:rPr>
          <w:rFonts w:ascii="Book Antiqua" w:hAnsi="Book Antiqua"/>
        </w:rPr>
        <w:t xml:space="preserve"> Piraúba – MG, representado</w:t>
      </w:r>
      <w:r>
        <w:rPr>
          <w:rFonts w:ascii="Book Antiqua" w:hAnsi="Book Antiqua"/>
        </w:rPr>
        <w:t xml:space="preserve"> pelo Exmo. Sr. Prefeito</w:t>
      </w:r>
      <w:r w:rsidRPr="001F1913">
        <w:rPr>
          <w:rFonts w:ascii="Book Antiqua" w:hAnsi="Book Antiqua"/>
        </w:rPr>
        <w:t xml:space="preserve"> Municipal, </w:t>
      </w:r>
      <w:r>
        <w:rPr>
          <w:rFonts w:ascii="Book Antiqua" w:hAnsi="Book Antiqua"/>
          <w:b/>
        </w:rPr>
        <w:t>ADRIANO CARVALHAES GRAVINA</w:t>
      </w:r>
      <w:r w:rsidRPr="00D62234">
        <w:rPr>
          <w:rFonts w:ascii="Book Antiqua" w:hAnsi="Book Antiqua"/>
        </w:rPr>
        <w:t>, e, denominado como CONTRATADO</w:t>
      </w:r>
      <w:r>
        <w:rPr>
          <w:rFonts w:ascii="Book Antiqua" w:hAnsi="Book Antiqua"/>
        </w:rPr>
        <w:t xml:space="preserve"> (A)</w:t>
      </w:r>
      <w:r w:rsidRPr="00D62234">
        <w:rPr>
          <w:rFonts w:ascii="Book Antiqua" w:hAnsi="Book Antiqua"/>
        </w:rPr>
        <w:t xml:space="preserve"> </w:t>
      </w:r>
      <w:r>
        <w:rPr>
          <w:rFonts w:ascii="Book Antiqua" w:hAnsi="Book Antiqua"/>
        </w:rPr>
        <w:t>_________</w:t>
      </w:r>
      <w:r w:rsidRPr="00D62234">
        <w:rPr>
          <w:rFonts w:ascii="Book Antiqua" w:hAnsi="Book Antiqua"/>
        </w:rPr>
        <w:t xml:space="preserve">, devidamente inscrito no CPF n.º , inscrito no Programa Nacional de Alimentação Escolar – PNAE, com DAP n.º , </w:t>
      </w:r>
      <w:r w:rsidRPr="00DF4F83">
        <w:rPr>
          <w:rFonts w:ascii="Book Antiqua" w:hAnsi="Book Antiqua"/>
        </w:rPr>
        <w:t xml:space="preserve">nos termos constantes da Lei Federal </w:t>
      </w:r>
      <w:r w:rsidR="002B21D8" w:rsidRPr="00DF4F83">
        <w:rPr>
          <w:rFonts w:ascii="Book Antiqua" w:hAnsi="Book Antiqua"/>
        </w:rPr>
        <w:t>n.º</w:t>
      </w:r>
      <w:r w:rsidRPr="00DF4F83">
        <w:rPr>
          <w:rFonts w:ascii="Book Antiqua" w:hAnsi="Book Antiqua"/>
        </w:rPr>
        <w:t xml:space="preserve"> 8.666/93 e suas alterações</w:t>
      </w:r>
      <w:r>
        <w:rPr>
          <w:rFonts w:ascii="Book Antiqua" w:hAnsi="Book Antiqua"/>
        </w:rPr>
        <w:t xml:space="preserve"> e Lei nº 11.947/2009</w:t>
      </w:r>
      <w:r w:rsidRPr="00DF4F83">
        <w:rPr>
          <w:rFonts w:ascii="Book Antiqua" w:hAnsi="Book Antiqua"/>
        </w:rPr>
        <w:t xml:space="preserve">, </w:t>
      </w:r>
      <w:r w:rsidRPr="00E410AD">
        <w:rPr>
          <w:rFonts w:ascii="Book Antiqua" w:hAnsi="Book Antiqua"/>
        </w:rPr>
        <w:t>do PRC n.º 0</w:t>
      </w:r>
      <w:r w:rsidR="00E410AD" w:rsidRPr="00E410AD">
        <w:rPr>
          <w:rFonts w:ascii="Book Antiqua" w:hAnsi="Book Antiqua"/>
        </w:rPr>
        <w:t>08/2023</w:t>
      </w:r>
      <w:r w:rsidRPr="00E410AD">
        <w:rPr>
          <w:rFonts w:ascii="Book Antiqua" w:hAnsi="Book Antiqua"/>
        </w:rPr>
        <w:t>, Inexigibilidade n.º 00</w:t>
      </w:r>
      <w:r w:rsidR="00E410AD" w:rsidRPr="00E410AD">
        <w:rPr>
          <w:rFonts w:ascii="Book Antiqua" w:hAnsi="Book Antiqua"/>
        </w:rPr>
        <w:t>4</w:t>
      </w:r>
      <w:r w:rsidR="00C402C7" w:rsidRPr="00E410AD">
        <w:rPr>
          <w:rFonts w:ascii="Book Antiqua" w:hAnsi="Book Antiqua"/>
        </w:rPr>
        <w:t>/202</w:t>
      </w:r>
      <w:r w:rsidR="00E410AD" w:rsidRPr="00E410AD">
        <w:rPr>
          <w:rFonts w:ascii="Book Antiqua" w:hAnsi="Book Antiqua"/>
        </w:rPr>
        <w:t>3</w:t>
      </w:r>
      <w:r w:rsidRPr="00E410AD">
        <w:rPr>
          <w:rFonts w:ascii="Book Antiqua" w:hAnsi="Book Antiqua"/>
        </w:rPr>
        <w:t>, E</w:t>
      </w:r>
      <w:r w:rsidR="00D478EC" w:rsidRPr="00E410AD">
        <w:rPr>
          <w:rFonts w:ascii="Book Antiqua" w:hAnsi="Book Antiqua"/>
        </w:rPr>
        <w:t>dital de Chamada Pública n.º 001</w:t>
      </w:r>
      <w:r w:rsidRPr="00E410AD">
        <w:rPr>
          <w:rFonts w:ascii="Book Antiqua" w:hAnsi="Book Antiqua"/>
        </w:rPr>
        <w:t>/20</w:t>
      </w:r>
      <w:r w:rsidR="00D478EC" w:rsidRPr="00E410AD">
        <w:rPr>
          <w:rFonts w:ascii="Book Antiqua" w:hAnsi="Book Antiqua"/>
        </w:rPr>
        <w:t>23</w:t>
      </w:r>
      <w:r w:rsidRPr="00E410AD">
        <w:rPr>
          <w:rFonts w:ascii="Book Antiqua" w:hAnsi="Book Antiqua"/>
        </w:rPr>
        <w:t xml:space="preserve">, em atendimento do </w:t>
      </w:r>
      <w:r w:rsidRPr="00DF4F83">
        <w:rPr>
          <w:rFonts w:ascii="Book Antiqua" w:hAnsi="Book Antiqua"/>
        </w:rPr>
        <w:t xml:space="preserve">Programa Nacional de Alimentação Escolar/PNAE, de acordo com artigo 24 da Lei Federal </w:t>
      </w:r>
      <w:r w:rsidR="002B21D8" w:rsidRPr="00DF4F83">
        <w:rPr>
          <w:rFonts w:ascii="Book Antiqua" w:hAnsi="Book Antiqua"/>
        </w:rPr>
        <w:t>n.º</w:t>
      </w:r>
      <w:r w:rsidRPr="00DF4F83">
        <w:rPr>
          <w:rFonts w:ascii="Book Antiqua" w:hAnsi="Book Antiqua"/>
        </w:rPr>
        <w:t xml:space="preserve"> 11.947/2009 regendo-se pelas cláusulas e condições seguintes, têm entre si como justo e contratado:</w:t>
      </w:r>
    </w:p>
    <w:p w:rsidR="00567AA6" w:rsidRPr="00D62234" w:rsidRDefault="00567AA6" w:rsidP="00567AA6">
      <w:pPr>
        <w:rPr>
          <w:rFonts w:ascii="Book Antiqua" w:hAnsi="Book Antiqua"/>
        </w:rPr>
      </w:pPr>
    </w:p>
    <w:p w:rsidR="00567AA6" w:rsidRPr="00D62234" w:rsidRDefault="00567AA6" w:rsidP="00567AA6">
      <w:pPr>
        <w:rPr>
          <w:rFonts w:ascii="Book Antiqua" w:hAnsi="Book Antiqua"/>
          <w:b/>
          <w:bCs/>
        </w:rPr>
      </w:pPr>
      <w:r w:rsidRPr="00D62234">
        <w:rPr>
          <w:rFonts w:ascii="Book Antiqua" w:hAnsi="Book Antiqua"/>
          <w:b/>
          <w:bCs/>
        </w:rPr>
        <w:t>CLÁUSULA PRIMEIRA – DO OBJETO</w:t>
      </w:r>
    </w:p>
    <w:p w:rsidR="00567AA6" w:rsidRPr="00D62234" w:rsidRDefault="00567AA6" w:rsidP="00567AA6">
      <w:pPr>
        <w:rPr>
          <w:rFonts w:ascii="Book Antiqua" w:hAnsi="Book Antiqua"/>
        </w:rPr>
      </w:pPr>
      <w:r w:rsidRPr="00D62234">
        <w:rPr>
          <w:rFonts w:ascii="Book Antiqua" w:hAnsi="Book Antiqua"/>
        </w:rPr>
        <w:t>Constitui objeto deste contrato o fornecimento, pelo Contratado, de Gêneros Alimentícios da Agricultura Familiar e o Empreendedor Familiar Rural</w:t>
      </w:r>
      <w:r>
        <w:rPr>
          <w:rFonts w:ascii="Book Antiqua" w:hAnsi="Book Antiqua"/>
        </w:rPr>
        <w:t>, para alimentação escolar, para alunos da rede de educação básica</w:t>
      </w:r>
      <w:r w:rsidR="00EA7A21">
        <w:rPr>
          <w:rFonts w:ascii="Book Antiqua" w:hAnsi="Book Antiqua"/>
        </w:rPr>
        <w:t xml:space="preserve"> pública</w:t>
      </w:r>
      <w:r>
        <w:rPr>
          <w:rFonts w:ascii="Book Antiqua" w:hAnsi="Book Antiqua"/>
        </w:rPr>
        <w:t>,</w:t>
      </w:r>
      <w:r w:rsidRPr="00D62234">
        <w:rPr>
          <w:rFonts w:ascii="Book Antiqua" w:hAnsi="Book Antiqua"/>
        </w:rPr>
        <w:t xml:space="preserve"> destinado ao atendimento do Programa Nacional de Alimentação Escolar PNAE, conforme especificado no edi</w:t>
      </w:r>
      <w:r>
        <w:rPr>
          <w:rFonts w:ascii="Book Antiqua" w:hAnsi="Book Antiqua"/>
        </w:rPr>
        <w:t>tal</w:t>
      </w:r>
      <w:r w:rsidR="00D478EC">
        <w:rPr>
          <w:rFonts w:ascii="Book Antiqua" w:hAnsi="Book Antiqua"/>
        </w:rPr>
        <w:t xml:space="preserve"> da chamada pública n.º 001/2023</w:t>
      </w:r>
      <w:r w:rsidR="00EA7A21">
        <w:rPr>
          <w:rFonts w:ascii="Book Antiqua" w:hAnsi="Book Antiqua"/>
        </w:rPr>
        <w:t>, verba FNDE/PNAE</w:t>
      </w:r>
      <w:r w:rsidRPr="00D62234">
        <w:rPr>
          <w:rFonts w:ascii="Book Antiqua" w:hAnsi="Book Antiqua"/>
        </w:rPr>
        <w:t>.</w:t>
      </w:r>
    </w:p>
    <w:p w:rsidR="002B21D8" w:rsidRPr="00D62234" w:rsidRDefault="002B21D8" w:rsidP="00567AA6">
      <w:pPr>
        <w:rPr>
          <w:rFonts w:ascii="Book Antiqua" w:hAnsi="Book Antiqua"/>
        </w:rPr>
      </w:pPr>
    </w:p>
    <w:p w:rsidR="00567AA6" w:rsidRPr="00D62234" w:rsidRDefault="00567AA6" w:rsidP="00567AA6">
      <w:pPr>
        <w:rPr>
          <w:rFonts w:ascii="Book Antiqua" w:hAnsi="Book Antiqua"/>
          <w:b/>
          <w:bCs/>
        </w:rPr>
      </w:pPr>
      <w:r w:rsidRPr="00D62234">
        <w:rPr>
          <w:rFonts w:ascii="Book Antiqua" w:hAnsi="Book Antiqua"/>
          <w:b/>
          <w:bCs/>
        </w:rPr>
        <w:t>CLÁUSULA SEGUNDA – DOS VALORES</w:t>
      </w:r>
    </w:p>
    <w:p w:rsidR="00567AA6" w:rsidRPr="004A69AB" w:rsidRDefault="00567AA6" w:rsidP="00567AA6">
      <w:pPr>
        <w:rPr>
          <w:rFonts w:ascii="Book Antiqua" w:hAnsi="Book Antiqua"/>
        </w:rPr>
      </w:pPr>
      <w:bookmarkStart w:id="0" w:name="OLE_LINK13"/>
      <w:bookmarkStart w:id="1" w:name="OLE_LINK14"/>
      <w:r w:rsidRPr="00D62234">
        <w:rPr>
          <w:rFonts w:ascii="Book Antiqua" w:hAnsi="Book Antiqua"/>
        </w:rPr>
        <w:t xml:space="preserve">O valor total do presente Contrato será de </w:t>
      </w:r>
      <w:r w:rsidRPr="002B21D8">
        <w:rPr>
          <w:rFonts w:ascii="Book Antiqua" w:hAnsi="Book Antiqua"/>
        </w:rPr>
        <w:t>R</w:t>
      </w:r>
      <w:r w:rsidR="002B21D8">
        <w:rPr>
          <w:rFonts w:ascii="Book Antiqua" w:hAnsi="Book Antiqua"/>
        </w:rPr>
        <w:t>$__________</w:t>
      </w:r>
      <w:r w:rsidRPr="002B21D8">
        <w:rPr>
          <w:rFonts w:ascii="Book Antiqua" w:hAnsi="Book Antiqua"/>
        </w:rPr>
        <w:t>(</w:t>
      </w:r>
      <w:r w:rsidR="002B21D8">
        <w:rPr>
          <w:rFonts w:ascii="Book Antiqua" w:hAnsi="Book Antiqua"/>
        </w:rPr>
        <w:t>______</w:t>
      </w:r>
      <w:r w:rsidRPr="002B21D8">
        <w:rPr>
          <w:rFonts w:ascii="Book Antiqua" w:hAnsi="Book Antiqua"/>
        </w:rPr>
        <w:t>), referentes</w:t>
      </w:r>
      <w:r w:rsidRPr="00D62234">
        <w:rPr>
          <w:rFonts w:ascii="Book Antiqua" w:hAnsi="Book Antiqua"/>
        </w:rPr>
        <w:t xml:space="preserve"> aos itens conforme discriminados no Projeto de Venda e Gêneros Alime</w:t>
      </w:r>
      <w:r w:rsidRPr="0070218F">
        <w:rPr>
          <w:rFonts w:ascii="Book Antiqua" w:hAnsi="Book Antiqua"/>
        </w:rPr>
        <w:t xml:space="preserve">ntícios </w:t>
      </w:r>
      <w:r w:rsidRPr="001F1913">
        <w:rPr>
          <w:rFonts w:ascii="Book Antiqua" w:hAnsi="Book Antiqua"/>
        </w:rPr>
        <w:t>da</w:t>
      </w:r>
      <w:r w:rsidRPr="00EF0CF9">
        <w:rPr>
          <w:rFonts w:ascii="Book Antiqua" w:hAnsi="Book Antiqua"/>
        </w:rPr>
        <w:t xml:space="preserve"> Agricultura Familiar para Alimentação Escolar, sendo os valores unitários esp</w:t>
      </w:r>
      <w:r w:rsidRPr="00B84650">
        <w:rPr>
          <w:rFonts w:ascii="Book Antiqua" w:hAnsi="Book Antiqua"/>
        </w:rPr>
        <w:t>ecificado</w:t>
      </w:r>
      <w:r w:rsidRPr="004A69AB">
        <w:rPr>
          <w:rFonts w:ascii="Book Antiqua" w:hAnsi="Book Antiqua"/>
        </w:rPr>
        <w:t>s conforme tabela abaixo:</w:t>
      </w:r>
    </w:p>
    <w:p w:rsidR="00567AA6" w:rsidRPr="004A69AB" w:rsidRDefault="00567AA6" w:rsidP="00567AA6">
      <w:pPr>
        <w:rPr>
          <w:rFonts w:ascii="Book Antiqua" w:hAnsi="Book Antiqu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1729"/>
        <w:gridCol w:w="2153"/>
        <w:gridCol w:w="2126"/>
      </w:tblGrid>
      <w:tr w:rsidR="00567AA6" w:rsidRPr="004A69AB" w:rsidTr="007A5567">
        <w:tc>
          <w:tcPr>
            <w:tcW w:w="3348" w:type="dxa"/>
          </w:tcPr>
          <w:p w:rsidR="00567AA6" w:rsidRPr="004A69AB" w:rsidRDefault="00567AA6" w:rsidP="007A5567">
            <w:pPr>
              <w:jc w:val="center"/>
              <w:rPr>
                <w:rFonts w:ascii="Book Antiqua" w:hAnsi="Book Antiqua"/>
                <w:b/>
              </w:rPr>
            </w:pPr>
            <w:r w:rsidRPr="004A69AB">
              <w:rPr>
                <w:rFonts w:ascii="Book Antiqua" w:hAnsi="Book Antiqua"/>
                <w:b/>
              </w:rPr>
              <w:t>Descrição do Produto</w:t>
            </w:r>
          </w:p>
        </w:tc>
        <w:tc>
          <w:tcPr>
            <w:tcW w:w="1729" w:type="dxa"/>
          </w:tcPr>
          <w:p w:rsidR="00567AA6" w:rsidRPr="004A69AB" w:rsidRDefault="00567AA6" w:rsidP="007A5567">
            <w:pPr>
              <w:jc w:val="center"/>
              <w:rPr>
                <w:rFonts w:ascii="Book Antiqua" w:hAnsi="Book Antiqua"/>
                <w:b/>
              </w:rPr>
            </w:pPr>
            <w:r w:rsidRPr="004A69AB">
              <w:rPr>
                <w:rFonts w:ascii="Book Antiqua" w:hAnsi="Book Antiqua"/>
                <w:b/>
              </w:rPr>
              <w:t>Quantidade</w:t>
            </w:r>
          </w:p>
        </w:tc>
        <w:tc>
          <w:tcPr>
            <w:tcW w:w="2153" w:type="dxa"/>
          </w:tcPr>
          <w:p w:rsidR="00567AA6" w:rsidRPr="004A69AB" w:rsidRDefault="00567AA6" w:rsidP="007A5567">
            <w:pPr>
              <w:jc w:val="center"/>
              <w:rPr>
                <w:rFonts w:ascii="Book Antiqua" w:hAnsi="Book Antiqua"/>
                <w:b/>
              </w:rPr>
            </w:pPr>
            <w:r w:rsidRPr="004A69AB">
              <w:rPr>
                <w:rFonts w:ascii="Book Antiqua" w:hAnsi="Book Antiqua"/>
                <w:b/>
              </w:rPr>
              <w:t>Valor Unitário</w:t>
            </w:r>
          </w:p>
        </w:tc>
        <w:tc>
          <w:tcPr>
            <w:tcW w:w="2126" w:type="dxa"/>
          </w:tcPr>
          <w:p w:rsidR="00567AA6" w:rsidRPr="004A69AB" w:rsidRDefault="00567AA6" w:rsidP="007A5567">
            <w:pPr>
              <w:jc w:val="center"/>
              <w:rPr>
                <w:rFonts w:ascii="Book Antiqua" w:hAnsi="Book Antiqua"/>
                <w:b/>
              </w:rPr>
            </w:pPr>
            <w:r w:rsidRPr="004A69AB">
              <w:rPr>
                <w:rFonts w:ascii="Book Antiqua" w:hAnsi="Book Antiqua"/>
                <w:b/>
              </w:rPr>
              <w:t>Valor Total</w:t>
            </w:r>
          </w:p>
        </w:tc>
      </w:tr>
      <w:tr w:rsidR="00567AA6" w:rsidRPr="004A69AB" w:rsidTr="007A5567">
        <w:tc>
          <w:tcPr>
            <w:tcW w:w="3348" w:type="dxa"/>
          </w:tcPr>
          <w:p w:rsidR="00567AA6" w:rsidRPr="008C0853" w:rsidRDefault="00567AA6" w:rsidP="007A5567">
            <w:pPr>
              <w:rPr>
                <w:rFonts w:ascii="Book Antiqua" w:hAnsi="Book Antiqua"/>
              </w:rPr>
            </w:pPr>
          </w:p>
        </w:tc>
        <w:tc>
          <w:tcPr>
            <w:tcW w:w="1729" w:type="dxa"/>
          </w:tcPr>
          <w:p w:rsidR="00567AA6" w:rsidRPr="008C0853" w:rsidRDefault="00567AA6" w:rsidP="007A5567">
            <w:pPr>
              <w:jc w:val="center"/>
              <w:rPr>
                <w:rFonts w:ascii="Book Antiqua" w:hAnsi="Book Antiqua"/>
              </w:rPr>
            </w:pPr>
          </w:p>
        </w:tc>
        <w:tc>
          <w:tcPr>
            <w:tcW w:w="2153" w:type="dxa"/>
          </w:tcPr>
          <w:p w:rsidR="00567AA6" w:rsidRPr="008C0853" w:rsidRDefault="00567AA6" w:rsidP="007A5567">
            <w:pPr>
              <w:jc w:val="center"/>
              <w:rPr>
                <w:rFonts w:ascii="Book Antiqua" w:hAnsi="Book Antiqua"/>
              </w:rPr>
            </w:pPr>
          </w:p>
        </w:tc>
        <w:tc>
          <w:tcPr>
            <w:tcW w:w="2126" w:type="dxa"/>
          </w:tcPr>
          <w:p w:rsidR="00567AA6" w:rsidRPr="008C0853" w:rsidRDefault="00567AA6" w:rsidP="007A5567">
            <w:pPr>
              <w:jc w:val="center"/>
              <w:rPr>
                <w:rFonts w:ascii="Book Antiqua" w:hAnsi="Book Antiqua"/>
              </w:rPr>
            </w:pPr>
          </w:p>
        </w:tc>
      </w:tr>
      <w:tr w:rsidR="00567AA6" w:rsidRPr="004A69AB" w:rsidTr="007A5567">
        <w:tc>
          <w:tcPr>
            <w:tcW w:w="7230" w:type="dxa"/>
            <w:gridSpan w:val="3"/>
          </w:tcPr>
          <w:p w:rsidR="00567AA6" w:rsidRPr="004A69AB" w:rsidRDefault="00567AA6" w:rsidP="007A5567">
            <w:pPr>
              <w:jc w:val="right"/>
              <w:rPr>
                <w:rFonts w:ascii="Book Antiqua" w:hAnsi="Book Antiqua"/>
                <w:b/>
              </w:rPr>
            </w:pPr>
            <w:r w:rsidRPr="004A69AB">
              <w:rPr>
                <w:rFonts w:ascii="Book Antiqua" w:hAnsi="Book Antiqua"/>
                <w:b/>
              </w:rPr>
              <w:t>VALOR TOTAL</w:t>
            </w:r>
          </w:p>
        </w:tc>
        <w:tc>
          <w:tcPr>
            <w:tcW w:w="2126" w:type="dxa"/>
          </w:tcPr>
          <w:p w:rsidR="00567AA6" w:rsidRPr="004A69AB" w:rsidRDefault="00567AA6" w:rsidP="007A5567">
            <w:pPr>
              <w:jc w:val="center"/>
              <w:rPr>
                <w:rFonts w:ascii="Book Antiqua" w:hAnsi="Book Antiqua"/>
                <w:b/>
              </w:rPr>
            </w:pPr>
            <w:r w:rsidRPr="004A69AB">
              <w:rPr>
                <w:rFonts w:ascii="Book Antiqua" w:hAnsi="Book Antiqua"/>
                <w:b/>
              </w:rPr>
              <w:t>R$</w:t>
            </w:r>
            <w:r>
              <w:rPr>
                <w:rFonts w:ascii="Book Antiqua" w:hAnsi="Book Antiqua"/>
                <w:b/>
              </w:rPr>
              <w:t xml:space="preserve"> </w:t>
            </w:r>
          </w:p>
        </w:tc>
      </w:tr>
    </w:tbl>
    <w:p w:rsidR="00A835D3" w:rsidRDefault="00A835D3" w:rsidP="00567AA6">
      <w:pPr>
        <w:rPr>
          <w:rFonts w:ascii="Book Antiqua" w:hAnsi="Book Antiqua"/>
          <w:szCs w:val="24"/>
        </w:rPr>
      </w:pPr>
    </w:p>
    <w:p w:rsidR="00A835D3" w:rsidRDefault="00A835D3" w:rsidP="00A835D3">
      <w:pPr>
        <w:tabs>
          <w:tab w:val="left" w:pos="2552"/>
        </w:tabs>
        <w:snapToGrid w:val="0"/>
        <w:ind w:right="-1"/>
        <w:outlineLvl w:val="0"/>
        <w:rPr>
          <w:rFonts w:ascii="Book Antiqua" w:hAnsi="Book Antiqua"/>
          <w:szCs w:val="24"/>
        </w:rPr>
      </w:pPr>
      <w:r w:rsidRPr="002F19B0">
        <w:rPr>
          <w:rFonts w:ascii="Book Antiqua" w:hAnsi="Book Antiqua"/>
          <w:szCs w:val="24"/>
        </w:rPr>
        <w:t xml:space="preserve">2.1 O limite individual de venda do Agricultor Familiar e do Empreendedor Familiar Rural para a alimentação escolar deverá respeitar o valor máximo de R$ 40.000,00 (Quarenta mil </w:t>
      </w:r>
      <w:r w:rsidRPr="002F19B0">
        <w:rPr>
          <w:rFonts w:ascii="Book Antiqua" w:hAnsi="Book Antiqua"/>
          <w:szCs w:val="24"/>
        </w:rPr>
        <w:lastRenderedPageBreak/>
        <w:t>reais) por DAP por ano/Entidade executora, conforme disciplinado no art. 14 da Lei Federal nº 11.947/2009, da Resolução FNDE n.º 26/2013 e Resolução FNDE nº 04/2015 e da Resolução FNDE nº 06/2020, bem como alteração posterior ocorrido pela Resolução nº 21 de 16 de novembro de 2021.</w:t>
      </w:r>
    </w:p>
    <w:p w:rsidR="002F19B0" w:rsidRDefault="002F19B0" w:rsidP="00A835D3">
      <w:pPr>
        <w:tabs>
          <w:tab w:val="left" w:pos="2552"/>
        </w:tabs>
        <w:snapToGrid w:val="0"/>
        <w:ind w:right="-1"/>
        <w:outlineLvl w:val="0"/>
        <w:rPr>
          <w:rFonts w:ascii="Book Antiqua" w:hAnsi="Book Antiqua"/>
          <w:szCs w:val="24"/>
        </w:rPr>
      </w:pPr>
    </w:p>
    <w:p w:rsidR="002F19B0" w:rsidRPr="002F19B0" w:rsidRDefault="002F19B0" w:rsidP="00A835D3">
      <w:pPr>
        <w:tabs>
          <w:tab w:val="left" w:pos="2552"/>
        </w:tabs>
        <w:snapToGrid w:val="0"/>
        <w:ind w:right="-1"/>
        <w:outlineLvl w:val="0"/>
        <w:rPr>
          <w:rFonts w:ascii="Book Antiqua" w:hAnsi="Book Antiqua"/>
          <w:szCs w:val="24"/>
        </w:rPr>
      </w:pPr>
      <w:r>
        <w:rPr>
          <w:rFonts w:ascii="Book Antiqua" w:hAnsi="Book Antiqua"/>
          <w:szCs w:val="24"/>
        </w:rPr>
        <w:t xml:space="preserve">2.2 </w:t>
      </w:r>
      <w:r w:rsidRPr="002F19B0">
        <w:rPr>
          <w:rFonts w:ascii="Book Antiqua" w:hAnsi="Book Antiqua"/>
          <w:szCs w:val="24"/>
        </w:rPr>
        <w:t>O preço de aquisição é o preço pago ao fornecedor da agricultura familiar e no cálculo do preço já devem estar incluídas as despesas com frete, recursos humanos e materiais, assim como com os encargos fiscais, sociais, comerciais, trabalhistas e previdenciários e quaisquer outras despesas necessárias ao cumprimento das obrigações decorrentes do presente contrato.</w:t>
      </w:r>
    </w:p>
    <w:bookmarkEnd w:id="0"/>
    <w:bookmarkEnd w:id="1"/>
    <w:p w:rsidR="00A835D3" w:rsidRPr="002F19B0" w:rsidRDefault="00A835D3" w:rsidP="00567AA6">
      <w:pPr>
        <w:pStyle w:val="NormalWeb"/>
        <w:spacing w:before="0" w:after="0"/>
        <w:jc w:val="both"/>
        <w:rPr>
          <w:rFonts w:ascii="Book Antiqua" w:hAnsi="Book Antiqua"/>
          <w:snapToGrid w:val="0"/>
          <w:szCs w:val="24"/>
        </w:rPr>
      </w:pPr>
    </w:p>
    <w:p w:rsidR="00567AA6" w:rsidRPr="004A69AB" w:rsidRDefault="00567AA6" w:rsidP="00567AA6">
      <w:pPr>
        <w:pStyle w:val="NormalWeb"/>
        <w:spacing w:before="0" w:after="0"/>
        <w:jc w:val="both"/>
        <w:rPr>
          <w:rFonts w:ascii="Book Antiqua" w:hAnsi="Book Antiqua" w:cs="Arial"/>
          <w:b/>
          <w:bCs/>
          <w:szCs w:val="24"/>
        </w:rPr>
      </w:pPr>
      <w:r w:rsidRPr="004A69AB">
        <w:rPr>
          <w:rFonts w:ascii="Book Antiqua" w:hAnsi="Book Antiqua" w:cs="Arial"/>
          <w:b/>
          <w:bCs/>
          <w:szCs w:val="24"/>
        </w:rPr>
        <w:t>CLÁUSULA TERCEIRA – DA ENTREGA E DA VIGÊNCIA</w:t>
      </w:r>
    </w:p>
    <w:p w:rsidR="00EA7A21" w:rsidRDefault="00EA7A21" w:rsidP="00567AA6">
      <w:pPr>
        <w:widowControl w:val="0"/>
        <w:tabs>
          <w:tab w:val="left" w:pos="2248"/>
        </w:tabs>
        <w:rPr>
          <w:rFonts w:ascii="Book Antiqua" w:hAnsi="Book Antiqua"/>
        </w:rPr>
      </w:pPr>
    </w:p>
    <w:p w:rsidR="00EA7A21" w:rsidRPr="00EA7A21" w:rsidRDefault="00EA7A21" w:rsidP="00EA7A21">
      <w:pPr>
        <w:tabs>
          <w:tab w:val="left" w:pos="2552"/>
        </w:tabs>
        <w:snapToGrid w:val="0"/>
        <w:ind w:right="-1"/>
        <w:outlineLvl w:val="0"/>
        <w:rPr>
          <w:rFonts w:ascii="Book Antiqua" w:hAnsi="Book Antiqua"/>
          <w:szCs w:val="24"/>
        </w:rPr>
      </w:pPr>
      <w:r>
        <w:rPr>
          <w:rFonts w:ascii="Book Antiqua" w:hAnsi="Book Antiqua"/>
          <w:szCs w:val="24"/>
        </w:rPr>
        <w:t>3.</w:t>
      </w:r>
      <w:r w:rsidR="006B6CB6">
        <w:rPr>
          <w:rFonts w:ascii="Book Antiqua" w:hAnsi="Book Antiqua"/>
          <w:szCs w:val="24"/>
        </w:rPr>
        <w:t xml:space="preserve"> </w:t>
      </w:r>
      <w:r w:rsidRPr="00EA7A21">
        <w:rPr>
          <w:rFonts w:ascii="Book Antiqua" w:hAnsi="Book Antiqua"/>
          <w:szCs w:val="24"/>
        </w:rPr>
        <w:t xml:space="preserve">Os gêneros alimentícios deverão ser entregues de forma PARCELADA, conforme requisição, deverão ser entregue nas unidades escolares ou em qualquer outro local que se fizer necessário, segundo pedido de compras e de acordo com o cronograma de entrega predeterminado pela nutricionista responsável pelo cardápio da merenda escolar ou por algum representante da  Secretaria Municipal de Educação, a fim de não comprometer a produção e a distribuição das refeições escolares e as atividades </w:t>
      </w:r>
      <w:proofErr w:type="spellStart"/>
      <w:r w:rsidRPr="00EA7A21">
        <w:rPr>
          <w:rFonts w:ascii="Book Antiqua" w:hAnsi="Book Antiqua"/>
          <w:szCs w:val="24"/>
        </w:rPr>
        <w:t>subseqüentes</w:t>
      </w:r>
      <w:proofErr w:type="spellEnd"/>
      <w:r w:rsidRPr="00EA7A21">
        <w:rPr>
          <w:rFonts w:ascii="Book Antiqua" w:hAnsi="Book Antiqua"/>
          <w:szCs w:val="24"/>
        </w:rPr>
        <w:t xml:space="preserve"> desempenhadas pela merendeira, sendo o presente contrato de fornecimento até o </w:t>
      </w:r>
      <w:r w:rsidR="00D478EC">
        <w:rPr>
          <w:rFonts w:ascii="Book Antiqua" w:hAnsi="Book Antiqua"/>
          <w:szCs w:val="24"/>
        </w:rPr>
        <w:t>dia 31 de Dezembro de 2023</w:t>
      </w:r>
      <w:r w:rsidRPr="008F4FD0">
        <w:rPr>
          <w:rFonts w:ascii="Book Antiqua" w:hAnsi="Book Antiqua"/>
          <w:szCs w:val="24"/>
        </w:rPr>
        <w:t>.</w:t>
      </w:r>
    </w:p>
    <w:p w:rsidR="00EA7A21" w:rsidRPr="00EA7A21" w:rsidRDefault="00EA7A21" w:rsidP="00EA7A21">
      <w:pPr>
        <w:tabs>
          <w:tab w:val="left" w:pos="2552"/>
        </w:tabs>
        <w:snapToGrid w:val="0"/>
        <w:ind w:right="-1"/>
        <w:outlineLvl w:val="0"/>
        <w:rPr>
          <w:rFonts w:ascii="Book Antiqua" w:hAnsi="Book Antiqua"/>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.1</w:t>
      </w:r>
      <w:r w:rsidR="006B6CB6">
        <w:rPr>
          <w:rFonts w:ascii="Book Antiqua" w:hAnsi="Book Antiqua"/>
          <w:sz w:val="24"/>
          <w:szCs w:val="24"/>
        </w:rPr>
        <w:t xml:space="preserve"> </w:t>
      </w:r>
      <w:r w:rsidRPr="00EA7A21">
        <w:rPr>
          <w:rFonts w:ascii="Book Antiqua" w:hAnsi="Book Antiqua"/>
          <w:sz w:val="24"/>
          <w:szCs w:val="24"/>
        </w:rPr>
        <w:t>Os gêneros alimentícios deverão estar frescos, inteiros e sem defeitos, no ponto de maturação adequado para consumo.</w:t>
      </w:r>
    </w:p>
    <w:p w:rsidR="00EA7A21" w:rsidRPr="00EA7A21" w:rsidRDefault="00EA7A21" w:rsidP="00EA7A21">
      <w:pPr>
        <w:pStyle w:val="SemEspaamento"/>
        <w:jc w:val="both"/>
        <w:rPr>
          <w:rFonts w:ascii="Book Antiqua" w:hAnsi="Book Antiqua"/>
          <w:sz w:val="24"/>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.2</w:t>
      </w:r>
      <w:r w:rsidR="006B6CB6">
        <w:rPr>
          <w:rFonts w:ascii="Book Antiqua" w:hAnsi="Book Antiqua"/>
          <w:sz w:val="24"/>
          <w:szCs w:val="24"/>
        </w:rPr>
        <w:t xml:space="preserve"> </w:t>
      </w:r>
      <w:r w:rsidRPr="00EA7A21">
        <w:rPr>
          <w:rFonts w:ascii="Book Antiqua" w:hAnsi="Book Antiqua"/>
          <w:sz w:val="24"/>
          <w:szCs w:val="24"/>
        </w:rPr>
        <w:t>O contratado se compromete a fornecer os gêneros alimentícios da agricultura familiar ao contratante conforme descrito no cronograma que será entregue no ato da assinatura do contrato.</w:t>
      </w:r>
    </w:p>
    <w:p w:rsidR="00EA7A21" w:rsidRPr="00EA7A21" w:rsidRDefault="00EA7A21" w:rsidP="00EA7A21">
      <w:pPr>
        <w:pStyle w:val="SemEspaamento"/>
        <w:jc w:val="both"/>
        <w:rPr>
          <w:rFonts w:ascii="Book Antiqua" w:hAnsi="Book Antiqua"/>
          <w:sz w:val="24"/>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.3</w:t>
      </w:r>
      <w:r w:rsidR="006B6CB6">
        <w:rPr>
          <w:rFonts w:ascii="Book Antiqua" w:hAnsi="Book Antiqua"/>
          <w:sz w:val="24"/>
          <w:szCs w:val="24"/>
        </w:rPr>
        <w:t xml:space="preserve"> </w:t>
      </w:r>
      <w:r w:rsidRPr="00EA7A21">
        <w:rPr>
          <w:rFonts w:ascii="Book Antiqua" w:hAnsi="Book Antiqua"/>
          <w:sz w:val="24"/>
          <w:szCs w:val="24"/>
        </w:rPr>
        <w:t>A contratada deverá ser responsável por garantir a qualidade física dos produtos até o local de entrega e deverá se comprometer e arcar com as despesas necessárias para a substituição do produto quando o mesmo não atender às especificações deste edital e às legislações sanitárias em vigor, no prazo máximo de 24h após a entrega. Em caso de não cumprimento, o mesmo arcará com as devidas penalidades.</w:t>
      </w:r>
    </w:p>
    <w:p w:rsidR="00EA7A21" w:rsidRPr="00EA7A21" w:rsidRDefault="00EA7A21" w:rsidP="00EA7A21">
      <w:pPr>
        <w:pStyle w:val="SemEspaamento"/>
        <w:jc w:val="both"/>
        <w:rPr>
          <w:rFonts w:ascii="Book Antiqua" w:hAnsi="Book Antiqua"/>
          <w:sz w:val="24"/>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.4</w:t>
      </w:r>
      <w:r w:rsidR="006B6CB6">
        <w:rPr>
          <w:rFonts w:ascii="Book Antiqua" w:hAnsi="Book Antiqua"/>
          <w:sz w:val="24"/>
          <w:szCs w:val="24"/>
        </w:rPr>
        <w:t xml:space="preserve"> </w:t>
      </w:r>
      <w:r w:rsidRPr="00EA7A21">
        <w:rPr>
          <w:rFonts w:ascii="Book Antiqua" w:hAnsi="Book Antiqua"/>
          <w:sz w:val="24"/>
          <w:szCs w:val="24"/>
        </w:rPr>
        <w:t>Os hortifrutigranjeiros deverão ser transportados em veículo limpo e estar acondicionados em sacos plásticos, resistentes e transparentes (polietileno/polipropileno), atóxico, para este fim, vedados adequadamente, para protegê-los de sol, chuva, poeira, umidade e</w:t>
      </w:r>
      <w:r w:rsidR="002B21D8">
        <w:rPr>
          <w:rFonts w:ascii="Book Antiqua" w:hAnsi="Book Antiqua"/>
          <w:sz w:val="24"/>
          <w:szCs w:val="24"/>
        </w:rPr>
        <w:t xml:space="preserve"> contaminação por substâncias tó</w:t>
      </w:r>
      <w:r w:rsidRPr="00EA7A21">
        <w:rPr>
          <w:rFonts w:ascii="Book Antiqua" w:hAnsi="Book Antiqua"/>
          <w:sz w:val="24"/>
          <w:szCs w:val="24"/>
        </w:rPr>
        <w:t>xicas e saneantes.</w:t>
      </w:r>
    </w:p>
    <w:p w:rsidR="00EA7A21" w:rsidRPr="00EA7A21" w:rsidRDefault="00EA7A21" w:rsidP="00EA7A21">
      <w:pPr>
        <w:pStyle w:val="SemEspaamento"/>
        <w:jc w:val="both"/>
        <w:rPr>
          <w:rFonts w:ascii="Book Antiqua" w:hAnsi="Book Antiqua"/>
          <w:sz w:val="24"/>
          <w:szCs w:val="24"/>
        </w:rPr>
      </w:pPr>
    </w:p>
    <w:p w:rsidR="00EA7A21" w:rsidRDefault="00EA7A21" w:rsidP="00C402C7">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.5</w:t>
      </w:r>
      <w:r w:rsidR="006B6CB6">
        <w:rPr>
          <w:rFonts w:ascii="Book Antiqua" w:hAnsi="Book Antiqua"/>
          <w:sz w:val="24"/>
          <w:szCs w:val="24"/>
        </w:rPr>
        <w:t xml:space="preserve"> </w:t>
      </w:r>
      <w:r w:rsidRPr="00EA7A21">
        <w:rPr>
          <w:rFonts w:ascii="Book Antiqua" w:hAnsi="Book Antiqua"/>
          <w:sz w:val="24"/>
          <w:szCs w:val="24"/>
        </w:rPr>
        <w:t>Durante o transporte, o veículo deverá conter exclusivamente os alimentos, não sendo permitido transportar junto animais, substâncias tóxicas e saneantes.</w:t>
      </w:r>
    </w:p>
    <w:p w:rsidR="00E410AD" w:rsidRPr="00C402C7" w:rsidRDefault="00E410AD" w:rsidP="00C402C7">
      <w:pPr>
        <w:pStyle w:val="SemEspaamento"/>
        <w:jc w:val="both"/>
        <w:rPr>
          <w:rFonts w:ascii="Book Antiqua" w:hAnsi="Book Antiqua"/>
          <w:sz w:val="24"/>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lastRenderedPageBreak/>
        <w:t>3</w:t>
      </w:r>
      <w:r w:rsidRPr="00EA7A21">
        <w:rPr>
          <w:rFonts w:ascii="Book Antiqua" w:hAnsi="Book Antiqua"/>
          <w:sz w:val="24"/>
          <w:szCs w:val="24"/>
        </w:rPr>
        <w:t>.6</w:t>
      </w:r>
      <w:r w:rsidR="006B6CB6">
        <w:rPr>
          <w:rFonts w:ascii="Book Antiqua" w:hAnsi="Book Antiqua"/>
          <w:sz w:val="24"/>
          <w:szCs w:val="24"/>
        </w:rPr>
        <w:t xml:space="preserve"> </w:t>
      </w:r>
      <w:r w:rsidRPr="00EA7A21">
        <w:rPr>
          <w:rFonts w:ascii="Book Antiqua" w:hAnsi="Book Antiqua"/>
          <w:sz w:val="24"/>
          <w:szCs w:val="24"/>
        </w:rPr>
        <w:t xml:space="preserve">De acordo com a Lei Nº 8137, de 27 de Dezembro de 1990, capítulo 2, art. 7º, inciso III, constitui crime contra as relações de consumo: “misturar gêneros e mercadorias de espécies diferentes, para vendê-los ou expô-los à venda como puros; misturar gêneros e mercadorias de qualidades desiguais para vendê-los ou expô-los à venda por preço estabelecido para os </w:t>
      </w:r>
      <w:proofErr w:type="spellStart"/>
      <w:r w:rsidRPr="00EA7A21">
        <w:rPr>
          <w:rFonts w:ascii="Book Antiqua" w:hAnsi="Book Antiqua"/>
          <w:sz w:val="24"/>
          <w:szCs w:val="24"/>
        </w:rPr>
        <w:t>de mais</w:t>
      </w:r>
      <w:proofErr w:type="spellEnd"/>
      <w:r w:rsidRPr="00EA7A21">
        <w:rPr>
          <w:rFonts w:ascii="Book Antiqua" w:hAnsi="Book Antiqua"/>
          <w:sz w:val="24"/>
          <w:szCs w:val="24"/>
        </w:rPr>
        <w:t xml:space="preserve"> alto custo” e art. 7º, inciso IX, que constitui crime “vender, ter em depósito para vender ou expor à venda ou, de qualquer forma, entregar matéria-prima ou mercadoria, em condições impróprias ao consumo”.</w:t>
      </w:r>
    </w:p>
    <w:p w:rsidR="00EA7A21" w:rsidRPr="00EA7A21" w:rsidRDefault="00EA7A21" w:rsidP="00EA7A21">
      <w:pPr>
        <w:pStyle w:val="SemEspaamento"/>
        <w:jc w:val="both"/>
        <w:rPr>
          <w:rFonts w:ascii="Book Antiqua" w:hAnsi="Book Antiqua"/>
          <w:b/>
          <w:sz w:val="24"/>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.7</w:t>
      </w:r>
      <w:r w:rsidR="006B6CB6">
        <w:rPr>
          <w:rFonts w:ascii="Book Antiqua" w:hAnsi="Book Antiqua"/>
          <w:sz w:val="24"/>
          <w:szCs w:val="24"/>
        </w:rPr>
        <w:t xml:space="preserve"> </w:t>
      </w:r>
      <w:r w:rsidRPr="00EA7A21">
        <w:rPr>
          <w:rFonts w:ascii="Book Antiqua" w:hAnsi="Book Antiqua"/>
          <w:sz w:val="24"/>
          <w:szCs w:val="24"/>
        </w:rPr>
        <w:t>Os gêneros alimentícios serão devolvidos e substituídos pela igual quantidade de produtos de qualidade quando apresentarem avarias como danos físicos e mecânicos oriundos do manuseio e transporte, dano por praga, defeito de casca grave, ferimento e podridão, imaturos, murchos, odores característicos de deterioração, passados, u</w:t>
      </w:r>
      <w:r w:rsidRPr="00EA7A21">
        <w:rPr>
          <w:rFonts w:ascii="Book Antiqua" w:hAnsi="Book Antiqua" w:cs="TimesNewRoman"/>
          <w:sz w:val="24"/>
          <w:szCs w:val="24"/>
        </w:rPr>
        <w:t xml:space="preserve">midade externa, deformação grave, </w:t>
      </w:r>
      <w:r w:rsidR="006B6CB6" w:rsidRPr="00EA7A21">
        <w:rPr>
          <w:rFonts w:ascii="Book Antiqua" w:hAnsi="Book Antiqua" w:cs="TimesNewRoman"/>
          <w:sz w:val="24"/>
          <w:szCs w:val="24"/>
        </w:rPr>
        <w:t>escurecimento, partes</w:t>
      </w:r>
      <w:r w:rsidRPr="00EA7A21">
        <w:rPr>
          <w:rFonts w:ascii="Book Antiqua" w:hAnsi="Book Antiqua" w:cs="TimesNewRoman"/>
          <w:sz w:val="24"/>
          <w:szCs w:val="24"/>
        </w:rPr>
        <w:t xml:space="preserve"> amolecidas, com queimado de sol, virose, brotação, mofo, sujidades, corpos estranhos aderidos à superfície externa, substâncias terrosas, larvas, parasitas e marcas de picadas de </w:t>
      </w:r>
      <w:r w:rsidR="006B6CB6" w:rsidRPr="00EA7A21">
        <w:rPr>
          <w:rFonts w:ascii="Book Antiqua" w:hAnsi="Book Antiqua" w:cs="TimesNewRoman"/>
          <w:sz w:val="24"/>
          <w:szCs w:val="24"/>
        </w:rPr>
        <w:t>insetos; seja</w:t>
      </w:r>
      <w:r w:rsidRPr="00EA7A21">
        <w:rPr>
          <w:rFonts w:ascii="Book Antiqua" w:hAnsi="Book Antiqua" w:cs="TimesNewRoman"/>
          <w:sz w:val="24"/>
          <w:szCs w:val="24"/>
        </w:rPr>
        <w:t xml:space="preserve"> no momento da entrega ou posteriormente, como em caso de danos internos, bichos, podridão, ocos, secos, polpa branca detectados no momento da produção que inviabilizem o consumo; em dia, local e horário estabelecidos pelo nutricionista responsável.</w:t>
      </w:r>
    </w:p>
    <w:p w:rsidR="00EA7A21" w:rsidRPr="00EA7A21" w:rsidRDefault="00EA7A21" w:rsidP="00EA7A21">
      <w:pPr>
        <w:pStyle w:val="PargrafodaLista"/>
        <w:rPr>
          <w:rFonts w:ascii="Book Antiqua" w:hAnsi="Book Antiqua"/>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.8</w:t>
      </w:r>
      <w:r w:rsidR="006B6CB6">
        <w:rPr>
          <w:rFonts w:ascii="Book Antiqua" w:hAnsi="Book Antiqua"/>
          <w:sz w:val="24"/>
          <w:szCs w:val="24"/>
        </w:rPr>
        <w:t xml:space="preserve"> </w:t>
      </w:r>
      <w:r w:rsidRPr="00EA7A21">
        <w:rPr>
          <w:rFonts w:ascii="Book Antiqua" w:hAnsi="Book Antiqua" w:cs="Calibri"/>
          <w:sz w:val="24"/>
          <w:szCs w:val="24"/>
        </w:rPr>
        <w:t>No ato da entrega, o funcionário responsável pelo recebimento de mercadorias, no local estabelecido, atestará a entrega e registrará não conformidades quantitativas e/ou qualitativas em documento específico – Solicitação de Produtos da Agricultura Familiar.</w:t>
      </w:r>
    </w:p>
    <w:p w:rsidR="00EA7A21" w:rsidRPr="00EA7A21" w:rsidRDefault="00EA7A21" w:rsidP="00EA7A21">
      <w:pPr>
        <w:pStyle w:val="PargrafodaLista"/>
        <w:rPr>
          <w:rFonts w:ascii="Book Antiqua" w:hAnsi="Book Antiqua"/>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.9</w:t>
      </w:r>
      <w:r w:rsidR="006B6CB6">
        <w:rPr>
          <w:rFonts w:ascii="Book Antiqua" w:hAnsi="Book Antiqua"/>
          <w:sz w:val="24"/>
          <w:szCs w:val="24"/>
        </w:rPr>
        <w:t xml:space="preserve"> </w:t>
      </w:r>
      <w:r w:rsidRPr="00EA7A21">
        <w:rPr>
          <w:rFonts w:ascii="Book Antiqua" w:hAnsi="Book Antiqua"/>
          <w:sz w:val="24"/>
          <w:szCs w:val="24"/>
        </w:rPr>
        <w:t>Fica vedado ao fornecedor alterar o local de entrega estabelecido nas requisições sem o consentimento prévio do nutricionista responsável ou de algum fornecedor da Secretaria de Educação.</w:t>
      </w:r>
    </w:p>
    <w:p w:rsidR="00EA7A21" w:rsidRPr="00EA7A21" w:rsidRDefault="00EA7A21" w:rsidP="00EA7A21">
      <w:pPr>
        <w:pStyle w:val="PargrafodaLista"/>
        <w:rPr>
          <w:rFonts w:ascii="Book Antiqua" w:hAnsi="Book Antiqua"/>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.10</w:t>
      </w:r>
      <w:r w:rsidR="006B6CB6">
        <w:rPr>
          <w:rFonts w:ascii="Book Antiqua" w:hAnsi="Book Antiqua"/>
          <w:sz w:val="24"/>
          <w:szCs w:val="24"/>
        </w:rPr>
        <w:t xml:space="preserve"> </w:t>
      </w:r>
      <w:r w:rsidRPr="00EA7A21">
        <w:rPr>
          <w:rFonts w:ascii="Book Antiqua" w:hAnsi="Book Antiqua"/>
          <w:sz w:val="24"/>
          <w:szCs w:val="24"/>
        </w:rPr>
        <w:t>Os locais de entrega, data e horário ficam sujeitos a alterações conforme necessidade do nutricionista responsável técnico ou de algum responsável técnico ou outro funcionário da Secretaria de Educação em acordo prévio com os fornecedores.</w:t>
      </w:r>
    </w:p>
    <w:p w:rsidR="00EA7A21" w:rsidRPr="00EA7A21" w:rsidRDefault="00EA7A21" w:rsidP="00EA7A21">
      <w:pPr>
        <w:pStyle w:val="PargrafodaLista"/>
        <w:rPr>
          <w:rFonts w:ascii="Book Antiqua" w:hAnsi="Book Antiqua"/>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cs="Calibri"/>
          <w:sz w:val="24"/>
          <w:szCs w:val="24"/>
        </w:rPr>
        <w:t>3</w:t>
      </w:r>
      <w:r w:rsidRPr="00EA7A21">
        <w:rPr>
          <w:rFonts w:ascii="Book Antiqua" w:hAnsi="Book Antiqua" w:cs="Calibri"/>
          <w:sz w:val="24"/>
          <w:szCs w:val="24"/>
        </w:rPr>
        <w:t>.11</w:t>
      </w:r>
      <w:r w:rsidR="006B6CB6">
        <w:rPr>
          <w:rFonts w:ascii="Book Antiqua" w:hAnsi="Book Antiqua" w:cs="Calibri"/>
          <w:sz w:val="24"/>
          <w:szCs w:val="24"/>
        </w:rPr>
        <w:t xml:space="preserve"> </w:t>
      </w:r>
      <w:r w:rsidRPr="00EA7A21">
        <w:rPr>
          <w:rFonts w:ascii="Book Antiqua" w:hAnsi="Book Antiqua" w:cs="Calibri"/>
          <w:sz w:val="24"/>
          <w:szCs w:val="24"/>
        </w:rPr>
        <w:t>Quando houver necessidade de alterações no local, data e horário das entregas, o nutricionista escolar ou algum representante da Secretaria de Educação, irá planejar e acordar, an</w:t>
      </w:r>
      <w:r w:rsidR="006B6CB6">
        <w:rPr>
          <w:rFonts w:ascii="Book Antiqua" w:hAnsi="Book Antiqua" w:cs="Calibri"/>
          <w:sz w:val="24"/>
          <w:szCs w:val="24"/>
        </w:rPr>
        <w:t>tecipadamente, com o fornecedor</w:t>
      </w:r>
      <w:r w:rsidRPr="00EA7A21">
        <w:rPr>
          <w:rFonts w:ascii="Book Antiqua" w:hAnsi="Book Antiqua" w:cs="Calibri"/>
          <w:sz w:val="24"/>
          <w:szCs w:val="24"/>
        </w:rPr>
        <w:t>.</w:t>
      </w:r>
    </w:p>
    <w:p w:rsidR="00EA7A21" w:rsidRPr="00EA7A21" w:rsidRDefault="00EA7A21" w:rsidP="00EA7A21">
      <w:pPr>
        <w:pStyle w:val="PargrafodaLista"/>
        <w:rPr>
          <w:rFonts w:ascii="Book Antiqua" w:hAnsi="Book Antiqua"/>
          <w:szCs w:val="24"/>
        </w:rPr>
      </w:pPr>
    </w:p>
    <w:p w:rsidR="00EA7A21" w:rsidRPr="006B6CB6" w:rsidRDefault="00EA7A21" w:rsidP="006B6CB6">
      <w:pPr>
        <w:pStyle w:val="SemEspaamento"/>
        <w:jc w:val="both"/>
        <w:rPr>
          <w:rFonts w:ascii="Book Antiqua" w:hAnsi="Book Antiqua"/>
          <w:sz w:val="24"/>
          <w:szCs w:val="24"/>
        </w:rPr>
      </w:pPr>
      <w:r>
        <w:rPr>
          <w:rFonts w:ascii="Book Antiqua" w:hAnsi="Book Antiqua" w:cs="Calibri"/>
          <w:sz w:val="24"/>
          <w:szCs w:val="24"/>
        </w:rPr>
        <w:t>3</w:t>
      </w:r>
      <w:r w:rsidRPr="00EA7A21">
        <w:rPr>
          <w:rFonts w:ascii="Book Antiqua" w:hAnsi="Book Antiqua" w:cs="Calibri"/>
          <w:sz w:val="24"/>
          <w:szCs w:val="24"/>
        </w:rPr>
        <w:t>.12</w:t>
      </w:r>
      <w:r w:rsidR="006B6CB6">
        <w:rPr>
          <w:rFonts w:ascii="Book Antiqua" w:hAnsi="Book Antiqua" w:cs="Calibri"/>
          <w:sz w:val="24"/>
          <w:szCs w:val="24"/>
        </w:rPr>
        <w:t xml:space="preserve"> </w:t>
      </w:r>
      <w:r w:rsidRPr="00EA7A21">
        <w:rPr>
          <w:rFonts w:ascii="Book Antiqua" w:hAnsi="Book Antiqua" w:cs="Calibri"/>
          <w:sz w:val="24"/>
          <w:szCs w:val="24"/>
        </w:rPr>
        <w:t>O fornecedor deverá comunicar, com antecedência, ao nutricionista responsável pela merenda</w:t>
      </w:r>
      <w:r w:rsidR="006B6CB6">
        <w:rPr>
          <w:rFonts w:ascii="Book Antiqua" w:hAnsi="Book Antiqua" w:cs="Calibri"/>
          <w:sz w:val="24"/>
          <w:szCs w:val="24"/>
        </w:rPr>
        <w:t xml:space="preserve"> </w:t>
      </w:r>
      <w:r w:rsidRPr="00EA7A21">
        <w:rPr>
          <w:rFonts w:ascii="Book Antiqua" w:hAnsi="Book Antiqua" w:cs="Calibri"/>
          <w:szCs w:val="24"/>
        </w:rPr>
        <w:t>escolar ou à Secretaria Municipal de Educação, qualquer eventualidade que acarrete a impossibilidade de cumprimento das entregas solicitadas (atraso, quantidade solicitada, data ou horário programado). Em caso de não cumprimento, o mesmo arcará com as devidas consequências e penalidades advindas deste ato.</w:t>
      </w:r>
    </w:p>
    <w:p w:rsidR="00EA7A21" w:rsidRPr="00EA7A21" w:rsidRDefault="00EA7A21" w:rsidP="00EA7A21">
      <w:pPr>
        <w:pStyle w:val="SemEspaamento"/>
        <w:jc w:val="both"/>
        <w:rPr>
          <w:rFonts w:ascii="Book Antiqua" w:hAnsi="Book Antiqua"/>
          <w:sz w:val="24"/>
          <w:szCs w:val="24"/>
        </w:rPr>
      </w:pPr>
    </w:p>
    <w:p w:rsidR="00EA7A21" w:rsidRDefault="00EA7A21" w:rsidP="00D478EC">
      <w:pPr>
        <w:pStyle w:val="SemEspaamento"/>
        <w:jc w:val="both"/>
        <w:rPr>
          <w:rFonts w:ascii="Book Antiqua" w:hAnsi="Book Antiqua"/>
          <w:sz w:val="24"/>
          <w:szCs w:val="24"/>
        </w:rPr>
      </w:pPr>
      <w:r>
        <w:rPr>
          <w:rFonts w:ascii="Book Antiqua" w:hAnsi="Book Antiqua"/>
          <w:sz w:val="24"/>
          <w:szCs w:val="24"/>
        </w:rPr>
        <w:lastRenderedPageBreak/>
        <w:t>3</w:t>
      </w:r>
      <w:r w:rsidRPr="00EA7A21">
        <w:rPr>
          <w:rFonts w:ascii="Book Antiqua" w:hAnsi="Book Antiqua"/>
          <w:sz w:val="24"/>
          <w:szCs w:val="24"/>
        </w:rPr>
        <w:t>.13</w:t>
      </w:r>
      <w:r w:rsidR="006B6CB6">
        <w:rPr>
          <w:rFonts w:ascii="Book Antiqua" w:hAnsi="Book Antiqua"/>
          <w:sz w:val="24"/>
          <w:szCs w:val="24"/>
        </w:rPr>
        <w:t xml:space="preserve"> </w:t>
      </w:r>
      <w:r w:rsidRPr="00EA7A21">
        <w:rPr>
          <w:rFonts w:ascii="Book Antiqua" w:hAnsi="Book Antiqua"/>
          <w:sz w:val="24"/>
          <w:szCs w:val="24"/>
        </w:rPr>
        <w:t>Os grãos deverão ser inteiros e íntegros. Não deverão estar partidos, quebrados, mofados, ardidos, germinados, carunchados e atacados por lagartas das vagens, danificados, amassados, com parasitos e com sujidades.</w:t>
      </w:r>
    </w:p>
    <w:p w:rsidR="00E410AD" w:rsidRPr="00D478EC" w:rsidRDefault="00E410AD" w:rsidP="00D478EC">
      <w:pPr>
        <w:pStyle w:val="SemEspaamento"/>
        <w:jc w:val="both"/>
        <w:rPr>
          <w:rFonts w:ascii="Book Antiqua" w:hAnsi="Book Antiqua"/>
          <w:sz w:val="24"/>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.14</w:t>
      </w:r>
      <w:r w:rsidR="006B6CB6">
        <w:rPr>
          <w:rFonts w:ascii="Book Antiqua" w:hAnsi="Book Antiqua"/>
          <w:sz w:val="24"/>
          <w:szCs w:val="24"/>
        </w:rPr>
        <w:t xml:space="preserve"> </w:t>
      </w:r>
      <w:r w:rsidRPr="00EA7A21">
        <w:rPr>
          <w:rFonts w:ascii="Book Antiqua" w:hAnsi="Book Antiqua"/>
          <w:sz w:val="24"/>
          <w:szCs w:val="24"/>
        </w:rPr>
        <w:t>É exigida aos fornecedores dos gêneros alimentícios a comprovação, junto às autoridades sanitárias locais, de existência por parte destes de instalações compatíveis com o produto que se propõem a fornecer, que comprove as condições higiênico-sanitárias do estabelecimento comercial e das instalações de manipulação e fabricação dos produtos sejam compatíveis com o preconizado, por legislação vigente, para o produto a ser fornecido.</w:t>
      </w:r>
    </w:p>
    <w:p w:rsidR="00EA7A21" w:rsidRPr="00EA7A21" w:rsidRDefault="00EA7A21" w:rsidP="00EA7A21">
      <w:pPr>
        <w:pStyle w:val="PargrafodaLista"/>
        <w:rPr>
          <w:rFonts w:ascii="Book Antiqua" w:hAnsi="Book Antiqua"/>
          <w:szCs w:val="24"/>
        </w:rPr>
      </w:pPr>
    </w:p>
    <w:p w:rsidR="00EA7A21" w:rsidRPr="002B21D8" w:rsidRDefault="00EA7A21" w:rsidP="002B21D8">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.15</w:t>
      </w:r>
      <w:r w:rsidR="006B6CB6">
        <w:rPr>
          <w:rFonts w:ascii="Book Antiqua" w:hAnsi="Book Antiqua"/>
          <w:sz w:val="24"/>
          <w:szCs w:val="24"/>
        </w:rPr>
        <w:t xml:space="preserve"> </w:t>
      </w:r>
      <w:r w:rsidRPr="00EA7A21">
        <w:rPr>
          <w:rFonts w:ascii="Book Antiqua" w:hAnsi="Book Antiqua"/>
          <w:sz w:val="24"/>
          <w:szCs w:val="24"/>
        </w:rPr>
        <w:t>Produtos processados e embalados deverão possuir embalagens íntegras e atóxicas. Não devem apresentar partes rasgadas, amassadas, enferrujadas, umidade, estufadas.</w:t>
      </w: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.16</w:t>
      </w:r>
      <w:r w:rsidR="006B6CB6">
        <w:rPr>
          <w:rFonts w:ascii="Book Antiqua" w:hAnsi="Book Antiqua"/>
          <w:sz w:val="24"/>
          <w:szCs w:val="24"/>
        </w:rPr>
        <w:t xml:space="preserve"> </w:t>
      </w:r>
      <w:r w:rsidRPr="00EA7A21">
        <w:rPr>
          <w:rFonts w:ascii="Book Antiqua" w:hAnsi="Book Antiqua"/>
          <w:sz w:val="24"/>
          <w:szCs w:val="24"/>
        </w:rPr>
        <w:t>Todos os produtos manipulados deverão conter rotulagem com as informações: nome do produto, lista de ingredientes, conteúdo líquido, nome completo do agricultor, endereço completo, prazo de validade, instruções sobre conservação, o preparo, o uso do produto e o número de registro no órgão competente.</w:t>
      </w:r>
    </w:p>
    <w:p w:rsidR="00EA7A21" w:rsidRPr="00EA7A21" w:rsidRDefault="00EA7A21" w:rsidP="00EA7A21">
      <w:pPr>
        <w:pStyle w:val="PargrafodaLista"/>
        <w:rPr>
          <w:rFonts w:ascii="Book Antiqua" w:hAnsi="Book Antiqua"/>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.17</w:t>
      </w:r>
      <w:r w:rsidR="006B6CB6">
        <w:rPr>
          <w:rFonts w:ascii="Book Antiqua" w:hAnsi="Book Antiqua"/>
          <w:sz w:val="24"/>
          <w:szCs w:val="24"/>
        </w:rPr>
        <w:t xml:space="preserve"> </w:t>
      </w:r>
      <w:r w:rsidRPr="00EA7A21">
        <w:rPr>
          <w:rFonts w:ascii="Book Antiqua" w:hAnsi="Book Antiqua"/>
          <w:sz w:val="24"/>
          <w:szCs w:val="24"/>
        </w:rPr>
        <w:t>Os gêneros alimentícios de origem animal, bem como aqueles que sofrem algum tipo de processamento, devem apresentar, em sua embalagem Certificação Sanitária emitida por órgão ou entidade responsável pelo alvará sanitário (Vigilância Sanitária/locais ou estaduais) ou Sistema Unificado de Atenção à Sanidade Agropecuária (SUASA/MAPA) ou Serviços de Inspeção Municipal (SIM), Estadual (SIE) ou Federal (SIF).</w:t>
      </w:r>
    </w:p>
    <w:p w:rsidR="00567AA6" w:rsidRPr="00EA7A21" w:rsidRDefault="00567AA6" w:rsidP="00567AA6">
      <w:pPr>
        <w:widowControl w:val="0"/>
        <w:tabs>
          <w:tab w:val="left" w:pos="2248"/>
        </w:tabs>
        <w:rPr>
          <w:rFonts w:ascii="Book Antiqua" w:hAnsi="Book Antiqua"/>
          <w:szCs w:val="24"/>
        </w:rPr>
      </w:pPr>
    </w:p>
    <w:p w:rsidR="00567AA6" w:rsidRPr="00EA7A21" w:rsidRDefault="00567AA6" w:rsidP="00567AA6">
      <w:pPr>
        <w:widowControl w:val="0"/>
        <w:tabs>
          <w:tab w:val="left" w:pos="2248"/>
        </w:tabs>
        <w:rPr>
          <w:rFonts w:ascii="Book Antiqua" w:hAnsi="Book Antiqua"/>
          <w:szCs w:val="24"/>
        </w:rPr>
      </w:pPr>
      <w:r w:rsidRPr="00EA7A21">
        <w:rPr>
          <w:rFonts w:ascii="Book Antiqua" w:hAnsi="Book Antiqua"/>
          <w:szCs w:val="24"/>
        </w:rPr>
        <w:t>PARÁGRAFO ÚNICO: A vigência do presente instrumento contratua</w:t>
      </w:r>
      <w:r w:rsidR="002F5646" w:rsidRPr="00EA7A21">
        <w:rPr>
          <w:rFonts w:ascii="Book Antiqua" w:hAnsi="Book Antiqua"/>
          <w:szCs w:val="24"/>
        </w:rPr>
        <w:t>l</w:t>
      </w:r>
      <w:r w:rsidR="00D478EC">
        <w:rPr>
          <w:rFonts w:ascii="Book Antiqua" w:hAnsi="Book Antiqua"/>
          <w:szCs w:val="24"/>
        </w:rPr>
        <w:t xml:space="preserve"> será até 31 de Dezembro de 2023</w:t>
      </w:r>
      <w:r w:rsidRPr="00EA7A21">
        <w:rPr>
          <w:rFonts w:ascii="Book Antiqua" w:hAnsi="Book Antiqua"/>
          <w:szCs w:val="24"/>
        </w:rPr>
        <w:t>.</w:t>
      </w:r>
    </w:p>
    <w:p w:rsidR="00567AA6" w:rsidRPr="00EA7A21" w:rsidRDefault="00567AA6" w:rsidP="00567AA6">
      <w:pPr>
        <w:widowControl w:val="0"/>
        <w:tabs>
          <w:tab w:val="left" w:pos="2248"/>
        </w:tabs>
        <w:rPr>
          <w:rFonts w:ascii="Book Antiqua" w:hAnsi="Book Antiqua"/>
          <w:szCs w:val="24"/>
        </w:rPr>
      </w:pPr>
    </w:p>
    <w:p w:rsidR="00567AA6" w:rsidRPr="00302A9F" w:rsidRDefault="00567AA6" w:rsidP="00567AA6">
      <w:pPr>
        <w:pStyle w:val="NormalWeb"/>
        <w:spacing w:before="0" w:after="0"/>
        <w:jc w:val="both"/>
        <w:rPr>
          <w:rFonts w:ascii="Book Antiqua" w:hAnsi="Book Antiqua" w:cs="Arial"/>
          <w:b/>
          <w:bCs/>
          <w:szCs w:val="24"/>
        </w:rPr>
      </w:pPr>
      <w:r w:rsidRPr="00302A9F">
        <w:rPr>
          <w:rFonts w:ascii="Book Antiqua" w:hAnsi="Book Antiqua" w:cs="Arial"/>
          <w:b/>
          <w:bCs/>
          <w:szCs w:val="24"/>
        </w:rPr>
        <w:t>CLÁUSULA QUARTA – DO PAGAMENTO</w:t>
      </w:r>
    </w:p>
    <w:p w:rsidR="00567AA6" w:rsidRDefault="00567AA6" w:rsidP="00567AA6">
      <w:pPr>
        <w:pStyle w:val="NormalWeb"/>
        <w:spacing w:before="0" w:after="0"/>
        <w:jc w:val="both"/>
        <w:rPr>
          <w:rFonts w:ascii="Book Antiqua" w:hAnsi="Book Antiqua"/>
          <w:szCs w:val="24"/>
        </w:rPr>
      </w:pPr>
      <w:r w:rsidRPr="00302A9F">
        <w:rPr>
          <w:rFonts w:ascii="Book Antiqua" w:hAnsi="Book Antiqua"/>
          <w:szCs w:val="24"/>
        </w:rPr>
        <w:t>Entregue e ac</w:t>
      </w:r>
      <w:r w:rsidRPr="004A69AB">
        <w:rPr>
          <w:rFonts w:ascii="Book Antiqua" w:hAnsi="Book Antiqua"/>
          <w:szCs w:val="24"/>
        </w:rPr>
        <w:t>eita a prestação do objeto</w:t>
      </w:r>
      <w:r w:rsidRPr="004A69AB">
        <w:rPr>
          <w:rFonts w:ascii="Book Antiqua" w:hAnsi="Book Antiqua"/>
          <w:b/>
          <w:bCs/>
          <w:szCs w:val="24"/>
        </w:rPr>
        <w:t>,</w:t>
      </w:r>
      <w:r w:rsidRPr="004A69AB">
        <w:rPr>
          <w:rFonts w:ascii="Book Antiqua" w:hAnsi="Book Antiqua"/>
          <w:szCs w:val="24"/>
        </w:rPr>
        <w:t xml:space="preserve"> o pagamento devido será efetuado em até 30 dias após a entrega da nota fiscal de entrega, juntamente com a certidão negativa de INSS e FGTS, caso a empresa tenha empregados e caso não tenha, declaração no corpo da nota fiscal, em conformidade com as instruções normativas da Previdência Social, mediante apresentação da Nota Fiscal.</w:t>
      </w:r>
    </w:p>
    <w:p w:rsidR="00DB7D7F" w:rsidRPr="004A69AB" w:rsidRDefault="00DB7D7F" w:rsidP="00567AA6">
      <w:pPr>
        <w:pStyle w:val="NormalWeb"/>
        <w:spacing w:before="0" w:after="0"/>
        <w:jc w:val="both"/>
        <w:rPr>
          <w:rFonts w:ascii="Book Antiqua" w:hAnsi="Book Antiqua"/>
          <w:szCs w:val="24"/>
        </w:rPr>
      </w:pPr>
    </w:p>
    <w:p w:rsidR="00567AA6" w:rsidRPr="004A69AB" w:rsidRDefault="00567AA6" w:rsidP="00567AA6">
      <w:pPr>
        <w:rPr>
          <w:rFonts w:ascii="Book Antiqua" w:hAnsi="Book Antiqua"/>
          <w:bCs/>
        </w:rPr>
      </w:pPr>
      <w:r w:rsidRPr="004A69AB">
        <w:rPr>
          <w:rFonts w:ascii="Book Antiqua" w:hAnsi="Book Antiqua"/>
          <w:bCs/>
        </w:rPr>
        <w:t>PARÁGRAFO ÚNICO</w:t>
      </w:r>
      <w:r w:rsidRPr="004A69AB">
        <w:rPr>
          <w:rFonts w:ascii="Book Antiqua" w:hAnsi="Book Antiqua"/>
          <w:b/>
          <w:bCs/>
        </w:rPr>
        <w:t xml:space="preserve"> </w:t>
      </w:r>
      <w:r w:rsidRPr="004A69AB">
        <w:rPr>
          <w:rFonts w:ascii="Book Antiqua" w:hAnsi="Book Antiqua"/>
        </w:rPr>
        <w:t xml:space="preserve">– Os preços estabelecidos neste contrato poderão sofrer equilíbrio financeiro, conforme art. 65, da Lei Federal nº 8.666/93 e suas alterações. </w:t>
      </w:r>
    </w:p>
    <w:p w:rsidR="00567AA6" w:rsidRPr="004A69AB" w:rsidRDefault="00567AA6" w:rsidP="00567AA6">
      <w:pPr>
        <w:rPr>
          <w:rFonts w:ascii="Book Antiqua" w:hAnsi="Book Antiqua"/>
          <w:b/>
          <w:bCs/>
        </w:rPr>
      </w:pPr>
    </w:p>
    <w:p w:rsidR="00567AA6" w:rsidRPr="004A69AB" w:rsidRDefault="00567AA6" w:rsidP="00567AA6">
      <w:pPr>
        <w:tabs>
          <w:tab w:val="left" w:pos="1701"/>
        </w:tabs>
        <w:rPr>
          <w:rFonts w:ascii="Book Antiqua" w:hAnsi="Book Antiqua" w:cs="Arial"/>
          <w:b/>
          <w:bCs/>
        </w:rPr>
      </w:pPr>
      <w:r w:rsidRPr="004A69AB">
        <w:rPr>
          <w:rFonts w:ascii="Book Antiqua" w:hAnsi="Book Antiqua" w:cs="Arial"/>
          <w:b/>
          <w:bCs/>
        </w:rPr>
        <w:t>CLÁUSULA QUINTA – DA DOTAÇÃO</w:t>
      </w:r>
      <w:r>
        <w:rPr>
          <w:rFonts w:ascii="Book Antiqua" w:hAnsi="Book Antiqua" w:cs="Arial"/>
          <w:b/>
          <w:bCs/>
        </w:rPr>
        <w:t xml:space="preserve"> ORÇAMENTÁRIA</w:t>
      </w:r>
    </w:p>
    <w:p w:rsidR="002F19B0" w:rsidRDefault="00567AA6" w:rsidP="002F19B0">
      <w:pPr>
        <w:tabs>
          <w:tab w:val="left" w:pos="8931"/>
        </w:tabs>
        <w:outlineLvl w:val="0"/>
        <w:rPr>
          <w:rFonts w:ascii="Book Antiqua" w:hAnsi="Book Antiqua"/>
        </w:rPr>
      </w:pPr>
      <w:r w:rsidRPr="004A69AB">
        <w:rPr>
          <w:rFonts w:ascii="Book Antiqua" w:hAnsi="Book Antiqua"/>
          <w:bCs/>
          <w:color w:val="000000"/>
        </w:rPr>
        <w:t xml:space="preserve">A despesa com a aquisição </w:t>
      </w:r>
      <w:r w:rsidRPr="004A69AB">
        <w:rPr>
          <w:rFonts w:ascii="Book Antiqua" w:hAnsi="Book Antiqua"/>
        </w:rPr>
        <w:t>de Gêneros Alimentícios da Agricultura Familiar e o Empreendedor Familiar Rural destinado ao atendimento do Programa Nacional de Alimentação Escolar</w:t>
      </w:r>
      <w:r w:rsidR="002F19B0">
        <w:rPr>
          <w:rFonts w:ascii="Book Antiqua" w:hAnsi="Book Antiqua"/>
        </w:rPr>
        <w:t xml:space="preserve"> PNAE</w:t>
      </w:r>
      <w:r w:rsidR="002F19B0" w:rsidRPr="002F19B0">
        <w:rPr>
          <w:rFonts w:ascii="Garamond" w:hAnsi="Garamond"/>
          <w:szCs w:val="24"/>
        </w:rPr>
        <w:t xml:space="preserve"> </w:t>
      </w:r>
      <w:r w:rsidR="002F19B0" w:rsidRPr="002F19B0">
        <w:rPr>
          <w:rFonts w:ascii="Book Antiqua" w:hAnsi="Book Antiqua"/>
        </w:rPr>
        <w:t xml:space="preserve">estarão a cargo das seguintes dotações orçamentárias: </w:t>
      </w:r>
    </w:p>
    <w:p w:rsidR="002F19B0" w:rsidRPr="002F19B0" w:rsidRDefault="002F19B0" w:rsidP="002F19B0">
      <w:pPr>
        <w:tabs>
          <w:tab w:val="left" w:pos="8931"/>
        </w:tabs>
        <w:outlineLvl w:val="0"/>
        <w:rPr>
          <w:rFonts w:ascii="Book Antiqua" w:hAnsi="Book Antiqua"/>
        </w:rPr>
      </w:pPr>
    </w:p>
    <w:p w:rsidR="00B75D5C" w:rsidRPr="00B75D5C" w:rsidRDefault="00B75D5C" w:rsidP="00B75D5C">
      <w:pPr>
        <w:rPr>
          <w:rFonts w:ascii="Book Antiqua" w:hAnsi="Book Antiqua"/>
        </w:rPr>
      </w:pPr>
      <w:r w:rsidRPr="00B75D5C">
        <w:rPr>
          <w:rFonts w:ascii="Book Antiqua" w:hAnsi="Book Antiqua"/>
        </w:rPr>
        <w:lastRenderedPageBreak/>
        <w:t>- 0205.12.306.0012.2.036 – 3.3.90.30 - Distribuição da Merenda Escolar – Pré- Escola – PNAE -  Material de Consumo; Ficha 139.</w:t>
      </w:r>
    </w:p>
    <w:p w:rsidR="00B75D5C" w:rsidRPr="00B75D5C" w:rsidRDefault="00B75D5C" w:rsidP="00B75D5C">
      <w:pPr>
        <w:rPr>
          <w:rFonts w:ascii="Book Antiqua" w:hAnsi="Book Antiqua"/>
        </w:rPr>
      </w:pPr>
      <w:r w:rsidRPr="00B75D5C">
        <w:rPr>
          <w:rFonts w:ascii="Book Antiqua" w:hAnsi="Book Antiqua"/>
        </w:rPr>
        <w:t>- 0205.12.306.0012.2.036 – 3.3.90.30 - Distribuição da Merenda Escolar – Pré- Escola – Recursos Próprios, Material de Consumo; Ficha 140.</w:t>
      </w:r>
    </w:p>
    <w:p w:rsidR="00B75D5C" w:rsidRPr="00B75D5C" w:rsidRDefault="00B75D5C" w:rsidP="00B75D5C">
      <w:pPr>
        <w:rPr>
          <w:rFonts w:ascii="Book Antiqua" w:hAnsi="Book Antiqua"/>
        </w:rPr>
      </w:pPr>
      <w:r w:rsidRPr="00B75D5C">
        <w:rPr>
          <w:rFonts w:ascii="Book Antiqua" w:hAnsi="Book Antiqua"/>
        </w:rPr>
        <w:t>- 0205.12.306.0012.2.037 – 3.3.90.30 - Distribuição da Merenda Escolar - Ensino Fundamental - PNAE - Material de Consumo; Ficha 141.</w:t>
      </w:r>
    </w:p>
    <w:p w:rsidR="00B75D5C" w:rsidRPr="00B75D5C" w:rsidRDefault="00B75D5C" w:rsidP="00B75D5C">
      <w:pPr>
        <w:rPr>
          <w:rFonts w:ascii="Book Antiqua" w:hAnsi="Book Antiqua"/>
        </w:rPr>
      </w:pPr>
      <w:r w:rsidRPr="00B75D5C">
        <w:rPr>
          <w:rFonts w:ascii="Book Antiqua" w:hAnsi="Book Antiqua"/>
        </w:rPr>
        <w:t>- 0205.12.306.0012.2.037 – 3.3.90.30 - Distribuição da Merenda Escolar - Ensino Fundamental- Recursos Próprios - Material de Consumo; Ficha 142.</w:t>
      </w:r>
    </w:p>
    <w:p w:rsidR="00B75D5C" w:rsidRPr="00B75D5C" w:rsidRDefault="00B75D5C" w:rsidP="00B75D5C">
      <w:pPr>
        <w:rPr>
          <w:rFonts w:ascii="Book Antiqua" w:hAnsi="Book Antiqua"/>
        </w:rPr>
      </w:pPr>
      <w:r w:rsidRPr="00B75D5C">
        <w:rPr>
          <w:rFonts w:ascii="Book Antiqua" w:hAnsi="Book Antiqua"/>
        </w:rPr>
        <w:t>- 0205.12.306.0012.2.084 – 3.3.90.30 - Distribuição da Merenda Escolar- EJA – PNAE- Material de Consumo; Ficha 143.</w:t>
      </w:r>
    </w:p>
    <w:p w:rsidR="00B75D5C" w:rsidRPr="00B75D5C" w:rsidRDefault="00B75D5C" w:rsidP="00B75D5C">
      <w:pPr>
        <w:rPr>
          <w:rFonts w:ascii="Book Antiqua" w:hAnsi="Book Antiqua"/>
        </w:rPr>
      </w:pPr>
      <w:r w:rsidRPr="00B75D5C">
        <w:rPr>
          <w:rFonts w:ascii="Book Antiqua" w:hAnsi="Book Antiqua"/>
        </w:rPr>
        <w:t>- 0205.12.306.0012.2.084 – 3.3.90.30 - Distribuição da Merenda Escolar- EJA – Recurso Próprios- Material de Consumo; Ficha 144.</w:t>
      </w:r>
    </w:p>
    <w:p w:rsidR="00567AA6" w:rsidRPr="00573AA6" w:rsidRDefault="00567AA6" w:rsidP="00567AA6">
      <w:pPr>
        <w:tabs>
          <w:tab w:val="left" w:pos="1701"/>
        </w:tabs>
        <w:rPr>
          <w:rFonts w:ascii="Book Antiqua" w:hAnsi="Book Antiqua"/>
        </w:rPr>
      </w:pPr>
    </w:p>
    <w:p w:rsidR="00567AA6" w:rsidRDefault="00567AA6" w:rsidP="00567AA6">
      <w:pPr>
        <w:pStyle w:val="Ttulo4"/>
        <w:rPr>
          <w:rFonts w:ascii="Book Antiqua" w:hAnsi="Book Antiqua" w:cs="Arial"/>
          <w:bCs/>
          <w:sz w:val="24"/>
        </w:rPr>
      </w:pPr>
      <w:r w:rsidRPr="004A69AB">
        <w:rPr>
          <w:rFonts w:ascii="Book Antiqua" w:hAnsi="Book Antiqua" w:cs="Arial"/>
          <w:bCs/>
          <w:sz w:val="24"/>
        </w:rPr>
        <w:t>CLÁUSULA SEXTA – DAS OBRIGAÇÕES</w:t>
      </w:r>
    </w:p>
    <w:p w:rsidR="008B0FA7" w:rsidRPr="008B0FA7" w:rsidRDefault="008B0FA7" w:rsidP="008B0FA7"/>
    <w:p w:rsidR="008B0FA7" w:rsidRPr="00BA7BA6" w:rsidRDefault="00567AA6" w:rsidP="008B0FA7">
      <w:pPr>
        <w:rPr>
          <w:rFonts w:ascii="Garamond" w:eastAsia="Calibri" w:hAnsi="Garamond"/>
          <w:b/>
          <w:snapToGrid/>
          <w:szCs w:val="24"/>
          <w:lang w:eastAsia="en-US"/>
        </w:rPr>
      </w:pPr>
      <w:r w:rsidRPr="004A69AB">
        <w:rPr>
          <w:rFonts w:ascii="Book Antiqua" w:hAnsi="Book Antiqua"/>
          <w:bCs/>
        </w:rPr>
        <w:t xml:space="preserve">I – </w:t>
      </w:r>
      <w:r w:rsidR="008B0FA7" w:rsidRPr="008B0FA7">
        <w:rPr>
          <w:rFonts w:ascii="Garamond" w:eastAsia="Calibri" w:hAnsi="Garamond"/>
          <w:snapToGrid/>
          <w:szCs w:val="24"/>
          <w:lang w:eastAsia="en-US"/>
        </w:rPr>
        <w:t>DAS OBRIGAÇÕES DA CONTRATANTE</w:t>
      </w:r>
    </w:p>
    <w:p w:rsidR="008B0FA7" w:rsidRPr="00032DAA" w:rsidRDefault="008B0FA7" w:rsidP="008B0FA7">
      <w:pPr>
        <w:numPr>
          <w:ilvl w:val="0"/>
          <w:numId w:val="31"/>
        </w:numPr>
        <w:spacing w:before="240"/>
        <w:rPr>
          <w:rFonts w:cs="Calibri"/>
        </w:rPr>
      </w:pPr>
      <w:r w:rsidRPr="00032DAA">
        <w:rPr>
          <w:rFonts w:cs="Calibri"/>
        </w:rPr>
        <w:t xml:space="preserve">Acompanhar e fiscalizar a execução do contrato, bem como atestar, na Nota Fiscal, a entrega efetiva do objeto, emitir Termo de Recebimento ou, se for o caso, recusar o fornecimento desconforme; </w:t>
      </w:r>
    </w:p>
    <w:p w:rsidR="008B0FA7" w:rsidRPr="00032DAA" w:rsidRDefault="008B0FA7" w:rsidP="008B0FA7">
      <w:pPr>
        <w:numPr>
          <w:ilvl w:val="0"/>
          <w:numId w:val="31"/>
        </w:numPr>
        <w:spacing w:before="240"/>
        <w:rPr>
          <w:rFonts w:cs="Calibri"/>
        </w:rPr>
      </w:pPr>
      <w:r w:rsidRPr="00032DAA">
        <w:rPr>
          <w:rFonts w:cs="Calibri"/>
        </w:rPr>
        <w:t xml:space="preserve">Comunicar à Contratada, por escrito, sobre imperfeições, falhas ou irregularidades verificadas no objeto fornecido, para que seja substituído, reparado ou corrigido; </w:t>
      </w:r>
    </w:p>
    <w:p w:rsidR="008B0FA7" w:rsidRPr="00032DAA" w:rsidRDefault="008B0FA7" w:rsidP="008B0FA7">
      <w:pPr>
        <w:numPr>
          <w:ilvl w:val="0"/>
          <w:numId w:val="31"/>
        </w:numPr>
        <w:spacing w:before="240"/>
        <w:rPr>
          <w:rFonts w:cs="Calibri"/>
        </w:rPr>
      </w:pPr>
      <w:r w:rsidRPr="00032DAA">
        <w:rPr>
          <w:rFonts w:cs="Calibri"/>
        </w:rPr>
        <w:t xml:space="preserve">Efetuar os pagamentos ao contratado dentro do prazo estipulado no edital; </w:t>
      </w:r>
    </w:p>
    <w:p w:rsidR="008B0FA7" w:rsidRPr="00032DAA" w:rsidRDefault="008B0FA7" w:rsidP="008B0FA7">
      <w:pPr>
        <w:numPr>
          <w:ilvl w:val="0"/>
          <w:numId w:val="31"/>
        </w:numPr>
        <w:spacing w:before="240"/>
        <w:rPr>
          <w:rFonts w:cs="Calibri"/>
        </w:rPr>
      </w:pPr>
      <w:r w:rsidRPr="00032DAA">
        <w:rPr>
          <w:rFonts w:cs="Calibri"/>
        </w:rPr>
        <w:t>Aplicar ao contratado as penalidades regulamentares e contratuais;</w:t>
      </w:r>
    </w:p>
    <w:p w:rsidR="008B0FA7" w:rsidRPr="00032DAA" w:rsidRDefault="008B0FA7" w:rsidP="008B0FA7">
      <w:pPr>
        <w:numPr>
          <w:ilvl w:val="0"/>
          <w:numId w:val="31"/>
        </w:numPr>
        <w:spacing w:before="240"/>
        <w:rPr>
          <w:rFonts w:cs="Calibri"/>
        </w:rPr>
      </w:pPr>
      <w:r w:rsidRPr="00032DAA">
        <w:rPr>
          <w:rFonts w:cs="Calibri"/>
        </w:rPr>
        <w:t>Comunicar com antecedência quaisquer necessidades de alteração de planejamento;</w:t>
      </w:r>
    </w:p>
    <w:p w:rsidR="008B0FA7" w:rsidRPr="00032DAA" w:rsidRDefault="008B0FA7" w:rsidP="008B0FA7">
      <w:pPr>
        <w:numPr>
          <w:ilvl w:val="0"/>
          <w:numId w:val="31"/>
        </w:numPr>
        <w:spacing w:before="240"/>
        <w:rPr>
          <w:rFonts w:cs="Calibri"/>
        </w:rPr>
      </w:pPr>
      <w:r w:rsidRPr="00032DAA">
        <w:rPr>
          <w:rFonts w:cs="Calibri"/>
        </w:rPr>
        <w:t>Guardar pelo prazo estabelecido no § 11 do artigo 45 da Resolução CD/FNDE nº 06/2020, as cópias das Notas Fiscais de Compra, os Termos de Recebimento e Aceitabilidade, apresentados nas prestações de contas, bem como o Projeto de Venda de Gêneros Alimentícios da Agricultura Familiar para Alimentação Escolar e documentos anexos, deixando-os à disposição para comprovação;</w:t>
      </w:r>
    </w:p>
    <w:p w:rsidR="00AD3405" w:rsidRDefault="008B0FA7" w:rsidP="008B0FA7">
      <w:pPr>
        <w:numPr>
          <w:ilvl w:val="0"/>
          <w:numId w:val="31"/>
        </w:numPr>
        <w:spacing w:before="240"/>
        <w:rPr>
          <w:rFonts w:cs="Calibri"/>
        </w:rPr>
      </w:pPr>
      <w:r w:rsidRPr="00032DAA">
        <w:rPr>
          <w:rFonts w:cs="Calibri"/>
        </w:rPr>
        <w:t>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rsidR="00942BC4" w:rsidRDefault="00942BC4" w:rsidP="00942BC4">
      <w:pPr>
        <w:spacing w:before="240"/>
        <w:ind w:left="720"/>
        <w:rPr>
          <w:rFonts w:cs="Calibri"/>
        </w:rPr>
      </w:pPr>
    </w:p>
    <w:p w:rsidR="00942BC4" w:rsidRDefault="00942BC4" w:rsidP="00942BC4">
      <w:pPr>
        <w:spacing w:before="240"/>
        <w:ind w:left="720"/>
        <w:rPr>
          <w:rFonts w:cs="Calibri"/>
        </w:rPr>
      </w:pPr>
    </w:p>
    <w:p w:rsidR="00942BC4" w:rsidRPr="00E410AD" w:rsidRDefault="00942BC4" w:rsidP="00942BC4">
      <w:pPr>
        <w:spacing w:before="240"/>
        <w:ind w:left="720"/>
        <w:rPr>
          <w:rFonts w:cs="Calibri"/>
        </w:rPr>
      </w:pPr>
      <w:bookmarkStart w:id="2" w:name="_GoBack"/>
      <w:bookmarkEnd w:id="2"/>
    </w:p>
    <w:p w:rsidR="008B0FA7" w:rsidRPr="00032DAA" w:rsidRDefault="008B0FA7" w:rsidP="008B0FA7">
      <w:pPr>
        <w:ind w:right="111"/>
        <w:rPr>
          <w:rFonts w:cs="Calibri"/>
        </w:rPr>
      </w:pPr>
      <w:r w:rsidRPr="00F85489">
        <w:rPr>
          <w:rFonts w:ascii="Garamond" w:eastAsia="Calibri" w:hAnsi="Garamond"/>
          <w:b/>
          <w:snapToGrid/>
          <w:szCs w:val="24"/>
          <w:lang w:eastAsia="en-US"/>
        </w:rPr>
        <w:t>11.2. DAS OBRIGAÇÕES DA CONTRATADA</w:t>
      </w:r>
    </w:p>
    <w:p w:rsidR="008B0FA7" w:rsidRPr="00032DAA" w:rsidRDefault="008B0FA7" w:rsidP="008B0FA7">
      <w:pPr>
        <w:numPr>
          <w:ilvl w:val="0"/>
          <w:numId w:val="30"/>
        </w:numPr>
        <w:spacing w:before="120" w:after="120" w:line="276" w:lineRule="auto"/>
        <w:rPr>
          <w:rFonts w:cs="Calibri"/>
          <w:shd w:val="clear" w:color="auto" w:fill="C0C0C0"/>
        </w:rPr>
      </w:pPr>
      <w:r w:rsidRPr="00032DAA">
        <w:rPr>
          <w:rFonts w:cs="Calibri"/>
        </w:rPr>
        <w:t xml:space="preserve">Os gêneros alimentícios a serem entregues poderão ser substituídos desde que os produtos substitutos constem nesta chamada pública e sejam correlatos </w:t>
      </w:r>
      <w:proofErr w:type="spellStart"/>
      <w:r w:rsidRPr="00032DAA">
        <w:rPr>
          <w:rFonts w:cs="Calibri"/>
        </w:rPr>
        <w:t>nutricionalmente</w:t>
      </w:r>
      <w:proofErr w:type="spellEnd"/>
      <w:r w:rsidRPr="00032DAA">
        <w:rPr>
          <w:rFonts w:cs="Calibri"/>
        </w:rPr>
        <w:t>. Essa necessidade de substituição deverá ser atestada pelo responsável técnico nutricionista;</w:t>
      </w:r>
    </w:p>
    <w:p w:rsidR="008B0FA7" w:rsidRPr="00032DAA" w:rsidRDefault="008B0FA7" w:rsidP="008B0FA7">
      <w:pPr>
        <w:numPr>
          <w:ilvl w:val="0"/>
          <w:numId w:val="30"/>
        </w:numPr>
        <w:spacing w:before="240"/>
        <w:rPr>
          <w:rFonts w:cs="Calibri"/>
        </w:rPr>
      </w:pPr>
      <w:r w:rsidRPr="00032DAA">
        <w:rPr>
          <w:rFonts w:cs="Calibri"/>
        </w:rPr>
        <w:t xml:space="preserve">Substituições ou complementações de produtos recusados no ato do recebimento, em decorrência de desacordo com as exigências deste edital, deverão ocorrer sem ônus adicionais, e, no prazo estabelecido; </w:t>
      </w:r>
    </w:p>
    <w:p w:rsidR="008B0FA7" w:rsidRPr="00032DAA" w:rsidRDefault="008B0FA7" w:rsidP="008B0FA7">
      <w:pPr>
        <w:numPr>
          <w:ilvl w:val="0"/>
          <w:numId w:val="30"/>
        </w:numPr>
        <w:spacing w:before="240"/>
        <w:rPr>
          <w:rFonts w:cs="Calibri"/>
        </w:rPr>
      </w:pPr>
      <w:r w:rsidRPr="00032DAA">
        <w:rPr>
          <w:rFonts w:cs="Calibri"/>
        </w:rPr>
        <w:t>O valor financeiro e o quantitativo do alimento utilizado em substituição serão os mesmos do alimento solicitado na ordem de fornecimento;</w:t>
      </w:r>
    </w:p>
    <w:p w:rsidR="008B0FA7" w:rsidRPr="00032DAA" w:rsidRDefault="008B0FA7" w:rsidP="008B0FA7">
      <w:pPr>
        <w:numPr>
          <w:ilvl w:val="0"/>
          <w:numId w:val="30"/>
        </w:numPr>
        <w:spacing w:before="120" w:after="120" w:line="276" w:lineRule="auto"/>
        <w:rPr>
          <w:rFonts w:cs="Calibri"/>
          <w:shd w:val="clear" w:color="auto" w:fill="C0C0C0"/>
        </w:rPr>
      </w:pPr>
      <w:r w:rsidRPr="00032DAA">
        <w:rPr>
          <w:rFonts w:cs="Calibri"/>
        </w:rPr>
        <w:t>Os produtos deverão ser entregues, exclusivamente, às expensas do contratado, as quais inclui despesas com frete, embalagens, encargos e quaisquer outras necessárias para o fornecimento do produto;</w:t>
      </w:r>
    </w:p>
    <w:p w:rsidR="008B0FA7" w:rsidRPr="00032DAA" w:rsidRDefault="008B0FA7" w:rsidP="008B0FA7">
      <w:pPr>
        <w:numPr>
          <w:ilvl w:val="0"/>
          <w:numId w:val="30"/>
        </w:numPr>
        <w:spacing w:before="240"/>
        <w:rPr>
          <w:rFonts w:cs="Calibri"/>
        </w:rPr>
      </w:pPr>
      <w:r w:rsidRPr="00032DAA">
        <w:rPr>
          <w:rFonts w:cs="Calibri"/>
        </w:rPr>
        <w:t xml:space="preserve">Fornecer o objeto pelos preços apresentados em sua proposta; </w:t>
      </w:r>
    </w:p>
    <w:p w:rsidR="008B0FA7" w:rsidRPr="00032DAA" w:rsidRDefault="008B0FA7" w:rsidP="008B0FA7">
      <w:pPr>
        <w:numPr>
          <w:ilvl w:val="0"/>
          <w:numId w:val="30"/>
        </w:numPr>
        <w:spacing w:before="240"/>
        <w:rPr>
          <w:rFonts w:cs="Calibri"/>
        </w:rPr>
      </w:pPr>
      <w:r w:rsidRPr="00032DAA">
        <w:rPr>
          <w:rFonts w:cs="Calibri"/>
        </w:rPr>
        <w:t xml:space="preserve">Durante a vigência do contrato, informar o contratante sobre mudanças de endereço, assim como de mudanças de números de telefone e de e-mail informados para contato, imediatamente à ocorrência de quaisquer dessas alterações; </w:t>
      </w:r>
    </w:p>
    <w:p w:rsidR="008B0FA7" w:rsidRPr="00032DAA" w:rsidRDefault="008B0FA7" w:rsidP="008B0FA7">
      <w:pPr>
        <w:numPr>
          <w:ilvl w:val="0"/>
          <w:numId w:val="30"/>
        </w:numPr>
        <w:spacing w:before="240"/>
        <w:rPr>
          <w:rFonts w:cs="Calibri"/>
        </w:rPr>
      </w:pPr>
      <w:r w:rsidRPr="00032DAA">
        <w:rPr>
          <w:rFonts w:cs="Calibri"/>
        </w:rPr>
        <w:t>Retirar todos os materiais recusados, das dependências das unidades escolares, dentro do prazo fixado para sua substituição ou para sanar outras falhas, independentemente de o fornecedor ter cumprido a obrigação de entregar outro material para nova verificação de compatibilidade com o objeto do contrato;</w:t>
      </w:r>
    </w:p>
    <w:p w:rsidR="008B0FA7" w:rsidRPr="00032DAA" w:rsidRDefault="008B0FA7" w:rsidP="008B0FA7">
      <w:pPr>
        <w:numPr>
          <w:ilvl w:val="0"/>
          <w:numId w:val="30"/>
        </w:numPr>
        <w:spacing w:before="240"/>
        <w:rPr>
          <w:rFonts w:cs="Calibri"/>
        </w:rPr>
      </w:pPr>
      <w:r w:rsidRPr="00032DAA">
        <w:rPr>
          <w:rFonts w:cs="Calibri"/>
        </w:rPr>
        <w:t xml:space="preserve">Comunicar à Contratante, no prazo máximo de 24 (vinte e quatro) horas contadas da data da solicitação de compra, os motivos que impossibilitem o cumprimento do prazo previsto, com a devida comprovação; </w:t>
      </w:r>
    </w:p>
    <w:p w:rsidR="008B0FA7" w:rsidRPr="00032DAA" w:rsidRDefault="008B0FA7" w:rsidP="008B0FA7">
      <w:pPr>
        <w:numPr>
          <w:ilvl w:val="0"/>
          <w:numId w:val="30"/>
        </w:numPr>
        <w:spacing w:before="240"/>
        <w:rPr>
          <w:rFonts w:cs="Calibri"/>
        </w:rPr>
      </w:pPr>
      <w:r w:rsidRPr="00032DAA">
        <w:rPr>
          <w:rFonts w:cs="Calibri"/>
        </w:rPr>
        <w:t>Manter, durante toda a execução do contrato, em compatibilidade com as obrigações assumidas, todas as condições de habilitação e qualificação exigidas na licitação;</w:t>
      </w:r>
    </w:p>
    <w:p w:rsidR="008B0FA7" w:rsidRPr="00032DAA" w:rsidRDefault="008B0FA7" w:rsidP="008B0FA7">
      <w:pPr>
        <w:numPr>
          <w:ilvl w:val="0"/>
          <w:numId w:val="30"/>
        </w:numPr>
        <w:spacing w:before="240"/>
        <w:rPr>
          <w:rFonts w:cs="Calibri"/>
        </w:rPr>
      </w:pPr>
      <w:r w:rsidRPr="00032DAA">
        <w:rPr>
          <w:rFonts w:cs="Calibri"/>
        </w:rPr>
        <w:t>A convocação do fornecedor pela Secretaria de Educação poderá ser por telefone ou e-mail e será informado o endereço, o horário, o dia e o prazo máximo para início do fornecimento, bem como a quantidade a ser adquirida. A convocação para início do fornecimento deverá ter antecedência mínima de 48 (quarenta e oito) horas;</w:t>
      </w:r>
    </w:p>
    <w:p w:rsidR="008B0FA7" w:rsidRPr="00DD647C" w:rsidRDefault="008B0FA7" w:rsidP="008B0FA7">
      <w:pPr>
        <w:numPr>
          <w:ilvl w:val="0"/>
          <w:numId w:val="30"/>
        </w:numPr>
        <w:spacing w:before="240"/>
        <w:rPr>
          <w:rFonts w:cs="Calibri"/>
        </w:rPr>
      </w:pPr>
      <w:r w:rsidRPr="00032DAA">
        <w:rPr>
          <w:rFonts w:cs="Calibri"/>
        </w:rPr>
        <w:t>A pontualidade na entrega das mercadorias para as escolas está vinculada ao cumprimento do Cardápio Nutricional. A não pontualidade na entrega das mercadorias implicará em prejuízo à execução do cardápio e consequentes transtornos ao balanceamento nutricional, dando ensejo à rescisão contratual e demais penalidades cabíveis.</w:t>
      </w:r>
    </w:p>
    <w:p w:rsidR="008B0FA7" w:rsidRDefault="008B0FA7" w:rsidP="008B0FA7">
      <w:pPr>
        <w:tabs>
          <w:tab w:val="left" w:pos="2552"/>
        </w:tabs>
        <w:snapToGrid w:val="0"/>
        <w:ind w:right="-1"/>
        <w:outlineLvl w:val="0"/>
        <w:rPr>
          <w:rFonts w:ascii="Garamond" w:hAnsi="Garamond"/>
          <w:szCs w:val="24"/>
        </w:rPr>
      </w:pPr>
    </w:p>
    <w:p w:rsidR="00DB7D7F" w:rsidRPr="004A69AB" w:rsidRDefault="00DB7D7F" w:rsidP="008B0FA7">
      <w:pPr>
        <w:rPr>
          <w:rFonts w:ascii="Book Antiqua" w:hAnsi="Book Antiqua"/>
        </w:rPr>
      </w:pPr>
    </w:p>
    <w:p w:rsidR="00567AA6" w:rsidRPr="004A69AB" w:rsidRDefault="00567AA6" w:rsidP="00567AA6">
      <w:pPr>
        <w:rPr>
          <w:rFonts w:ascii="Book Antiqua" w:hAnsi="Book Antiqua"/>
          <w:bCs/>
        </w:rPr>
      </w:pPr>
      <w:r w:rsidRPr="004A69AB">
        <w:rPr>
          <w:rFonts w:ascii="Book Antiqua" w:hAnsi="Book Antiqua"/>
          <w:bCs/>
        </w:rPr>
        <w:t>PARÁGRAFO ÚNICO</w:t>
      </w:r>
      <w:r w:rsidRPr="004A69AB">
        <w:rPr>
          <w:rFonts w:ascii="Book Antiqua" w:hAnsi="Book Antiqua"/>
        </w:rPr>
        <w:t xml:space="preserve"> – Havendo rejeição de bens pela Comissão de Recebimento, na hipótese de estarem em desacordo com as especificações e condições com que foram licitados, o Contratado deverá retirá-los do local onde se encontrem armazenados, no prazo máximo de 24 (vinte e quatro) horas da comunicação para assim proceder, sob pena de multa moratória, facultado o Contratante devolvê-lo ao local de origem mediante remessa, com frete a pagar, para cuja providência desde já fica expressamente autorizada.</w:t>
      </w:r>
    </w:p>
    <w:p w:rsidR="00567AA6" w:rsidRPr="004A69AB" w:rsidRDefault="00567AA6" w:rsidP="00567AA6">
      <w:pPr>
        <w:widowControl w:val="0"/>
        <w:rPr>
          <w:rFonts w:ascii="Book Antiqua" w:hAnsi="Book Antiqua" w:cs="Arial"/>
          <w:b/>
          <w:bCs/>
        </w:rPr>
      </w:pPr>
    </w:p>
    <w:p w:rsidR="00567AA6" w:rsidRDefault="00567AA6" w:rsidP="00567AA6">
      <w:pPr>
        <w:widowControl w:val="0"/>
        <w:rPr>
          <w:rFonts w:ascii="Book Antiqua" w:hAnsi="Book Antiqua"/>
          <w:b/>
        </w:rPr>
      </w:pPr>
      <w:r w:rsidRPr="004A69AB">
        <w:rPr>
          <w:rFonts w:ascii="Book Antiqua" w:hAnsi="Book Antiqua" w:cs="Arial"/>
          <w:b/>
          <w:bCs/>
        </w:rPr>
        <w:t>CLÁUSULA SÉTIMA</w:t>
      </w:r>
      <w:r w:rsidRPr="004A69AB">
        <w:rPr>
          <w:rFonts w:ascii="Book Antiqua" w:hAnsi="Book Antiqua"/>
          <w:b/>
        </w:rPr>
        <w:t xml:space="preserve"> – DAS PENALIDADES</w:t>
      </w:r>
    </w:p>
    <w:p w:rsidR="00DB7D7F" w:rsidRPr="004A69AB" w:rsidRDefault="00DB7D7F" w:rsidP="00567AA6">
      <w:pPr>
        <w:widowControl w:val="0"/>
        <w:rPr>
          <w:rFonts w:ascii="Book Antiqua" w:hAnsi="Book Antiqua"/>
          <w:b/>
        </w:rPr>
      </w:pPr>
    </w:p>
    <w:p w:rsidR="00567AA6" w:rsidRPr="004A69AB" w:rsidRDefault="00567AA6" w:rsidP="00567AA6">
      <w:pPr>
        <w:rPr>
          <w:rFonts w:ascii="Book Antiqua" w:hAnsi="Book Antiqua"/>
        </w:rPr>
      </w:pPr>
      <w:r w:rsidRPr="004A69AB">
        <w:rPr>
          <w:rFonts w:ascii="Book Antiqua" w:hAnsi="Book Antiqua"/>
        </w:rPr>
        <w:t xml:space="preserve">A Contratada ficará sujeita às sanções administrativas previstas nos artigos 86 e 87 da Lei </w:t>
      </w:r>
      <w:proofErr w:type="spellStart"/>
      <w:r w:rsidRPr="004A69AB">
        <w:rPr>
          <w:rFonts w:ascii="Book Antiqua" w:hAnsi="Book Antiqua"/>
        </w:rPr>
        <w:t>n.°</w:t>
      </w:r>
      <w:proofErr w:type="spellEnd"/>
      <w:r w:rsidRPr="004A69AB">
        <w:rPr>
          <w:rFonts w:ascii="Book Antiqua" w:hAnsi="Book Antiqua"/>
        </w:rPr>
        <w:t xml:space="preserve"> 8.666/93, pelo não cumprimento de qualquer destas cláusulas contratuais e condições dispostas no edital. Pela inexecução total ou parcial do objeto deste Pregão, a Administração da Prefeitura Municipal de Piraúba poderá garantida a prévia defesa, aplicar à licitante vencedora as seguintes sanções:</w:t>
      </w:r>
    </w:p>
    <w:p w:rsidR="00567AA6" w:rsidRPr="004A69AB" w:rsidRDefault="00567AA6" w:rsidP="00567AA6">
      <w:pPr>
        <w:pStyle w:val="Estilo1"/>
        <w:tabs>
          <w:tab w:val="left" w:pos="1134"/>
        </w:tabs>
        <w:ind w:left="1134" w:hanging="567"/>
        <w:rPr>
          <w:rFonts w:ascii="Book Antiqua" w:hAnsi="Book Antiqua"/>
          <w:szCs w:val="24"/>
        </w:rPr>
      </w:pPr>
      <w:r w:rsidRPr="004A69AB">
        <w:rPr>
          <w:rFonts w:ascii="Book Antiqua" w:hAnsi="Book Antiqua"/>
          <w:szCs w:val="24"/>
        </w:rPr>
        <w:t>A)  -</w:t>
      </w:r>
      <w:r w:rsidRPr="004A69AB">
        <w:rPr>
          <w:rFonts w:ascii="Book Antiqua" w:hAnsi="Book Antiqua"/>
          <w:szCs w:val="24"/>
        </w:rPr>
        <w:tab/>
        <w:t>advertência;</w:t>
      </w:r>
    </w:p>
    <w:p w:rsidR="00567AA6" w:rsidRPr="004A69AB" w:rsidRDefault="00567AA6" w:rsidP="00567AA6">
      <w:pPr>
        <w:pStyle w:val="Estilo1"/>
        <w:tabs>
          <w:tab w:val="left" w:pos="1134"/>
        </w:tabs>
        <w:ind w:left="1134" w:hanging="567"/>
        <w:rPr>
          <w:rFonts w:ascii="Book Antiqua" w:hAnsi="Book Antiqua"/>
          <w:szCs w:val="24"/>
        </w:rPr>
      </w:pPr>
      <w:r w:rsidRPr="004A69AB">
        <w:rPr>
          <w:rFonts w:ascii="Book Antiqua" w:hAnsi="Book Antiqua"/>
          <w:szCs w:val="24"/>
        </w:rPr>
        <w:t>B) -</w:t>
      </w:r>
      <w:r w:rsidRPr="004A69AB">
        <w:rPr>
          <w:rFonts w:ascii="Book Antiqua" w:hAnsi="Book Antiqua"/>
          <w:szCs w:val="24"/>
        </w:rPr>
        <w:tab/>
        <w:t>multa de 0,3% (zero vírgula três por cento) por dia de atraso e por ocorrência de fato em desacordo com o proposto e o estabelecido no edital, até o máximo de 10% (dez por cento) sobre o valor total da ordem de fornecimento, recolhida no prazo máximo de 15 (quinze) dias corridos, uma vez comunicados oficialmente;</w:t>
      </w:r>
    </w:p>
    <w:p w:rsidR="00567AA6" w:rsidRPr="004A69AB" w:rsidRDefault="00567AA6" w:rsidP="00567AA6">
      <w:pPr>
        <w:pStyle w:val="Estilo1"/>
        <w:tabs>
          <w:tab w:val="left" w:pos="1134"/>
        </w:tabs>
        <w:ind w:left="1134" w:hanging="567"/>
        <w:rPr>
          <w:rFonts w:ascii="Book Antiqua" w:hAnsi="Book Antiqua"/>
          <w:szCs w:val="24"/>
        </w:rPr>
      </w:pPr>
      <w:r w:rsidRPr="004A69AB">
        <w:rPr>
          <w:rFonts w:ascii="Book Antiqua" w:hAnsi="Book Antiqua"/>
          <w:szCs w:val="24"/>
        </w:rPr>
        <w:t>C) -</w:t>
      </w:r>
      <w:r w:rsidRPr="004A69AB">
        <w:rPr>
          <w:rFonts w:ascii="Book Antiqua" w:hAnsi="Book Antiqua"/>
          <w:szCs w:val="24"/>
        </w:rPr>
        <w:tab/>
        <w:t>multa de</w:t>
      </w:r>
      <w:r>
        <w:rPr>
          <w:rFonts w:ascii="Book Antiqua" w:hAnsi="Book Antiqua"/>
          <w:szCs w:val="24"/>
        </w:rPr>
        <w:t xml:space="preserve"> até</w:t>
      </w:r>
      <w:r w:rsidRPr="004A69AB">
        <w:rPr>
          <w:rFonts w:ascii="Book Antiqua" w:hAnsi="Book Antiqua"/>
          <w:szCs w:val="24"/>
        </w:rPr>
        <w:t xml:space="preserve"> 20% (vinte por cento) sobre o valor total da nota de empenho, no caso de inexecução total ou parcial do objeto contratado, recolhida no prazo de 15 (quinze) dias corridos, contado da comunicação oficial;</w:t>
      </w:r>
    </w:p>
    <w:p w:rsidR="00567AA6" w:rsidRPr="004A69AB" w:rsidRDefault="00567AA6" w:rsidP="00567AA6">
      <w:pPr>
        <w:pStyle w:val="Estilo1"/>
        <w:tabs>
          <w:tab w:val="left" w:pos="1134"/>
        </w:tabs>
        <w:ind w:left="1134" w:hanging="567"/>
        <w:rPr>
          <w:rFonts w:ascii="Book Antiqua" w:hAnsi="Book Antiqua"/>
          <w:szCs w:val="24"/>
        </w:rPr>
      </w:pPr>
      <w:r w:rsidRPr="004A69AB">
        <w:rPr>
          <w:rFonts w:ascii="Book Antiqua" w:hAnsi="Book Antiqua"/>
          <w:szCs w:val="24"/>
        </w:rPr>
        <w:t>D) -</w:t>
      </w:r>
      <w:r w:rsidRPr="004A69AB">
        <w:rPr>
          <w:rFonts w:ascii="Book Antiqua" w:hAnsi="Book Antiqua"/>
          <w:szCs w:val="24"/>
        </w:rPr>
        <w:tab/>
        <w:t>suspensão temporária de participar em licitação e impedimento de contratar com a Administração da Prefeitura Municipal de Piraúba, pelo prazo de até 02 (dois) anos;</w:t>
      </w:r>
    </w:p>
    <w:p w:rsidR="00567AA6" w:rsidRPr="004A69AB" w:rsidRDefault="00567AA6" w:rsidP="00567AA6">
      <w:pPr>
        <w:pStyle w:val="Estilo1"/>
        <w:tabs>
          <w:tab w:val="left" w:pos="1134"/>
        </w:tabs>
        <w:ind w:left="1134" w:hanging="567"/>
        <w:rPr>
          <w:rFonts w:ascii="Book Antiqua" w:hAnsi="Book Antiqua"/>
          <w:szCs w:val="24"/>
        </w:rPr>
      </w:pPr>
      <w:r w:rsidRPr="004A69AB">
        <w:rPr>
          <w:rFonts w:ascii="Book Antiqua" w:hAnsi="Book Antiqua"/>
          <w:szCs w:val="24"/>
        </w:rPr>
        <w:t>E) -  declaração de inidoneidade para licitar ou contratar com a Administração Pública enquanto perdurarem os motivos determinantes da punição ou até que seja promovida a reabilitação perante a própria autoridade que aplicou a penalidade, que será concedida sempre que a licitante ressarcir a Administração da Prefeitura Municipal de Piraúba pelos prejuízos resultantes e depois de decorrido o prazo da sanção aplicada com base no subitem anterior.</w:t>
      </w:r>
    </w:p>
    <w:p w:rsidR="00C402C7" w:rsidRPr="004A69AB" w:rsidRDefault="00C402C7" w:rsidP="00567AA6">
      <w:pPr>
        <w:widowControl w:val="0"/>
        <w:rPr>
          <w:rFonts w:ascii="Book Antiqua" w:hAnsi="Book Antiqua" w:cs="Arial"/>
          <w:b/>
          <w:bCs/>
        </w:rPr>
      </w:pPr>
    </w:p>
    <w:p w:rsidR="00567AA6" w:rsidRPr="004A69AB" w:rsidRDefault="00567AA6" w:rsidP="00567AA6">
      <w:pPr>
        <w:widowControl w:val="0"/>
        <w:rPr>
          <w:rFonts w:ascii="Book Antiqua" w:hAnsi="Book Antiqua" w:cs="Arial"/>
          <w:b/>
          <w:bCs/>
        </w:rPr>
      </w:pPr>
      <w:r w:rsidRPr="004A69AB">
        <w:rPr>
          <w:rFonts w:ascii="Book Antiqua" w:hAnsi="Book Antiqua" w:cs="Arial"/>
          <w:b/>
          <w:bCs/>
        </w:rPr>
        <w:t>CLÁUSULA OITAVA – DA RESCISÃO</w:t>
      </w:r>
    </w:p>
    <w:p w:rsidR="00567AA6" w:rsidRPr="004A69AB" w:rsidRDefault="00567AA6" w:rsidP="00567AA6">
      <w:pPr>
        <w:widowControl w:val="0"/>
        <w:rPr>
          <w:rFonts w:ascii="Book Antiqua" w:hAnsi="Book Antiqua"/>
        </w:rPr>
      </w:pPr>
      <w:r w:rsidRPr="004A69AB">
        <w:rPr>
          <w:rFonts w:ascii="Book Antiqua" w:hAnsi="Book Antiqua"/>
        </w:rPr>
        <w:t>Constitui motivo para rescisão do presente contrato o não cumprimento de qualquer de suas cláusulas e condições, bem como os motivos previstos no art. 78 da Lei Federal n.º 8.666/93 e suas alterações.</w:t>
      </w:r>
    </w:p>
    <w:p w:rsidR="00567AA6" w:rsidRPr="004A69AB" w:rsidRDefault="00567AA6" w:rsidP="00567AA6">
      <w:pPr>
        <w:rPr>
          <w:rFonts w:ascii="Book Antiqua" w:hAnsi="Book Antiqua" w:cs="Arial"/>
          <w:b/>
          <w:bCs/>
        </w:rPr>
      </w:pPr>
    </w:p>
    <w:p w:rsidR="00567AA6" w:rsidRPr="004A69AB" w:rsidRDefault="00567AA6" w:rsidP="00567AA6">
      <w:pPr>
        <w:rPr>
          <w:rFonts w:ascii="Book Antiqua" w:hAnsi="Book Antiqua" w:cs="Arial"/>
          <w:b/>
          <w:bCs/>
        </w:rPr>
      </w:pPr>
      <w:r w:rsidRPr="004A69AB">
        <w:rPr>
          <w:rFonts w:ascii="Book Antiqua" w:hAnsi="Book Antiqua" w:cs="Arial"/>
          <w:b/>
          <w:bCs/>
        </w:rPr>
        <w:t>CLÁUSULA NONA – DOS IMPOSTOS</w:t>
      </w:r>
    </w:p>
    <w:p w:rsidR="00567AA6" w:rsidRPr="004A69AB" w:rsidRDefault="00567AA6" w:rsidP="00567AA6">
      <w:pPr>
        <w:rPr>
          <w:rFonts w:ascii="Book Antiqua" w:hAnsi="Book Antiqua"/>
        </w:rPr>
      </w:pPr>
      <w:r w:rsidRPr="004A69AB">
        <w:rPr>
          <w:rFonts w:ascii="Book Antiqua" w:hAnsi="Book Antiqua"/>
        </w:rPr>
        <w:t xml:space="preserve">Por conta e risco do </w:t>
      </w:r>
      <w:r w:rsidRPr="004A69AB">
        <w:rPr>
          <w:rFonts w:ascii="Book Antiqua" w:hAnsi="Book Antiqua"/>
          <w:bCs/>
        </w:rPr>
        <w:t>Contratado</w:t>
      </w:r>
      <w:r w:rsidRPr="004A69AB">
        <w:rPr>
          <w:rFonts w:ascii="Book Antiqua" w:hAnsi="Book Antiqua"/>
        </w:rPr>
        <w:t>, correrão todas as despesas necessárias com as autoridades fiscalizadoras competentes, bem como os encargos de natureza fiscal, tributária</w:t>
      </w:r>
      <w:r>
        <w:rPr>
          <w:rFonts w:ascii="Book Antiqua" w:hAnsi="Book Antiqua"/>
        </w:rPr>
        <w:t>,</w:t>
      </w:r>
      <w:r w:rsidRPr="004A69AB">
        <w:rPr>
          <w:rFonts w:ascii="Book Antiqua" w:hAnsi="Book Antiqua"/>
        </w:rPr>
        <w:t xml:space="preserve"> trabalhista e previdenciária porventura decorrente desta contratação.</w:t>
      </w:r>
    </w:p>
    <w:p w:rsidR="00567AA6" w:rsidRDefault="00567AA6" w:rsidP="00567AA6">
      <w:pPr>
        <w:widowControl w:val="0"/>
        <w:rPr>
          <w:rFonts w:ascii="Book Antiqua" w:hAnsi="Book Antiqua" w:cs="Arial"/>
          <w:b/>
          <w:bCs/>
        </w:rPr>
      </w:pPr>
    </w:p>
    <w:p w:rsidR="00AD3405" w:rsidRPr="004A69AB" w:rsidRDefault="00AD3405" w:rsidP="00567AA6">
      <w:pPr>
        <w:widowControl w:val="0"/>
        <w:rPr>
          <w:rFonts w:ascii="Book Antiqua" w:hAnsi="Book Antiqua" w:cs="Arial"/>
          <w:b/>
          <w:bCs/>
        </w:rPr>
      </w:pPr>
    </w:p>
    <w:p w:rsidR="00567AA6" w:rsidRPr="004A69AB" w:rsidRDefault="00567AA6" w:rsidP="00567AA6">
      <w:pPr>
        <w:pStyle w:val="Recuodecorpodetexto"/>
        <w:rPr>
          <w:rFonts w:ascii="Book Antiqua" w:hAnsi="Book Antiqua" w:cs="Arial"/>
          <w:b/>
          <w:bCs/>
        </w:rPr>
      </w:pPr>
      <w:r w:rsidRPr="004A69AB">
        <w:rPr>
          <w:rFonts w:ascii="Book Antiqua" w:hAnsi="Book Antiqua" w:cs="Arial"/>
          <w:b/>
          <w:bCs/>
        </w:rPr>
        <w:t>CLÁUSULA DÉCIMA – DA SUB-ROGAÇÃO</w:t>
      </w:r>
    </w:p>
    <w:p w:rsidR="00567AA6" w:rsidRDefault="00567AA6" w:rsidP="00567AA6">
      <w:pPr>
        <w:pStyle w:val="Recuodecorpodetexto"/>
        <w:rPr>
          <w:rFonts w:ascii="Book Antiqua" w:hAnsi="Book Antiqua"/>
          <w:bCs/>
        </w:rPr>
      </w:pPr>
      <w:r w:rsidRPr="004A69AB">
        <w:rPr>
          <w:rFonts w:ascii="Book Antiqua" w:hAnsi="Book Antiqua"/>
        </w:rPr>
        <w:t>O</w:t>
      </w:r>
      <w:r w:rsidRPr="004A69AB">
        <w:rPr>
          <w:rFonts w:ascii="Book Antiqua" w:hAnsi="Book Antiqua"/>
          <w:b/>
        </w:rPr>
        <w:t xml:space="preserve"> </w:t>
      </w:r>
      <w:r w:rsidRPr="004A69AB">
        <w:rPr>
          <w:rFonts w:ascii="Book Antiqua" w:hAnsi="Book Antiqua"/>
          <w:bCs/>
        </w:rPr>
        <w:t>Contratado</w:t>
      </w:r>
      <w:r w:rsidRPr="004A69AB">
        <w:rPr>
          <w:rFonts w:ascii="Book Antiqua" w:hAnsi="Book Antiqua"/>
          <w:b/>
        </w:rPr>
        <w:t xml:space="preserve"> </w:t>
      </w:r>
      <w:r w:rsidRPr="004A69AB">
        <w:rPr>
          <w:rFonts w:ascii="Book Antiqua" w:hAnsi="Book Antiqua"/>
        </w:rPr>
        <w:t xml:space="preserve">não poderá sub-rogar ou </w:t>
      </w:r>
      <w:proofErr w:type="spellStart"/>
      <w:r w:rsidRPr="004A69AB">
        <w:rPr>
          <w:rFonts w:ascii="Book Antiqua" w:hAnsi="Book Antiqua"/>
        </w:rPr>
        <w:t>sub-empreitar</w:t>
      </w:r>
      <w:proofErr w:type="spellEnd"/>
      <w:r w:rsidRPr="004A69AB">
        <w:rPr>
          <w:rFonts w:ascii="Book Antiqua" w:hAnsi="Book Antiqua"/>
        </w:rPr>
        <w:t xml:space="preserve"> no todo ou em parte, o presente Contrato ou serviços a que ele se refere, sem prévia autorização por escrito do </w:t>
      </w:r>
      <w:r w:rsidRPr="004A69AB">
        <w:rPr>
          <w:rFonts w:ascii="Book Antiqua" w:hAnsi="Book Antiqua"/>
          <w:bCs/>
        </w:rPr>
        <w:t>Contratante;</w:t>
      </w:r>
    </w:p>
    <w:p w:rsidR="00D02B36" w:rsidRPr="004A69AB" w:rsidRDefault="00D02B36" w:rsidP="00567AA6">
      <w:pPr>
        <w:pStyle w:val="Recuodecorpodetexto"/>
        <w:rPr>
          <w:rFonts w:ascii="Book Antiqua" w:hAnsi="Book Antiqua"/>
        </w:rPr>
      </w:pPr>
    </w:p>
    <w:p w:rsidR="00567AA6" w:rsidRPr="004A69AB" w:rsidRDefault="00567AA6" w:rsidP="00567AA6">
      <w:pPr>
        <w:rPr>
          <w:rFonts w:ascii="Book Antiqua" w:hAnsi="Book Antiqua"/>
        </w:rPr>
      </w:pPr>
      <w:r w:rsidRPr="004A69AB">
        <w:rPr>
          <w:rFonts w:ascii="Book Antiqua" w:hAnsi="Book Antiqua"/>
        </w:rPr>
        <w:t xml:space="preserve">PARÁGRAFO ÚNICO: Na hipótese de autorização prevista nesta Cláusula, nenhum vínculo existirá entre o </w:t>
      </w:r>
      <w:r w:rsidRPr="004A69AB">
        <w:rPr>
          <w:rFonts w:ascii="Book Antiqua" w:hAnsi="Book Antiqua"/>
          <w:bCs/>
        </w:rPr>
        <w:t>Contratante</w:t>
      </w:r>
      <w:r w:rsidRPr="004A69AB">
        <w:rPr>
          <w:rFonts w:ascii="Book Antiqua" w:hAnsi="Book Antiqua"/>
        </w:rPr>
        <w:t xml:space="preserve"> e a sub-rogada ou </w:t>
      </w:r>
      <w:proofErr w:type="spellStart"/>
      <w:r w:rsidRPr="004A69AB">
        <w:rPr>
          <w:rFonts w:ascii="Book Antiqua" w:hAnsi="Book Antiqua"/>
        </w:rPr>
        <w:t>sub-empreiteira</w:t>
      </w:r>
      <w:proofErr w:type="spellEnd"/>
      <w:r w:rsidRPr="004A69AB">
        <w:rPr>
          <w:rFonts w:ascii="Book Antiqua" w:hAnsi="Book Antiqua"/>
        </w:rPr>
        <w:t xml:space="preserve">, continuando o </w:t>
      </w:r>
      <w:r w:rsidRPr="004A69AB">
        <w:rPr>
          <w:rFonts w:ascii="Book Antiqua" w:hAnsi="Book Antiqua"/>
          <w:bCs/>
        </w:rPr>
        <w:t>contratado</w:t>
      </w:r>
      <w:r w:rsidRPr="004A69AB">
        <w:rPr>
          <w:rFonts w:ascii="Book Antiqua" w:hAnsi="Book Antiqua"/>
        </w:rPr>
        <w:t xml:space="preserve"> responsável plenamente pelos encargos aqui assumidos</w:t>
      </w:r>
    </w:p>
    <w:p w:rsidR="00567AA6" w:rsidRPr="004A69AB" w:rsidRDefault="00567AA6" w:rsidP="00567AA6">
      <w:pPr>
        <w:widowControl w:val="0"/>
        <w:rPr>
          <w:rFonts w:ascii="Book Antiqua" w:hAnsi="Book Antiqua" w:cs="Arial"/>
          <w:b/>
          <w:bCs/>
        </w:rPr>
      </w:pPr>
    </w:p>
    <w:p w:rsidR="00567AA6" w:rsidRPr="004A69AB" w:rsidRDefault="00567AA6" w:rsidP="00567AA6">
      <w:pPr>
        <w:widowControl w:val="0"/>
        <w:rPr>
          <w:rFonts w:ascii="Book Antiqua" w:hAnsi="Book Antiqua" w:cs="Arial"/>
          <w:b/>
          <w:bCs/>
        </w:rPr>
      </w:pPr>
      <w:r w:rsidRPr="004A69AB">
        <w:rPr>
          <w:rFonts w:ascii="Book Antiqua" w:hAnsi="Book Antiqua" w:cs="Arial"/>
          <w:b/>
          <w:bCs/>
        </w:rPr>
        <w:t>CLÁUSULA DÉCIMA PRIMEIRA – DAS ALTERAÇÕES</w:t>
      </w:r>
    </w:p>
    <w:p w:rsidR="00567AA6" w:rsidRPr="004A69AB" w:rsidRDefault="00567AA6" w:rsidP="00567AA6">
      <w:pPr>
        <w:widowControl w:val="0"/>
        <w:rPr>
          <w:rFonts w:ascii="Book Antiqua" w:hAnsi="Book Antiqua" w:cs="Arial"/>
          <w:bCs/>
        </w:rPr>
      </w:pPr>
      <w:r w:rsidRPr="004A69AB">
        <w:rPr>
          <w:rFonts w:ascii="Book Antiqua" w:hAnsi="Book Antiqua" w:cs="Arial"/>
        </w:rPr>
        <w:t>O CONTRATADO fica obrigado a aceitar, nas mesmas condições contratuais, os acréscimos ou supressões que se fizerem nas obras, serviços ou compras, até o limite de 25% (vinte e cinco por cento) do valor inicial atualizado do contrato, conforme preceitua o artigo 65, §1º a Lei Federal n.º 8.666/93.</w:t>
      </w:r>
    </w:p>
    <w:p w:rsidR="00567AA6" w:rsidRPr="004A69AB" w:rsidRDefault="00567AA6" w:rsidP="00567AA6">
      <w:pPr>
        <w:rPr>
          <w:rFonts w:ascii="Book Antiqua" w:hAnsi="Book Antiqua"/>
          <w:b/>
        </w:rPr>
      </w:pPr>
    </w:p>
    <w:p w:rsidR="00567AA6" w:rsidRPr="004A69AB" w:rsidRDefault="00567AA6" w:rsidP="00567AA6">
      <w:pPr>
        <w:rPr>
          <w:rFonts w:ascii="Book Antiqua" w:hAnsi="Book Antiqua"/>
          <w:b/>
        </w:rPr>
      </w:pPr>
      <w:r w:rsidRPr="004A69AB">
        <w:rPr>
          <w:rFonts w:ascii="Book Antiqua" w:hAnsi="Book Antiqua"/>
          <w:b/>
        </w:rPr>
        <w:t>CLÁUSULA DÉCIMA SEGUNDA – DO FORO</w:t>
      </w:r>
    </w:p>
    <w:p w:rsidR="00567AA6" w:rsidRPr="004A69AB" w:rsidRDefault="00567AA6" w:rsidP="00567AA6">
      <w:pPr>
        <w:pStyle w:val="Ttulo4"/>
        <w:rPr>
          <w:rFonts w:ascii="Book Antiqua" w:hAnsi="Book Antiqua"/>
          <w:b/>
          <w:sz w:val="24"/>
        </w:rPr>
      </w:pPr>
      <w:r w:rsidRPr="004A69AB">
        <w:rPr>
          <w:rFonts w:ascii="Book Antiqua" w:hAnsi="Book Antiqua"/>
          <w:b/>
          <w:sz w:val="24"/>
        </w:rPr>
        <w:t xml:space="preserve">Elege as partes o Foro da Comarca de Guarani – MG, para dirimir qualquer ação oriunda do presente Contrato, com renúncia expressa de qualquer outro, por mais privilegiado que seja.  </w:t>
      </w:r>
    </w:p>
    <w:p w:rsidR="002B21D8" w:rsidRPr="00D478EC" w:rsidRDefault="00567AA6" w:rsidP="00D478EC">
      <w:pPr>
        <w:pStyle w:val="Ttulo4"/>
        <w:rPr>
          <w:rFonts w:ascii="Book Antiqua" w:hAnsi="Book Antiqua"/>
          <w:b/>
          <w:sz w:val="24"/>
        </w:rPr>
      </w:pPr>
      <w:r w:rsidRPr="004A69AB">
        <w:rPr>
          <w:rFonts w:ascii="Book Antiqua" w:hAnsi="Book Antiqua"/>
          <w:b/>
          <w:sz w:val="24"/>
        </w:rPr>
        <w:t xml:space="preserve">E por estarem assim, justas e contratadas, mandaram digitar este instrumento em duas vias de igual teor e forma, para um só fim e efeito, indo ambas assinadas pelas partes e pelas testemunhas abaixo que presenciarem o ajuste. </w:t>
      </w:r>
    </w:p>
    <w:p w:rsidR="00567AA6" w:rsidRPr="00D478EC" w:rsidRDefault="00567AA6" w:rsidP="00D478EC">
      <w:pPr>
        <w:pStyle w:val="Ttulo4"/>
        <w:jc w:val="right"/>
        <w:rPr>
          <w:rFonts w:ascii="Book Antiqua" w:hAnsi="Book Antiqua"/>
          <w:b/>
          <w:sz w:val="24"/>
        </w:rPr>
      </w:pPr>
      <w:r w:rsidRPr="004A69AB">
        <w:rPr>
          <w:rFonts w:ascii="Book Antiqua" w:hAnsi="Book Antiqua"/>
          <w:b/>
          <w:sz w:val="24"/>
        </w:rPr>
        <w:t xml:space="preserve">Piraúba – </w:t>
      </w:r>
      <w:r w:rsidR="00D478EC" w:rsidRPr="004A69AB">
        <w:rPr>
          <w:rFonts w:ascii="Book Antiqua" w:hAnsi="Book Antiqua"/>
          <w:b/>
          <w:sz w:val="24"/>
        </w:rPr>
        <w:t xml:space="preserve">MG, </w:t>
      </w:r>
      <w:proofErr w:type="gramStart"/>
      <w:r w:rsidR="00D478EC">
        <w:rPr>
          <w:rFonts w:ascii="Book Antiqua" w:hAnsi="Book Antiqua"/>
          <w:b/>
          <w:sz w:val="24"/>
        </w:rPr>
        <w:t>de</w:t>
      </w:r>
      <w:r w:rsidR="002F5646">
        <w:rPr>
          <w:rFonts w:ascii="Book Antiqua" w:hAnsi="Book Antiqua"/>
          <w:b/>
          <w:sz w:val="24"/>
        </w:rPr>
        <w:t xml:space="preserve"> </w:t>
      </w:r>
      <w:r>
        <w:rPr>
          <w:rFonts w:ascii="Book Antiqua" w:hAnsi="Book Antiqua"/>
          <w:b/>
          <w:sz w:val="24"/>
        </w:rPr>
        <w:t xml:space="preserve"> </w:t>
      </w:r>
      <w:proofErr w:type="spellStart"/>
      <w:r w:rsidRPr="004A69AB">
        <w:rPr>
          <w:rFonts w:ascii="Book Antiqua" w:hAnsi="Book Antiqua"/>
          <w:b/>
          <w:sz w:val="24"/>
        </w:rPr>
        <w:t>de</w:t>
      </w:r>
      <w:proofErr w:type="spellEnd"/>
      <w:proofErr w:type="gramEnd"/>
      <w:r w:rsidRPr="004A69AB">
        <w:rPr>
          <w:rFonts w:ascii="Book Antiqua" w:hAnsi="Book Antiqua"/>
          <w:b/>
          <w:sz w:val="24"/>
        </w:rPr>
        <w:t xml:space="preserve"> 20</w:t>
      </w:r>
      <w:r w:rsidR="00D478EC">
        <w:rPr>
          <w:rFonts w:ascii="Book Antiqua" w:hAnsi="Book Antiqua"/>
          <w:b/>
          <w:sz w:val="24"/>
        </w:rPr>
        <w:t>23</w:t>
      </w:r>
      <w:r>
        <w:rPr>
          <w:rFonts w:ascii="Book Antiqua" w:hAnsi="Book Antiqua"/>
          <w:b/>
          <w:sz w:val="24"/>
        </w:rPr>
        <w:t>.</w:t>
      </w:r>
    </w:p>
    <w:p w:rsidR="002B21D8" w:rsidRDefault="002B21D8" w:rsidP="00567AA6">
      <w:pPr>
        <w:jc w:val="center"/>
        <w:rPr>
          <w:rFonts w:ascii="Book Antiqua" w:hAnsi="Book Antiqua"/>
          <w:b/>
          <w:i/>
        </w:rPr>
      </w:pPr>
    </w:p>
    <w:p w:rsidR="00567AA6" w:rsidRPr="007623F1" w:rsidRDefault="00567AA6" w:rsidP="00567AA6">
      <w:pPr>
        <w:jc w:val="center"/>
        <w:rPr>
          <w:rFonts w:ascii="Book Antiqua" w:hAnsi="Book Antiqua"/>
          <w:b/>
          <w:i/>
        </w:rPr>
      </w:pPr>
      <w:r>
        <w:rPr>
          <w:rFonts w:ascii="Book Antiqua" w:hAnsi="Book Antiqua"/>
          <w:b/>
          <w:i/>
        </w:rPr>
        <w:t>ADRIANO CARVALHAES GRAVINA</w:t>
      </w:r>
    </w:p>
    <w:p w:rsidR="00567AA6" w:rsidRPr="007623F1" w:rsidRDefault="00567AA6" w:rsidP="00567AA6">
      <w:pPr>
        <w:jc w:val="center"/>
        <w:rPr>
          <w:rFonts w:ascii="Book Antiqua" w:hAnsi="Book Antiqua"/>
          <w:b/>
          <w:i/>
        </w:rPr>
      </w:pPr>
      <w:r>
        <w:rPr>
          <w:rFonts w:ascii="Book Antiqua" w:hAnsi="Book Antiqua"/>
          <w:b/>
          <w:i/>
        </w:rPr>
        <w:t>Prefeito</w:t>
      </w:r>
      <w:r w:rsidRPr="007623F1">
        <w:rPr>
          <w:rFonts w:ascii="Book Antiqua" w:hAnsi="Book Antiqua"/>
          <w:b/>
          <w:i/>
        </w:rPr>
        <w:t xml:space="preserve"> Municipal - Contratante</w:t>
      </w:r>
    </w:p>
    <w:p w:rsidR="00567AA6" w:rsidRPr="000A67FB" w:rsidRDefault="00567AA6" w:rsidP="00D478EC">
      <w:pPr>
        <w:rPr>
          <w:rFonts w:ascii="Book Antiqua" w:hAnsi="Book Antiqua"/>
          <w:b/>
          <w:i/>
        </w:rPr>
      </w:pPr>
    </w:p>
    <w:p w:rsidR="00567AA6" w:rsidRPr="00EA5A91" w:rsidRDefault="00567AA6" w:rsidP="00567AA6">
      <w:pPr>
        <w:jc w:val="center"/>
        <w:rPr>
          <w:rFonts w:ascii="Book Antiqua" w:hAnsi="Book Antiqua"/>
          <w:b/>
          <w:i/>
        </w:rPr>
      </w:pPr>
      <w:r>
        <w:rPr>
          <w:rFonts w:ascii="Book Antiqua" w:hAnsi="Book Antiqua"/>
          <w:b/>
          <w:i/>
        </w:rPr>
        <w:t xml:space="preserve"> </w:t>
      </w:r>
      <w:r w:rsidRPr="000A67FB">
        <w:rPr>
          <w:rFonts w:ascii="Book Antiqua" w:hAnsi="Book Antiqua"/>
          <w:b/>
          <w:i/>
        </w:rPr>
        <w:t>Contratado</w:t>
      </w:r>
    </w:p>
    <w:p w:rsidR="00567AA6" w:rsidRPr="004A69AB" w:rsidRDefault="00567AA6" w:rsidP="00567AA6">
      <w:pPr>
        <w:rPr>
          <w:rFonts w:ascii="Book Antiqua" w:hAnsi="Book Antiqua"/>
          <w:b/>
        </w:rPr>
      </w:pPr>
      <w:r w:rsidRPr="004A69AB">
        <w:rPr>
          <w:rFonts w:ascii="Book Antiqua" w:hAnsi="Book Antiqua"/>
          <w:b/>
        </w:rPr>
        <w:t xml:space="preserve">Testemunhas: </w:t>
      </w:r>
    </w:p>
    <w:p w:rsidR="00567AA6" w:rsidRPr="004A69AB" w:rsidRDefault="00567AA6" w:rsidP="00567AA6">
      <w:pPr>
        <w:rPr>
          <w:rFonts w:ascii="Book Antiqua" w:hAnsi="Book Antiqua"/>
          <w:b/>
        </w:rPr>
      </w:pPr>
      <w:r w:rsidRPr="004A69AB">
        <w:rPr>
          <w:rFonts w:ascii="Book Antiqua" w:hAnsi="Book Antiqua"/>
          <w:b/>
          <w:i/>
        </w:rPr>
        <w:t>Nome:____________________________          Nome:_____________________________</w:t>
      </w:r>
    </w:p>
    <w:p w:rsidR="00567AA6" w:rsidRPr="004A69AB" w:rsidRDefault="00567AA6" w:rsidP="00567AA6">
      <w:pPr>
        <w:rPr>
          <w:rFonts w:ascii="Book Antiqua" w:hAnsi="Book Antiqua"/>
          <w:b/>
        </w:rPr>
      </w:pPr>
      <w:r w:rsidRPr="004A69AB">
        <w:rPr>
          <w:rFonts w:ascii="Book Antiqua" w:hAnsi="Book Antiqua"/>
          <w:b/>
          <w:i/>
        </w:rPr>
        <w:t>CPF: _____________________________          CPF: ______________________________</w:t>
      </w:r>
    </w:p>
    <w:p w:rsidR="00567AA6" w:rsidRPr="00D478EC" w:rsidRDefault="00567AA6" w:rsidP="00D478EC">
      <w:pPr>
        <w:rPr>
          <w:rFonts w:ascii="Book Antiqua" w:hAnsi="Book Antiqua"/>
          <w:bCs/>
        </w:rPr>
      </w:pPr>
      <w:r w:rsidRPr="004A69AB">
        <w:rPr>
          <w:rFonts w:ascii="Book Antiqua" w:hAnsi="Book Antiqua"/>
          <w:b/>
          <w:bCs/>
        </w:rPr>
        <w:t>Assinatura:</w:t>
      </w:r>
      <w:r w:rsidRPr="004A69AB">
        <w:rPr>
          <w:rFonts w:ascii="Book Antiqua" w:hAnsi="Book Antiqua"/>
          <w:bCs/>
        </w:rPr>
        <w:t xml:space="preserve"> ________________________</w:t>
      </w:r>
      <w:r w:rsidRPr="004A69AB">
        <w:rPr>
          <w:rFonts w:ascii="Book Antiqua" w:hAnsi="Book Antiqua"/>
          <w:bCs/>
        </w:rPr>
        <w:tab/>
        <w:t xml:space="preserve">       </w:t>
      </w:r>
      <w:r w:rsidRPr="004A69AB">
        <w:rPr>
          <w:rFonts w:ascii="Book Antiqua" w:hAnsi="Book Antiqua"/>
          <w:b/>
          <w:bCs/>
        </w:rPr>
        <w:t>Assinatura:</w:t>
      </w:r>
      <w:r w:rsidRPr="004A69AB">
        <w:rPr>
          <w:rFonts w:ascii="Book Antiqua" w:hAnsi="Book Antiqua"/>
          <w:bCs/>
        </w:rPr>
        <w:t xml:space="preserve"> ________________________</w:t>
      </w:r>
    </w:p>
    <w:p w:rsidR="00567AA6" w:rsidRDefault="00567AA6" w:rsidP="00567AA6">
      <w:pPr>
        <w:widowControl w:val="0"/>
        <w:rPr>
          <w:rFonts w:ascii="Book Antiqua" w:hAnsi="Book Antiqua"/>
          <w:b/>
        </w:rPr>
      </w:pPr>
    </w:p>
    <w:p w:rsidR="00567AA6" w:rsidRPr="004A69AB" w:rsidRDefault="00567AA6" w:rsidP="00567AA6">
      <w:pPr>
        <w:widowControl w:val="0"/>
        <w:rPr>
          <w:rFonts w:ascii="Book Antiqua" w:hAnsi="Book Antiqua"/>
          <w:b/>
        </w:rPr>
      </w:pPr>
      <w:r w:rsidRPr="004A69AB">
        <w:rPr>
          <w:rFonts w:ascii="Book Antiqua" w:hAnsi="Book Antiqua"/>
          <w:b/>
        </w:rPr>
        <w:t>PROCURADORIA JURÍDICA:</w:t>
      </w:r>
    </w:p>
    <w:p w:rsidR="00D478EC" w:rsidRDefault="00567AA6" w:rsidP="00D478EC">
      <w:pPr>
        <w:widowControl w:val="0"/>
        <w:rPr>
          <w:rFonts w:ascii="Book Antiqua" w:hAnsi="Book Antiqua"/>
        </w:rPr>
      </w:pPr>
      <w:r w:rsidRPr="004A69AB">
        <w:rPr>
          <w:rFonts w:ascii="Book Antiqua" w:hAnsi="Book Antiqua"/>
        </w:rPr>
        <w:t xml:space="preserve">Atendendo as determinações contidas na Lei Federal nº. 11.947/2009 e suas alterações, Lei Federal </w:t>
      </w:r>
      <w:proofErr w:type="spellStart"/>
      <w:r w:rsidRPr="004A69AB">
        <w:rPr>
          <w:rFonts w:ascii="Book Antiqua" w:hAnsi="Book Antiqua"/>
        </w:rPr>
        <w:t>n.°</w:t>
      </w:r>
      <w:proofErr w:type="spellEnd"/>
      <w:r w:rsidRPr="004A69AB">
        <w:rPr>
          <w:rFonts w:ascii="Book Antiqua" w:hAnsi="Book Antiqua"/>
        </w:rPr>
        <w:t xml:space="preserve"> 8.666/93 e suas alterações, declaro estar de acordo com os termos do presente contrato. Ressalto ainda, que o extrato da publicação do referido instrumento contratual, deverá ser publicado conforme legislação vigente.</w:t>
      </w:r>
    </w:p>
    <w:p w:rsidR="008B0FA7" w:rsidRDefault="008B0FA7" w:rsidP="00D478EC">
      <w:pPr>
        <w:widowControl w:val="0"/>
        <w:rPr>
          <w:rFonts w:ascii="Book Antiqua" w:hAnsi="Book Antiqua"/>
        </w:rPr>
      </w:pPr>
    </w:p>
    <w:p w:rsidR="008B0FA7" w:rsidRDefault="008B0FA7" w:rsidP="00D478EC">
      <w:pPr>
        <w:widowControl w:val="0"/>
        <w:rPr>
          <w:rFonts w:ascii="Book Antiqua" w:hAnsi="Book Antiqua"/>
        </w:rPr>
      </w:pPr>
    </w:p>
    <w:p w:rsidR="00567AA6" w:rsidRPr="00017473" w:rsidRDefault="00567AA6" w:rsidP="00D478EC">
      <w:pPr>
        <w:widowControl w:val="0"/>
        <w:jc w:val="center"/>
        <w:rPr>
          <w:rFonts w:ascii="Garamond" w:hAnsi="Garamond"/>
          <w:b/>
          <w:bCs/>
          <w:color w:val="000000"/>
          <w:sz w:val="28"/>
          <w:szCs w:val="28"/>
        </w:rPr>
      </w:pPr>
      <w:r w:rsidRPr="00017473">
        <w:rPr>
          <w:rFonts w:ascii="Garamond" w:hAnsi="Garamond"/>
          <w:b/>
          <w:sz w:val="28"/>
          <w:szCs w:val="28"/>
        </w:rPr>
        <w:t>MARCONI BOMTEMPO DE ALMEIDA</w:t>
      </w:r>
    </w:p>
    <w:p w:rsidR="00567AA6" w:rsidRPr="00017473" w:rsidRDefault="00567AA6" w:rsidP="00567AA6">
      <w:pPr>
        <w:jc w:val="center"/>
        <w:rPr>
          <w:rFonts w:ascii="Garamond" w:hAnsi="Garamond"/>
          <w:b/>
          <w:sz w:val="28"/>
          <w:szCs w:val="28"/>
        </w:rPr>
      </w:pPr>
      <w:r w:rsidRPr="00017473">
        <w:rPr>
          <w:rFonts w:ascii="Garamond" w:hAnsi="Garamond"/>
          <w:b/>
          <w:bCs/>
          <w:color w:val="000000"/>
          <w:sz w:val="28"/>
          <w:szCs w:val="28"/>
        </w:rPr>
        <w:t xml:space="preserve">Assessor Jurídico Municipal - OAB/MG </w:t>
      </w:r>
      <w:proofErr w:type="spellStart"/>
      <w:r w:rsidRPr="00017473">
        <w:rPr>
          <w:rFonts w:ascii="Garamond" w:hAnsi="Garamond"/>
          <w:b/>
          <w:bCs/>
          <w:color w:val="000000"/>
          <w:sz w:val="28"/>
          <w:szCs w:val="28"/>
        </w:rPr>
        <w:t>n.°</w:t>
      </w:r>
      <w:proofErr w:type="spellEnd"/>
      <w:r w:rsidRPr="00017473">
        <w:rPr>
          <w:rFonts w:ascii="Garamond" w:hAnsi="Garamond"/>
          <w:b/>
          <w:bCs/>
          <w:color w:val="000000"/>
          <w:sz w:val="28"/>
          <w:szCs w:val="28"/>
        </w:rPr>
        <w:t xml:space="preserve"> 115.550</w:t>
      </w: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467FC1">
      <w:pPr>
        <w:tabs>
          <w:tab w:val="left" w:pos="2552"/>
        </w:tabs>
        <w:snapToGrid w:val="0"/>
        <w:ind w:right="-1"/>
        <w:jc w:val="center"/>
        <w:outlineLvl w:val="0"/>
        <w:rPr>
          <w:rFonts w:ascii="Book Antiqua" w:hAnsi="Book Antiqua"/>
          <w:b/>
        </w:rPr>
      </w:pPr>
      <w:r w:rsidRPr="00467FC1">
        <w:rPr>
          <w:rFonts w:ascii="Book Antiqua" w:hAnsi="Book Antiqua"/>
          <w:b/>
        </w:rPr>
        <w:t>ANEXO II</w:t>
      </w:r>
    </w:p>
    <w:p w:rsidR="002B21D8" w:rsidRDefault="002B21D8" w:rsidP="00467FC1">
      <w:pPr>
        <w:tabs>
          <w:tab w:val="left" w:pos="2552"/>
        </w:tabs>
        <w:snapToGrid w:val="0"/>
        <w:ind w:right="-1"/>
        <w:jc w:val="center"/>
        <w:outlineLvl w:val="0"/>
        <w:rPr>
          <w:rFonts w:ascii="Book Antiqua" w:hAnsi="Book Antiqua"/>
          <w:b/>
        </w:rPr>
      </w:pPr>
    </w:p>
    <w:p w:rsidR="002B21D8" w:rsidRPr="00467FC1" w:rsidRDefault="002B21D8" w:rsidP="00467FC1">
      <w:pPr>
        <w:tabs>
          <w:tab w:val="left" w:pos="2552"/>
        </w:tabs>
        <w:snapToGrid w:val="0"/>
        <w:ind w:right="-1"/>
        <w:jc w:val="center"/>
        <w:outlineLvl w:val="0"/>
        <w:rPr>
          <w:rFonts w:ascii="Book Antiqua" w:hAnsi="Book Antiqua"/>
          <w:b/>
        </w:rPr>
      </w:pPr>
    </w:p>
    <w:p w:rsidR="00467FC1" w:rsidRDefault="00467FC1" w:rsidP="00467FC1">
      <w:pPr>
        <w:tabs>
          <w:tab w:val="left" w:pos="2552"/>
        </w:tabs>
        <w:snapToGrid w:val="0"/>
        <w:ind w:right="-1"/>
        <w:jc w:val="center"/>
        <w:outlineLvl w:val="0"/>
        <w:rPr>
          <w:rFonts w:ascii="Garamond" w:hAnsi="Garamond"/>
          <w:b/>
          <w:szCs w:val="24"/>
        </w:rPr>
      </w:pPr>
      <w:r>
        <w:rPr>
          <w:rFonts w:ascii="Garamond" w:hAnsi="Garamond"/>
          <w:b/>
          <w:szCs w:val="24"/>
        </w:rPr>
        <w:t>DECLARAÇÃO DE QUE OS GÊNEROS ALIMENTÍCIOS A SEREM ENTREGUES SÃO ORIUNDOS DE PRODUÇÃO PRÓPRIA, RELACIONADA NO PROJETO DE VENDA</w:t>
      </w:r>
    </w:p>
    <w:p w:rsidR="002B21D8" w:rsidRDefault="002B21D8" w:rsidP="00467FC1">
      <w:pPr>
        <w:tabs>
          <w:tab w:val="left" w:pos="2552"/>
        </w:tabs>
        <w:snapToGrid w:val="0"/>
        <w:ind w:right="-1"/>
        <w:jc w:val="center"/>
        <w:outlineLvl w:val="0"/>
        <w:rPr>
          <w:rFonts w:ascii="Garamond" w:hAnsi="Garamond"/>
          <w:b/>
          <w:szCs w:val="24"/>
        </w:rPr>
      </w:pPr>
    </w:p>
    <w:p w:rsidR="002B21D8" w:rsidRDefault="002B21D8" w:rsidP="00467FC1">
      <w:pPr>
        <w:tabs>
          <w:tab w:val="left" w:pos="2552"/>
        </w:tabs>
        <w:snapToGrid w:val="0"/>
        <w:ind w:right="-1"/>
        <w:jc w:val="center"/>
        <w:outlineLvl w:val="0"/>
        <w:rPr>
          <w:rFonts w:ascii="Garamond" w:hAnsi="Garamond"/>
          <w:b/>
          <w:szCs w:val="24"/>
        </w:rPr>
      </w:pPr>
    </w:p>
    <w:p w:rsidR="002B21D8" w:rsidRDefault="002B21D8" w:rsidP="00467FC1">
      <w:pPr>
        <w:tabs>
          <w:tab w:val="left" w:pos="2552"/>
        </w:tabs>
        <w:snapToGrid w:val="0"/>
        <w:ind w:right="-1"/>
        <w:jc w:val="center"/>
        <w:outlineLvl w:val="0"/>
        <w:rPr>
          <w:rFonts w:ascii="Garamond" w:hAnsi="Garamond"/>
          <w:b/>
          <w:szCs w:val="24"/>
        </w:rPr>
      </w:pPr>
    </w:p>
    <w:p w:rsidR="00467FC1" w:rsidRPr="00F90F62" w:rsidRDefault="00467FC1" w:rsidP="00467FC1">
      <w:pPr>
        <w:tabs>
          <w:tab w:val="left" w:pos="2552"/>
        </w:tabs>
        <w:snapToGrid w:val="0"/>
        <w:ind w:right="-1"/>
        <w:outlineLvl w:val="0"/>
        <w:rPr>
          <w:rFonts w:ascii="Garamond" w:hAnsi="Garamond"/>
          <w:b/>
          <w:szCs w:val="24"/>
        </w:rPr>
      </w:pPr>
    </w:p>
    <w:p w:rsidR="00467FC1" w:rsidRDefault="00467FC1" w:rsidP="00467FC1">
      <w:pPr>
        <w:widowControl w:val="0"/>
        <w:rPr>
          <w:rFonts w:ascii="Garamond" w:hAnsi="Garamond"/>
          <w:b/>
          <w:szCs w:val="24"/>
        </w:rPr>
      </w:pPr>
      <w:r>
        <w:rPr>
          <w:rFonts w:ascii="Garamond" w:hAnsi="Garamond"/>
          <w:b/>
          <w:szCs w:val="24"/>
        </w:rPr>
        <w:t>Eu, ________________, portador do CPF/CNPJ_____________________, carteira de identidade nº _________________, declaro que os gêneros alimentícios a serem entregues são oriundos de produção própria, relacionada no projeto de venda.</w:t>
      </w:r>
    </w:p>
    <w:p w:rsidR="00467FC1" w:rsidRDefault="00467FC1" w:rsidP="00467FC1">
      <w:pPr>
        <w:widowControl w:val="0"/>
        <w:rPr>
          <w:rFonts w:ascii="Garamond" w:hAnsi="Garamond"/>
          <w:b/>
          <w:szCs w:val="24"/>
        </w:rPr>
      </w:pPr>
    </w:p>
    <w:p w:rsidR="00467FC1" w:rsidRDefault="00467FC1" w:rsidP="00467FC1">
      <w:pPr>
        <w:widowControl w:val="0"/>
        <w:rPr>
          <w:rFonts w:ascii="Garamond" w:hAnsi="Garamond"/>
          <w:b/>
          <w:szCs w:val="24"/>
        </w:rPr>
      </w:pPr>
    </w:p>
    <w:p w:rsidR="00467FC1" w:rsidRDefault="00467FC1" w:rsidP="00467FC1">
      <w:pPr>
        <w:widowControl w:val="0"/>
        <w:rPr>
          <w:rFonts w:ascii="Garamond" w:hAnsi="Garamond"/>
          <w:b/>
          <w:szCs w:val="24"/>
        </w:rPr>
      </w:pPr>
    </w:p>
    <w:p w:rsidR="00467FC1" w:rsidRDefault="00467FC1" w:rsidP="00467FC1">
      <w:pPr>
        <w:widowControl w:val="0"/>
        <w:rPr>
          <w:rFonts w:ascii="Garamond" w:hAnsi="Garamond"/>
          <w:b/>
          <w:szCs w:val="24"/>
        </w:rPr>
      </w:pPr>
    </w:p>
    <w:p w:rsidR="002B21D8" w:rsidRDefault="002B21D8" w:rsidP="00467FC1">
      <w:pPr>
        <w:widowControl w:val="0"/>
        <w:rPr>
          <w:rFonts w:ascii="Garamond" w:hAnsi="Garamond"/>
          <w:b/>
          <w:szCs w:val="24"/>
        </w:rPr>
      </w:pPr>
    </w:p>
    <w:p w:rsidR="002B21D8" w:rsidRDefault="002B21D8" w:rsidP="00467FC1">
      <w:pPr>
        <w:widowControl w:val="0"/>
        <w:rPr>
          <w:rFonts w:ascii="Garamond" w:hAnsi="Garamond"/>
          <w:b/>
          <w:szCs w:val="24"/>
        </w:rPr>
      </w:pPr>
    </w:p>
    <w:p w:rsidR="002B21D8" w:rsidRDefault="002B21D8" w:rsidP="00467FC1">
      <w:pPr>
        <w:widowControl w:val="0"/>
        <w:rPr>
          <w:rFonts w:ascii="Garamond" w:hAnsi="Garamond"/>
          <w:b/>
          <w:szCs w:val="24"/>
        </w:rPr>
      </w:pPr>
    </w:p>
    <w:p w:rsidR="00467FC1" w:rsidRDefault="00467FC1" w:rsidP="00467FC1">
      <w:pPr>
        <w:widowControl w:val="0"/>
        <w:rPr>
          <w:rFonts w:ascii="Garamond" w:hAnsi="Garamond"/>
          <w:b/>
          <w:szCs w:val="24"/>
        </w:rPr>
      </w:pPr>
    </w:p>
    <w:p w:rsidR="00467FC1" w:rsidRPr="000D753F" w:rsidRDefault="00467FC1" w:rsidP="00467FC1">
      <w:pPr>
        <w:widowControl w:val="0"/>
        <w:rPr>
          <w:rFonts w:ascii="Garamond" w:hAnsi="Garamond"/>
          <w:b/>
          <w:szCs w:val="24"/>
        </w:rPr>
      </w:pPr>
      <w:r>
        <w:rPr>
          <w:rFonts w:ascii="Garamond" w:hAnsi="Garamond"/>
          <w:b/>
          <w:szCs w:val="24"/>
        </w:rPr>
        <w:t>__________________________________________________________________</w:t>
      </w:r>
    </w:p>
    <w:p w:rsidR="00467FC1" w:rsidRPr="004A69AB" w:rsidRDefault="00467FC1" w:rsidP="00467FC1">
      <w:pPr>
        <w:widowControl w:val="0"/>
        <w:jc w:val="center"/>
        <w:rPr>
          <w:rFonts w:ascii="Book Antiqua" w:hAnsi="Book Antiqua"/>
        </w:rPr>
      </w:pPr>
      <w:r>
        <w:rPr>
          <w:rFonts w:ascii="Book Antiqua" w:hAnsi="Book Antiqua"/>
        </w:rPr>
        <w:t>Data e assinatura</w:t>
      </w:r>
    </w:p>
    <w:sectPr w:rsidR="00467FC1" w:rsidRPr="004A69AB" w:rsidSect="00106F36">
      <w:headerReference w:type="default" r:id="rId10"/>
      <w:footerReference w:type="even" r:id="rId11"/>
      <w:footerReference w:type="default" r:id="rId12"/>
      <w:pgSz w:w="12242" w:h="15842" w:code="1"/>
      <w:pgMar w:top="1648" w:right="851" w:bottom="1134" w:left="1418" w:header="180" w:footer="22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37B7" w:rsidRDefault="00E337B7">
      <w:r>
        <w:separator/>
      </w:r>
    </w:p>
  </w:endnote>
  <w:endnote w:type="continuationSeparator" w:id="0">
    <w:p w:rsidR="00E337B7" w:rsidRDefault="00E337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umberland">
    <w:altName w:val="Courier New"/>
    <w:charset w:val="00"/>
    <w:family w:val="modern"/>
    <w:pitch w:val="fixed"/>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imesNew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2170" w:rsidRDefault="00012170">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012170" w:rsidRDefault="00012170">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2170" w:rsidRDefault="00012170">
    <w:pPr>
      <w:pStyle w:val="Rodap"/>
      <w:jc w:val="center"/>
    </w:pPr>
    <w:r>
      <w:t xml:space="preserve">Página </w:t>
    </w:r>
    <w:sdt>
      <w:sdtPr>
        <w:id w:val="-517235450"/>
        <w:docPartObj>
          <w:docPartGallery w:val="Page Numbers (Bottom of Page)"/>
          <w:docPartUnique/>
        </w:docPartObj>
      </w:sdtPr>
      <w:sdtEndPr/>
      <w:sdtContent>
        <w:r>
          <w:fldChar w:fldCharType="begin"/>
        </w:r>
        <w:r>
          <w:instrText>PAGE   \* MERGEFORMAT</w:instrText>
        </w:r>
        <w:r>
          <w:fldChar w:fldCharType="separate"/>
        </w:r>
        <w:r w:rsidR="00942BC4">
          <w:rPr>
            <w:noProof/>
          </w:rPr>
          <w:t>33</w:t>
        </w:r>
        <w:r>
          <w:fldChar w:fldCharType="end"/>
        </w:r>
        <w:r w:rsidR="008A7BF2">
          <w:t xml:space="preserve"> de 33</w:t>
        </w:r>
      </w:sdtContent>
    </w:sdt>
  </w:p>
  <w:p w:rsidR="00012170" w:rsidRDefault="00012170">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37B7" w:rsidRDefault="00E337B7">
      <w:r>
        <w:separator/>
      </w:r>
    </w:p>
  </w:footnote>
  <w:footnote w:type="continuationSeparator" w:id="0">
    <w:p w:rsidR="00E337B7" w:rsidRDefault="00E337B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margin" w:tblpXSpec="center" w:tblpY="2"/>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2"/>
      <w:gridCol w:w="8646"/>
    </w:tblGrid>
    <w:tr w:rsidR="00012170" w:rsidRPr="000646C1">
      <w:trPr>
        <w:trHeight w:val="1478"/>
      </w:trPr>
      <w:tc>
        <w:tcPr>
          <w:tcW w:w="1702" w:type="dxa"/>
          <w:tcBorders>
            <w:top w:val="nil"/>
            <w:left w:val="nil"/>
            <w:bottom w:val="nil"/>
            <w:right w:val="nil"/>
          </w:tcBorders>
        </w:tcPr>
        <w:p w:rsidR="00012170" w:rsidRPr="00512A4A" w:rsidRDefault="00012170" w:rsidP="00512A4A">
          <w:pPr>
            <w:ind w:right="360"/>
            <w:rPr>
              <w:rFonts w:ascii="Book Antiqua" w:hAnsi="Book Antiqua" w:cs="Arial"/>
              <w:b/>
              <w:szCs w:val="24"/>
            </w:rPr>
          </w:pPr>
          <w:r>
            <w:rPr>
              <w:rFonts w:ascii="Book Antiqua" w:hAnsi="Book Antiqua" w:cs="Arial"/>
              <w:b/>
              <w:noProof/>
              <w:szCs w:val="24"/>
            </w:rPr>
            <w:drawing>
              <wp:inline distT="0" distB="0" distL="0" distR="0">
                <wp:extent cx="1000125" cy="1028700"/>
                <wp:effectExtent l="0" t="0" r="9525" b="0"/>
                <wp:docPr id="1" name="Imagem 1" descr="Logotipo%20da%20Prefeitura%20color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20da%20Prefeitura%20colorid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0125" cy="1028700"/>
                        </a:xfrm>
                        <a:prstGeom prst="rect">
                          <a:avLst/>
                        </a:prstGeom>
                        <a:noFill/>
                        <a:ln>
                          <a:noFill/>
                        </a:ln>
                      </pic:spPr>
                    </pic:pic>
                  </a:graphicData>
                </a:graphic>
              </wp:inline>
            </w:drawing>
          </w:r>
        </w:p>
      </w:tc>
      <w:tc>
        <w:tcPr>
          <w:tcW w:w="8646" w:type="dxa"/>
          <w:tcBorders>
            <w:top w:val="nil"/>
            <w:left w:val="nil"/>
            <w:bottom w:val="nil"/>
            <w:right w:val="nil"/>
          </w:tcBorders>
        </w:tcPr>
        <w:p w:rsidR="00012170" w:rsidRPr="00512A4A" w:rsidRDefault="00012170" w:rsidP="00512A4A">
          <w:pPr>
            <w:pStyle w:val="Ttulo1"/>
            <w:spacing w:before="0" w:after="0"/>
            <w:ind w:left="0"/>
            <w:rPr>
              <w:rFonts w:ascii="Book Antiqua" w:hAnsi="Book Antiqua" w:cs="Arial"/>
              <w:color w:val="000000"/>
              <w:sz w:val="24"/>
              <w:szCs w:val="24"/>
            </w:rPr>
          </w:pPr>
        </w:p>
        <w:p w:rsidR="00012170" w:rsidRPr="00512A4A" w:rsidRDefault="00012170" w:rsidP="00512A4A">
          <w:pPr>
            <w:pStyle w:val="Ttulo1"/>
            <w:spacing w:before="0" w:after="0"/>
            <w:ind w:left="0"/>
            <w:rPr>
              <w:rFonts w:ascii="Book Antiqua" w:hAnsi="Book Antiqua" w:cs="Arial"/>
              <w:color w:val="000000"/>
              <w:sz w:val="24"/>
              <w:szCs w:val="24"/>
            </w:rPr>
          </w:pPr>
          <w:r w:rsidRPr="00512A4A">
            <w:rPr>
              <w:rFonts w:ascii="Book Antiqua" w:hAnsi="Book Antiqua" w:cs="Arial"/>
              <w:color w:val="000000"/>
              <w:sz w:val="24"/>
              <w:szCs w:val="24"/>
            </w:rPr>
            <w:t>PREFEITURA MUNICIPAL DE PIRAÚBA</w:t>
          </w:r>
        </w:p>
        <w:p w:rsidR="00012170" w:rsidRPr="00512A4A" w:rsidRDefault="00012170" w:rsidP="00512A4A">
          <w:pPr>
            <w:pStyle w:val="Corpodetexto"/>
            <w:spacing w:after="0"/>
            <w:rPr>
              <w:rFonts w:ascii="Book Antiqua" w:hAnsi="Book Antiqua" w:cs="Arial"/>
              <w:b/>
              <w:color w:val="000000"/>
              <w:sz w:val="24"/>
              <w:szCs w:val="24"/>
            </w:rPr>
          </w:pPr>
          <w:r w:rsidRPr="00512A4A">
            <w:rPr>
              <w:rFonts w:ascii="Book Antiqua" w:hAnsi="Book Antiqua" w:cs="Arial"/>
              <w:b/>
              <w:color w:val="000000"/>
              <w:sz w:val="24"/>
              <w:szCs w:val="24"/>
            </w:rPr>
            <w:t>Rua Opemá, 610 – Centro – CEP: 36.170-000 – Piraúba – MG</w:t>
          </w:r>
        </w:p>
        <w:p w:rsidR="00012170" w:rsidRPr="00512A4A" w:rsidRDefault="00012170" w:rsidP="00512A4A">
          <w:pPr>
            <w:jc w:val="left"/>
            <w:rPr>
              <w:rFonts w:ascii="Book Antiqua" w:hAnsi="Book Antiqua" w:cs="Arial"/>
              <w:b/>
              <w:color w:val="000000"/>
              <w:szCs w:val="24"/>
            </w:rPr>
          </w:pPr>
          <w:r w:rsidRPr="00512A4A">
            <w:rPr>
              <w:rFonts w:ascii="Book Antiqua" w:hAnsi="Book Antiqua" w:cs="Arial"/>
              <w:b/>
              <w:color w:val="000000"/>
              <w:szCs w:val="24"/>
            </w:rPr>
            <w:t>Telefax: (32) 3573 1575 – 3573 1698</w:t>
          </w:r>
        </w:p>
        <w:p w:rsidR="00012170" w:rsidRPr="00512A4A" w:rsidRDefault="00012170" w:rsidP="00512A4A">
          <w:pPr>
            <w:pStyle w:val="Ttulo2"/>
            <w:rPr>
              <w:rFonts w:ascii="Book Antiqua" w:hAnsi="Book Antiqua" w:cs="Arial"/>
              <w:b/>
              <w:color w:val="000000"/>
              <w:sz w:val="24"/>
              <w:szCs w:val="24"/>
            </w:rPr>
          </w:pPr>
        </w:p>
      </w:tc>
    </w:tr>
  </w:tbl>
  <w:p w:rsidR="00012170" w:rsidRDefault="00012170">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4C4ECA"/>
    <w:multiLevelType w:val="multilevel"/>
    <w:tmpl w:val="E22C50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78A4B7E"/>
    <w:multiLevelType w:val="hybridMultilevel"/>
    <w:tmpl w:val="FC90C370"/>
    <w:lvl w:ilvl="0" w:tplc="CFDEFD46">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1D6A1364"/>
    <w:multiLevelType w:val="hybridMultilevel"/>
    <w:tmpl w:val="FDC4E03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1F8B4456"/>
    <w:multiLevelType w:val="hybridMultilevel"/>
    <w:tmpl w:val="32180D2A"/>
    <w:lvl w:ilvl="0" w:tplc="DD50CCB8">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1FC32BAF"/>
    <w:multiLevelType w:val="hybridMultilevel"/>
    <w:tmpl w:val="3E6AE6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nsid w:val="28212E6F"/>
    <w:multiLevelType w:val="hybridMultilevel"/>
    <w:tmpl w:val="3780841E"/>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nsid w:val="2E00626C"/>
    <w:multiLevelType w:val="hybridMultilevel"/>
    <w:tmpl w:val="4044D0B2"/>
    <w:lvl w:ilvl="0" w:tplc="3E70CD86">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34351DC2"/>
    <w:multiLevelType w:val="hybridMultilevel"/>
    <w:tmpl w:val="0BE0E28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nsid w:val="34514C5A"/>
    <w:multiLevelType w:val="hybridMultilevel"/>
    <w:tmpl w:val="DBB2B478"/>
    <w:lvl w:ilvl="0" w:tplc="ADF63954">
      <w:start w:val="1"/>
      <w:numFmt w:val="upperLetter"/>
      <w:lvlText w:val="%1)"/>
      <w:lvlJc w:val="left"/>
      <w:pPr>
        <w:tabs>
          <w:tab w:val="num" w:pos="750"/>
        </w:tabs>
        <w:ind w:left="750" w:hanging="39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9">
    <w:nsid w:val="34C074E4"/>
    <w:multiLevelType w:val="multilevel"/>
    <w:tmpl w:val="361C39D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37E4705E"/>
    <w:multiLevelType w:val="hybridMultilevel"/>
    <w:tmpl w:val="2AE03DC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3FCB013D"/>
    <w:multiLevelType w:val="hybridMultilevel"/>
    <w:tmpl w:val="40324A5C"/>
    <w:lvl w:ilvl="0" w:tplc="FEC0C932">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40A25950"/>
    <w:multiLevelType w:val="multilevel"/>
    <w:tmpl w:val="558AED58"/>
    <w:lvl w:ilvl="0">
      <w:start w:val="3"/>
      <w:numFmt w:val="decimal"/>
      <w:lvlText w:val="%1"/>
      <w:lvlJc w:val="left"/>
      <w:pPr>
        <w:tabs>
          <w:tab w:val="num" w:pos="360"/>
        </w:tabs>
        <w:ind w:left="360" w:hanging="360"/>
      </w:pPr>
      <w:rPr>
        <w:rFonts w:hint="default"/>
        <w:b/>
      </w:rPr>
    </w:lvl>
    <w:lvl w:ilvl="1">
      <w:start w:val="2"/>
      <w:numFmt w:val="decimal"/>
      <w:lvlText w:val="%1.%2"/>
      <w:lvlJc w:val="left"/>
      <w:pPr>
        <w:tabs>
          <w:tab w:val="num" w:pos="2061"/>
        </w:tabs>
        <w:ind w:left="2061" w:hanging="360"/>
      </w:pPr>
      <w:rPr>
        <w:rFonts w:hint="default"/>
        <w:b w:val="0"/>
        <w:bCs/>
      </w:rPr>
    </w:lvl>
    <w:lvl w:ilvl="2">
      <w:start w:val="1"/>
      <w:numFmt w:val="decimal"/>
      <w:lvlText w:val="%1.%2.%3"/>
      <w:lvlJc w:val="left"/>
      <w:pPr>
        <w:tabs>
          <w:tab w:val="num" w:pos="4122"/>
        </w:tabs>
        <w:ind w:left="4122" w:hanging="720"/>
      </w:pPr>
      <w:rPr>
        <w:rFonts w:hint="default"/>
        <w:b/>
      </w:rPr>
    </w:lvl>
    <w:lvl w:ilvl="3">
      <w:start w:val="1"/>
      <w:numFmt w:val="decimal"/>
      <w:lvlText w:val="%1.%2.%3.%4"/>
      <w:lvlJc w:val="left"/>
      <w:pPr>
        <w:tabs>
          <w:tab w:val="num" w:pos="5823"/>
        </w:tabs>
        <w:ind w:left="5823" w:hanging="720"/>
      </w:pPr>
      <w:rPr>
        <w:rFonts w:hint="default"/>
        <w:b/>
      </w:rPr>
    </w:lvl>
    <w:lvl w:ilvl="4">
      <w:start w:val="1"/>
      <w:numFmt w:val="decimal"/>
      <w:lvlText w:val="%1.%2.%3.%4.%5"/>
      <w:lvlJc w:val="left"/>
      <w:pPr>
        <w:tabs>
          <w:tab w:val="num" w:pos="7884"/>
        </w:tabs>
        <w:ind w:left="7884" w:hanging="1080"/>
      </w:pPr>
      <w:rPr>
        <w:rFonts w:hint="default"/>
        <w:b/>
      </w:rPr>
    </w:lvl>
    <w:lvl w:ilvl="5">
      <w:start w:val="1"/>
      <w:numFmt w:val="decimal"/>
      <w:lvlText w:val="%1.%2.%3.%4.%5.%6"/>
      <w:lvlJc w:val="left"/>
      <w:pPr>
        <w:tabs>
          <w:tab w:val="num" w:pos="9585"/>
        </w:tabs>
        <w:ind w:left="9585" w:hanging="1080"/>
      </w:pPr>
      <w:rPr>
        <w:rFonts w:hint="default"/>
        <w:b/>
      </w:rPr>
    </w:lvl>
    <w:lvl w:ilvl="6">
      <w:start w:val="1"/>
      <w:numFmt w:val="decimal"/>
      <w:lvlText w:val="%1.%2.%3.%4.%5.%6.%7"/>
      <w:lvlJc w:val="left"/>
      <w:pPr>
        <w:tabs>
          <w:tab w:val="num" w:pos="11646"/>
        </w:tabs>
        <w:ind w:left="11646" w:hanging="1440"/>
      </w:pPr>
      <w:rPr>
        <w:rFonts w:hint="default"/>
        <w:b/>
      </w:rPr>
    </w:lvl>
    <w:lvl w:ilvl="7">
      <w:start w:val="1"/>
      <w:numFmt w:val="decimal"/>
      <w:lvlText w:val="%1.%2.%3.%4.%5.%6.%7.%8"/>
      <w:lvlJc w:val="left"/>
      <w:pPr>
        <w:tabs>
          <w:tab w:val="num" w:pos="13347"/>
        </w:tabs>
        <w:ind w:left="13347" w:hanging="1440"/>
      </w:pPr>
      <w:rPr>
        <w:rFonts w:hint="default"/>
        <w:b/>
      </w:rPr>
    </w:lvl>
    <w:lvl w:ilvl="8">
      <w:start w:val="1"/>
      <w:numFmt w:val="decimal"/>
      <w:lvlText w:val="%1.%2.%3.%4.%5.%6.%7.%8.%9"/>
      <w:lvlJc w:val="left"/>
      <w:pPr>
        <w:tabs>
          <w:tab w:val="num" w:pos="15408"/>
        </w:tabs>
        <w:ind w:left="15408" w:hanging="1800"/>
      </w:pPr>
      <w:rPr>
        <w:rFonts w:hint="default"/>
        <w:b/>
      </w:rPr>
    </w:lvl>
  </w:abstractNum>
  <w:abstractNum w:abstractNumId="13">
    <w:nsid w:val="40B176D2"/>
    <w:multiLevelType w:val="hybridMultilevel"/>
    <w:tmpl w:val="16AC149E"/>
    <w:lvl w:ilvl="0" w:tplc="04160017">
      <w:start w:val="1"/>
      <w:numFmt w:val="lowerLetter"/>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41AC28E3"/>
    <w:multiLevelType w:val="hybridMultilevel"/>
    <w:tmpl w:val="B9C444B0"/>
    <w:lvl w:ilvl="0" w:tplc="04160019">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471372C7"/>
    <w:multiLevelType w:val="hybridMultilevel"/>
    <w:tmpl w:val="452AF26E"/>
    <w:lvl w:ilvl="0" w:tplc="3D32054A">
      <w:start w:val="1"/>
      <w:numFmt w:val="upperLetter"/>
      <w:lvlText w:val="%1)"/>
      <w:lvlJc w:val="left"/>
      <w:pPr>
        <w:tabs>
          <w:tab w:val="num" w:pos="735"/>
        </w:tabs>
        <w:ind w:left="735" w:hanging="375"/>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6">
    <w:nsid w:val="48D252F8"/>
    <w:multiLevelType w:val="hybridMultilevel"/>
    <w:tmpl w:val="85801E3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4B1F352C"/>
    <w:multiLevelType w:val="hybridMultilevel"/>
    <w:tmpl w:val="C8608F78"/>
    <w:lvl w:ilvl="0" w:tplc="1936714A">
      <w:start w:val="1"/>
      <w:numFmt w:val="lowerLetter"/>
      <w:lvlText w:val="%1)"/>
      <w:lvlJc w:val="left"/>
      <w:pPr>
        <w:tabs>
          <w:tab w:val="num" w:pos="1080"/>
        </w:tabs>
        <w:ind w:left="1080" w:hanging="360"/>
      </w:pPr>
      <w:rPr>
        <w:rFonts w:hint="default"/>
      </w:rPr>
    </w:lvl>
    <w:lvl w:ilvl="1" w:tplc="04160019" w:tentative="1">
      <w:start w:val="1"/>
      <w:numFmt w:val="lowerLetter"/>
      <w:lvlText w:val="%2."/>
      <w:lvlJc w:val="left"/>
      <w:pPr>
        <w:tabs>
          <w:tab w:val="num" w:pos="1800"/>
        </w:tabs>
        <w:ind w:left="1800" w:hanging="360"/>
      </w:pPr>
    </w:lvl>
    <w:lvl w:ilvl="2" w:tplc="0416001B" w:tentative="1">
      <w:start w:val="1"/>
      <w:numFmt w:val="lowerRoman"/>
      <w:lvlText w:val="%3."/>
      <w:lvlJc w:val="right"/>
      <w:pPr>
        <w:tabs>
          <w:tab w:val="num" w:pos="2520"/>
        </w:tabs>
        <w:ind w:left="2520" w:hanging="180"/>
      </w:pPr>
    </w:lvl>
    <w:lvl w:ilvl="3" w:tplc="0416000F" w:tentative="1">
      <w:start w:val="1"/>
      <w:numFmt w:val="decimal"/>
      <w:lvlText w:val="%4."/>
      <w:lvlJc w:val="left"/>
      <w:pPr>
        <w:tabs>
          <w:tab w:val="num" w:pos="3240"/>
        </w:tabs>
        <w:ind w:left="3240" w:hanging="360"/>
      </w:pPr>
    </w:lvl>
    <w:lvl w:ilvl="4" w:tplc="04160019" w:tentative="1">
      <w:start w:val="1"/>
      <w:numFmt w:val="lowerLetter"/>
      <w:lvlText w:val="%5."/>
      <w:lvlJc w:val="left"/>
      <w:pPr>
        <w:tabs>
          <w:tab w:val="num" w:pos="3960"/>
        </w:tabs>
        <w:ind w:left="3960" w:hanging="360"/>
      </w:pPr>
    </w:lvl>
    <w:lvl w:ilvl="5" w:tplc="0416001B" w:tentative="1">
      <w:start w:val="1"/>
      <w:numFmt w:val="lowerRoman"/>
      <w:lvlText w:val="%6."/>
      <w:lvlJc w:val="right"/>
      <w:pPr>
        <w:tabs>
          <w:tab w:val="num" w:pos="4680"/>
        </w:tabs>
        <w:ind w:left="4680" w:hanging="180"/>
      </w:pPr>
    </w:lvl>
    <w:lvl w:ilvl="6" w:tplc="0416000F" w:tentative="1">
      <w:start w:val="1"/>
      <w:numFmt w:val="decimal"/>
      <w:lvlText w:val="%7."/>
      <w:lvlJc w:val="left"/>
      <w:pPr>
        <w:tabs>
          <w:tab w:val="num" w:pos="5400"/>
        </w:tabs>
        <w:ind w:left="5400" w:hanging="360"/>
      </w:pPr>
    </w:lvl>
    <w:lvl w:ilvl="7" w:tplc="04160019" w:tentative="1">
      <w:start w:val="1"/>
      <w:numFmt w:val="lowerLetter"/>
      <w:lvlText w:val="%8."/>
      <w:lvlJc w:val="left"/>
      <w:pPr>
        <w:tabs>
          <w:tab w:val="num" w:pos="6120"/>
        </w:tabs>
        <w:ind w:left="6120" w:hanging="360"/>
      </w:pPr>
    </w:lvl>
    <w:lvl w:ilvl="8" w:tplc="0416001B" w:tentative="1">
      <w:start w:val="1"/>
      <w:numFmt w:val="lowerRoman"/>
      <w:lvlText w:val="%9."/>
      <w:lvlJc w:val="right"/>
      <w:pPr>
        <w:tabs>
          <w:tab w:val="num" w:pos="6840"/>
        </w:tabs>
        <w:ind w:left="6840" w:hanging="180"/>
      </w:pPr>
    </w:lvl>
  </w:abstractNum>
  <w:abstractNum w:abstractNumId="18">
    <w:nsid w:val="4B902617"/>
    <w:multiLevelType w:val="hybridMultilevel"/>
    <w:tmpl w:val="FC6097F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nsid w:val="4DC37907"/>
    <w:multiLevelType w:val="hybridMultilevel"/>
    <w:tmpl w:val="879A9842"/>
    <w:lvl w:ilvl="0" w:tplc="2A4032EA">
      <w:start w:val="41"/>
      <w:numFmt w:val="decimal"/>
      <w:lvlText w:val="%1."/>
      <w:lvlJc w:val="left"/>
      <w:pPr>
        <w:tabs>
          <w:tab w:val="num" w:pos="2070"/>
        </w:tabs>
        <w:ind w:left="2070" w:hanging="171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
    <w:nsid w:val="528D3C1A"/>
    <w:multiLevelType w:val="hybridMultilevel"/>
    <w:tmpl w:val="6E3A2D3E"/>
    <w:lvl w:ilvl="0" w:tplc="7D4688AA">
      <w:start w:val="79"/>
      <w:numFmt w:val="decimal"/>
      <w:lvlText w:val="%1."/>
      <w:lvlJc w:val="left"/>
      <w:pPr>
        <w:tabs>
          <w:tab w:val="num" w:pos="2400"/>
        </w:tabs>
        <w:ind w:left="2400" w:hanging="204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1">
    <w:nsid w:val="539E293C"/>
    <w:multiLevelType w:val="hybridMultilevel"/>
    <w:tmpl w:val="4D181BB8"/>
    <w:lvl w:ilvl="0" w:tplc="B4B28A12">
      <w:start w:val="1"/>
      <w:numFmt w:val="lowerLetter"/>
      <w:lvlText w:val="%1)"/>
      <w:lvlJc w:val="left"/>
      <w:pPr>
        <w:tabs>
          <w:tab w:val="num" w:pos="2880"/>
        </w:tabs>
        <w:ind w:left="2880" w:hanging="360"/>
      </w:pPr>
      <w:rPr>
        <w:rFonts w:hint="default"/>
        <w:b w:val="0"/>
      </w:rPr>
    </w:lvl>
    <w:lvl w:ilvl="1" w:tplc="04160019" w:tentative="1">
      <w:start w:val="1"/>
      <w:numFmt w:val="lowerLetter"/>
      <w:lvlText w:val="%2."/>
      <w:lvlJc w:val="left"/>
      <w:pPr>
        <w:tabs>
          <w:tab w:val="num" w:pos="3632"/>
        </w:tabs>
        <w:ind w:left="3632" w:hanging="360"/>
      </w:pPr>
    </w:lvl>
    <w:lvl w:ilvl="2" w:tplc="0416001B" w:tentative="1">
      <w:start w:val="1"/>
      <w:numFmt w:val="lowerRoman"/>
      <w:lvlText w:val="%3."/>
      <w:lvlJc w:val="right"/>
      <w:pPr>
        <w:tabs>
          <w:tab w:val="num" w:pos="4352"/>
        </w:tabs>
        <w:ind w:left="4352" w:hanging="180"/>
      </w:pPr>
    </w:lvl>
    <w:lvl w:ilvl="3" w:tplc="0416000F" w:tentative="1">
      <w:start w:val="1"/>
      <w:numFmt w:val="decimal"/>
      <w:lvlText w:val="%4."/>
      <w:lvlJc w:val="left"/>
      <w:pPr>
        <w:tabs>
          <w:tab w:val="num" w:pos="5072"/>
        </w:tabs>
        <w:ind w:left="5072" w:hanging="360"/>
      </w:pPr>
    </w:lvl>
    <w:lvl w:ilvl="4" w:tplc="04160019" w:tentative="1">
      <w:start w:val="1"/>
      <w:numFmt w:val="lowerLetter"/>
      <w:lvlText w:val="%5."/>
      <w:lvlJc w:val="left"/>
      <w:pPr>
        <w:tabs>
          <w:tab w:val="num" w:pos="5792"/>
        </w:tabs>
        <w:ind w:left="5792" w:hanging="360"/>
      </w:pPr>
    </w:lvl>
    <w:lvl w:ilvl="5" w:tplc="0416001B" w:tentative="1">
      <w:start w:val="1"/>
      <w:numFmt w:val="lowerRoman"/>
      <w:lvlText w:val="%6."/>
      <w:lvlJc w:val="right"/>
      <w:pPr>
        <w:tabs>
          <w:tab w:val="num" w:pos="6512"/>
        </w:tabs>
        <w:ind w:left="6512" w:hanging="180"/>
      </w:pPr>
    </w:lvl>
    <w:lvl w:ilvl="6" w:tplc="0416000F" w:tentative="1">
      <w:start w:val="1"/>
      <w:numFmt w:val="decimal"/>
      <w:lvlText w:val="%7."/>
      <w:lvlJc w:val="left"/>
      <w:pPr>
        <w:tabs>
          <w:tab w:val="num" w:pos="7232"/>
        </w:tabs>
        <w:ind w:left="7232" w:hanging="360"/>
      </w:pPr>
    </w:lvl>
    <w:lvl w:ilvl="7" w:tplc="04160019" w:tentative="1">
      <w:start w:val="1"/>
      <w:numFmt w:val="lowerLetter"/>
      <w:lvlText w:val="%8."/>
      <w:lvlJc w:val="left"/>
      <w:pPr>
        <w:tabs>
          <w:tab w:val="num" w:pos="7952"/>
        </w:tabs>
        <w:ind w:left="7952" w:hanging="360"/>
      </w:pPr>
    </w:lvl>
    <w:lvl w:ilvl="8" w:tplc="0416001B" w:tentative="1">
      <w:start w:val="1"/>
      <w:numFmt w:val="lowerRoman"/>
      <w:lvlText w:val="%9."/>
      <w:lvlJc w:val="right"/>
      <w:pPr>
        <w:tabs>
          <w:tab w:val="num" w:pos="8672"/>
        </w:tabs>
        <w:ind w:left="8672" w:hanging="180"/>
      </w:pPr>
    </w:lvl>
  </w:abstractNum>
  <w:abstractNum w:abstractNumId="22">
    <w:nsid w:val="586F67ED"/>
    <w:multiLevelType w:val="hybridMultilevel"/>
    <w:tmpl w:val="CF76978E"/>
    <w:lvl w:ilvl="0" w:tplc="75C8192E">
      <w:start w:val="1"/>
      <w:numFmt w:val="lowerLetter"/>
      <w:lvlText w:val="%1)"/>
      <w:lvlJc w:val="left"/>
      <w:pPr>
        <w:tabs>
          <w:tab w:val="num" w:pos="1080"/>
        </w:tabs>
        <w:ind w:left="1080" w:hanging="360"/>
      </w:pPr>
      <w:rPr>
        <w:rFonts w:hint="default"/>
      </w:rPr>
    </w:lvl>
    <w:lvl w:ilvl="1" w:tplc="04160019" w:tentative="1">
      <w:start w:val="1"/>
      <w:numFmt w:val="lowerLetter"/>
      <w:lvlText w:val="%2."/>
      <w:lvlJc w:val="left"/>
      <w:pPr>
        <w:tabs>
          <w:tab w:val="num" w:pos="1800"/>
        </w:tabs>
        <w:ind w:left="1800" w:hanging="360"/>
      </w:pPr>
    </w:lvl>
    <w:lvl w:ilvl="2" w:tplc="0416001B" w:tentative="1">
      <w:start w:val="1"/>
      <w:numFmt w:val="lowerRoman"/>
      <w:lvlText w:val="%3."/>
      <w:lvlJc w:val="right"/>
      <w:pPr>
        <w:tabs>
          <w:tab w:val="num" w:pos="2520"/>
        </w:tabs>
        <w:ind w:left="2520" w:hanging="180"/>
      </w:pPr>
    </w:lvl>
    <w:lvl w:ilvl="3" w:tplc="0416000F" w:tentative="1">
      <w:start w:val="1"/>
      <w:numFmt w:val="decimal"/>
      <w:lvlText w:val="%4."/>
      <w:lvlJc w:val="left"/>
      <w:pPr>
        <w:tabs>
          <w:tab w:val="num" w:pos="3240"/>
        </w:tabs>
        <w:ind w:left="3240" w:hanging="360"/>
      </w:pPr>
    </w:lvl>
    <w:lvl w:ilvl="4" w:tplc="04160019" w:tentative="1">
      <w:start w:val="1"/>
      <w:numFmt w:val="lowerLetter"/>
      <w:lvlText w:val="%5."/>
      <w:lvlJc w:val="left"/>
      <w:pPr>
        <w:tabs>
          <w:tab w:val="num" w:pos="3960"/>
        </w:tabs>
        <w:ind w:left="3960" w:hanging="360"/>
      </w:pPr>
    </w:lvl>
    <w:lvl w:ilvl="5" w:tplc="0416001B" w:tentative="1">
      <w:start w:val="1"/>
      <w:numFmt w:val="lowerRoman"/>
      <w:lvlText w:val="%6."/>
      <w:lvlJc w:val="right"/>
      <w:pPr>
        <w:tabs>
          <w:tab w:val="num" w:pos="4680"/>
        </w:tabs>
        <w:ind w:left="4680" w:hanging="180"/>
      </w:pPr>
    </w:lvl>
    <w:lvl w:ilvl="6" w:tplc="0416000F" w:tentative="1">
      <w:start w:val="1"/>
      <w:numFmt w:val="decimal"/>
      <w:lvlText w:val="%7."/>
      <w:lvlJc w:val="left"/>
      <w:pPr>
        <w:tabs>
          <w:tab w:val="num" w:pos="5400"/>
        </w:tabs>
        <w:ind w:left="5400" w:hanging="360"/>
      </w:pPr>
    </w:lvl>
    <w:lvl w:ilvl="7" w:tplc="04160019" w:tentative="1">
      <w:start w:val="1"/>
      <w:numFmt w:val="lowerLetter"/>
      <w:lvlText w:val="%8."/>
      <w:lvlJc w:val="left"/>
      <w:pPr>
        <w:tabs>
          <w:tab w:val="num" w:pos="6120"/>
        </w:tabs>
        <w:ind w:left="6120" w:hanging="360"/>
      </w:pPr>
    </w:lvl>
    <w:lvl w:ilvl="8" w:tplc="0416001B" w:tentative="1">
      <w:start w:val="1"/>
      <w:numFmt w:val="lowerRoman"/>
      <w:lvlText w:val="%9."/>
      <w:lvlJc w:val="right"/>
      <w:pPr>
        <w:tabs>
          <w:tab w:val="num" w:pos="6840"/>
        </w:tabs>
        <w:ind w:left="6840" w:hanging="180"/>
      </w:pPr>
    </w:lvl>
  </w:abstractNum>
  <w:abstractNum w:abstractNumId="23">
    <w:nsid w:val="598C160C"/>
    <w:multiLevelType w:val="hybridMultilevel"/>
    <w:tmpl w:val="C6344E1A"/>
    <w:lvl w:ilvl="0" w:tplc="75C8192E">
      <w:start w:val="1"/>
      <w:numFmt w:val="lowerLetter"/>
      <w:lvlText w:val="%1)"/>
      <w:lvlJc w:val="left"/>
      <w:pPr>
        <w:tabs>
          <w:tab w:val="num" w:pos="2912"/>
        </w:tabs>
        <w:ind w:left="2912" w:hanging="360"/>
      </w:pPr>
      <w:rPr>
        <w:rFonts w:hint="default"/>
      </w:rPr>
    </w:lvl>
    <w:lvl w:ilvl="1" w:tplc="5930E112" w:tentative="1">
      <w:start w:val="1"/>
      <w:numFmt w:val="lowerLetter"/>
      <w:lvlText w:val="%2."/>
      <w:lvlJc w:val="left"/>
      <w:pPr>
        <w:tabs>
          <w:tab w:val="num" w:pos="3632"/>
        </w:tabs>
        <w:ind w:left="3632" w:hanging="360"/>
      </w:pPr>
    </w:lvl>
    <w:lvl w:ilvl="2" w:tplc="12907D56" w:tentative="1">
      <w:start w:val="1"/>
      <w:numFmt w:val="lowerRoman"/>
      <w:lvlText w:val="%3."/>
      <w:lvlJc w:val="right"/>
      <w:pPr>
        <w:tabs>
          <w:tab w:val="num" w:pos="4352"/>
        </w:tabs>
        <w:ind w:left="4352" w:hanging="180"/>
      </w:pPr>
    </w:lvl>
    <w:lvl w:ilvl="3" w:tplc="D7F0C8B2" w:tentative="1">
      <w:start w:val="1"/>
      <w:numFmt w:val="decimal"/>
      <w:lvlText w:val="%4."/>
      <w:lvlJc w:val="left"/>
      <w:pPr>
        <w:tabs>
          <w:tab w:val="num" w:pos="5072"/>
        </w:tabs>
        <w:ind w:left="5072" w:hanging="360"/>
      </w:pPr>
    </w:lvl>
    <w:lvl w:ilvl="4" w:tplc="DEBA431A" w:tentative="1">
      <w:start w:val="1"/>
      <w:numFmt w:val="lowerLetter"/>
      <w:lvlText w:val="%5."/>
      <w:lvlJc w:val="left"/>
      <w:pPr>
        <w:tabs>
          <w:tab w:val="num" w:pos="5792"/>
        </w:tabs>
        <w:ind w:left="5792" w:hanging="360"/>
      </w:pPr>
    </w:lvl>
    <w:lvl w:ilvl="5" w:tplc="8926DB04" w:tentative="1">
      <w:start w:val="1"/>
      <w:numFmt w:val="lowerRoman"/>
      <w:lvlText w:val="%6."/>
      <w:lvlJc w:val="right"/>
      <w:pPr>
        <w:tabs>
          <w:tab w:val="num" w:pos="6512"/>
        </w:tabs>
        <w:ind w:left="6512" w:hanging="180"/>
      </w:pPr>
    </w:lvl>
    <w:lvl w:ilvl="6" w:tplc="E66A3516" w:tentative="1">
      <w:start w:val="1"/>
      <w:numFmt w:val="decimal"/>
      <w:lvlText w:val="%7."/>
      <w:lvlJc w:val="left"/>
      <w:pPr>
        <w:tabs>
          <w:tab w:val="num" w:pos="7232"/>
        </w:tabs>
        <w:ind w:left="7232" w:hanging="360"/>
      </w:pPr>
    </w:lvl>
    <w:lvl w:ilvl="7" w:tplc="F1142A18" w:tentative="1">
      <w:start w:val="1"/>
      <w:numFmt w:val="lowerLetter"/>
      <w:lvlText w:val="%8."/>
      <w:lvlJc w:val="left"/>
      <w:pPr>
        <w:tabs>
          <w:tab w:val="num" w:pos="7952"/>
        </w:tabs>
        <w:ind w:left="7952" w:hanging="360"/>
      </w:pPr>
    </w:lvl>
    <w:lvl w:ilvl="8" w:tplc="2972751A" w:tentative="1">
      <w:start w:val="1"/>
      <w:numFmt w:val="lowerRoman"/>
      <w:lvlText w:val="%9."/>
      <w:lvlJc w:val="right"/>
      <w:pPr>
        <w:tabs>
          <w:tab w:val="num" w:pos="8672"/>
        </w:tabs>
        <w:ind w:left="8672" w:hanging="180"/>
      </w:pPr>
    </w:lvl>
  </w:abstractNum>
  <w:abstractNum w:abstractNumId="24">
    <w:nsid w:val="5E8A2415"/>
    <w:multiLevelType w:val="multilevel"/>
    <w:tmpl w:val="CF5205C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5">
    <w:nsid w:val="635A36EE"/>
    <w:multiLevelType w:val="hybridMultilevel"/>
    <w:tmpl w:val="7C6239F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nsid w:val="6780631D"/>
    <w:multiLevelType w:val="hybridMultilevel"/>
    <w:tmpl w:val="4A284F8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nsid w:val="7342032D"/>
    <w:multiLevelType w:val="hybridMultilevel"/>
    <w:tmpl w:val="BA06222A"/>
    <w:lvl w:ilvl="0" w:tplc="A6720428">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nsid w:val="74FE0409"/>
    <w:multiLevelType w:val="hybridMultilevel"/>
    <w:tmpl w:val="FDF666E8"/>
    <w:lvl w:ilvl="0" w:tplc="75C8192E">
      <w:start w:val="1"/>
      <w:numFmt w:val="lowerLetter"/>
      <w:lvlText w:val="%1)"/>
      <w:lvlJc w:val="left"/>
      <w:pPr>
        <w:ind w:left="1440" w:hanging="360"/>
      </w:pPr>
      <w:rPr>
        <w:rFonts w:hint="default"/>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29">
    <w:nsid w:val="7C2C02AB"/>
    <w:multiLevelType w:val="hybridMultilevel"/>
    <w:tmpl w:val="E4681C8E"/>
    <w:lvl w:ilvl="0" w:tplc="FFFFFFFF">
      <w:start w:val="67"/>
      <w:numFmt w:val="decimal"/>
      <w:lvlText w:val="%1."/>
      <w:lvlJc w:val="left"/>
      <w:pPr>
        <w:tabs>
          <w:tab w:val="num" w:pos="2638"/>
        </w:tabs>
        <w:ind w:left="2638" w:hanging="1710"/>
      </w:pPr>
      <w:rPr>
        <w:rFonts w:hint="default"/>
        <w:b w:val="0"/>
        <w:bCs w:val="0"/>
      </w:rPr>
    </w:lvl>
    <w:lvl w:ilvl="1" w:tplc="FFFFFFFF" w:tentative="1">
      <w:start w:val="1"/>
      <w:numFmt w:val="lowerLetter"/>
      <w:lvlText w:val="%2."/>
      <w:lvlJc w:val="left"/>
      <w:pPr>
        <w:tabs>
          <w:tab w:val="num" w:pos="2008"/>
        </w:tabs>
        <w:ind w:left="2008" w:hanging="360"/>
      </w:pPr>
    </w:lvl>
    <w:lvl w:ilvl="2" w:tplc="FFFFFFFF" w:tentative="1">
      <w:start w:val="1"/>
      <w:numFmt w:val="lowerRoman"/>
      <w:lvlText w:val="%3."/>
      <w:lvlJc w:val="right"/>
      <w:pPr>
        <w:tabs>
          <w:tab w:val="num" w:pos="2728"/>
        </w:tabs>
        <w:ind w:left="2728" w:hanging="180"/>
      </w:pPr>
    </w:lvl>
    <w:lvl w:ilvl="3" w:tplc="FFFFFFFF" w:tentative="1">
      <w:start w:val="1"/>
      <w:numFmt w:val="decimal"/>
      <w:lvlText w:val="%4."/>
      <w:lvlJc w:val="left"/>
      <w:pPr>
        <w:tabs>
          <w:tab w:val="num" w:pos="3448"/>
        </w:tabs>
        <w:ind w:left="3448" w:hanging="360"/>
      </w:pPr>
    </w:lvl>
    <w:lvl w:ilvl="4" w:tplc="FFFFFFFF" w:tentative="1">
      <w:start w:val="1"/>
      <w:numFmt w:val="lowerLetter"/>
      <w:lvlText w:val="%5."/>
      <w:lvlJc w:val="left"/>
      <w:pPr>
        <w:tabs>
          <w:tab w:val="num" w:pos="4168"/>
        </w:tabs>
        <w:ind w:left="4168" w:hanging="360"/>
      </w:pPr>
    </w:lvl>
    <w:lvl w:ilvl="5" w:tplc="FFFFFFFF" w:tentative="1">
      <w:start w:val="1"/>
      <w:numFmt w:val="lowerRoman"/>
      <w:lvlText w:val="%6."/>
      <w:lvlJc w:val="right"/>
      <w:pPr>
        <w:tabs>
          <w:tab w:val="num" w:pos="4888"/>
        </w:tabs>
        <w:ind w:left="4888" w:hanging="180"/>
      </w:pPr>
    </w:lvl>
    <w:lvl w:ilvl="6" w:tplc="FFFFFFFF" w:tentative="1">
      <w:start w:val="1"/>
      <w:numFmt w:val="decimal"/>
      <w:lvlText w:val="%7."/>
      <w:lvlJc w:val="left"/>
      <w:pPr>
        <w:tabs>
          <w:tab w:val="num" w:pos="5608"/>
        </w:tabs>
        <w:ind w:left="5608" w:hanging="360"/>
      </w:pPr>
    </w:lvl>
    <w:lvl w:ilvl="7" w:tplc="FFFFFFFF" w:tentative="1">
      <w:start w:val="1"/>
      <w:numFmt w:val="lowerLetter"/>
      <w:lvlText w:val="%8."/>
      <w:lvlJc w:val="left"/>
      <w:pPr>
        <w:tabs>
          <w:tab w:val="num" w:pos="6328"/>
        </w:tabs>
        <w:ind w:left="6328" w:hanging="360"/>
      </w:pPr>
    </w:lvl>
    <w:lvl w:ilvl="8" w:tplc="FFFFFFFF" w:tentative="1">
      <w:start w:val="1"/>
      <w:numFmt w:val="lowerRoman"/>
      <w:lvlText w:val="%9."/>
      <w:lvlJc w:val="right"/>
      <w:pPr>
        <w:tabs>
          <w:tab w:val="num" w:pos="7048"/>
        </w:tabs>
        <w:ind w:left="7048" w:hanging="180"/>
      </w:pPr>
    </w:lvl>
  </w:abstractNum>
  <w:num w:numId="1">
    <w:abstractNumId w:val="23"/>
  </w:num>
  <w:num w:numId="2">
    <w:abstractNumId w:val="12"/>
  </w:num>
  <w:num w:numId="3">
    <w:abstractNumId w:val="21"/>
  </w:num>
  <w:num w:numId="4">
    <w:abstractNumId w:val="19"/>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0"/>
  </w:num>
  <w:num w:numId="8">
    <w:abstractNumId w:val="29"/>
  </w:num>
  <w:num w:numId="9">
    <w:abstractNumId w:val="24"/>
  </w:num>
  <w:num w:numId="10">
    <w:abstractNumId w:val="22"/>
  </w:num>
  <w:num w:numId="11">
    <w:abstractNumId w:val="17"/>
  </w:num>
  <w:num w:numId="12">
    <w:abstractNumId w:val="27"/>
  </w:num>
  <w:num w:numId="13">
    <w:abstractNumId w:val="5"/>
  </w:num>
  <w:num w:numId="14">
    <w:abstractNumId w:val="9"/>
  </w:num>
  <w:num w:numId="15">
    <w:abstractNumId w:val="16"/>
  </w:num>
  <w:num w:numId="16">
    <w:abstractNumId w:val="8"/>
  </w:num>
  <w:num w:numId="17">
    <w:abstractNumId w:val="3"/>
  </w:num>
  <w:num w:numId="18">
    <w:abstractNumId w:val="14"/>
  </w:num>
  <w:num w:numId="19">
    <w:abstractNumId w:val="28"/>
  </w:num>
  <w:num w:numId="20">
    <w:abstractNumId w:val="26"/>
  </w:num>
  <w:num w:numId="21">
    <w:abstractNumId w:val="11"/>
  </w:num>
  <w:num w:numId="22">
    <w:abstractNumId w:val="1"/>
  </w:num>
  <w:num w:numId="23">
    <w:abstractNumId w:val="7"/>
  </w:num>
  <w:num w:numId="24">
    <w:abstractNumId w:val="25"/>
  </w:num>
  <w:num w:numId="25">
    <w:abstractNumId w:val="6"/>
  </w:num>
  <w:num w:numId="26">
    <w:abstractNumId w:val="2"/>
  </w:num>
  <w:num w:numId="27">
    <w:abstractNumId w:val="13"/>
  </w:num>
  <w:num w:numId="28">
    <w:abstractNumId w:val="0"/>
  </w:num>
  <w:num w:numId="29">
    <w:abstractNumId w:val="4"/>
  </w:num>
  <w:num w:numId="30">
    <w:abstractNumId w:val="10"/>
  </w:num>
  <w:num w:numId="3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5E4E"/>
    <w:rsid w:val="00005DE0"/>
    <w:rsid w:val="00006399"/>
    <w:rsid w:val="000075FC"/>
    <w:rsid w:val="0001055F"/>
    <w:rsid w:val="00012170"/>
    <w:rsid w:val="00013FDD"/>
    <w:rsid w:val="0001457D"/>
    <w:rsid w:val="000219F1"/>
    <w:rsid w:val="00022237"/>
    <w:rsid w:val="0003114F"/>
    <w:rsid w:val="000320AA"/>
    <w:rsid w:val="000333B5"/>
    <w:rsid w:val="00033A1D"/>
    <w:rsid w:val="00035D54"/>
    <w:rsid w:val="0004013D"/>
    <w:rsid w:val="00042C31"/>
    <w:rsid w:val="00050343"/>
    <w:rsid w:val="00050A46"/>
    <w:rsid w:val="0005300A"/>
    <w:rsid w:val="00054452"/>
    <w:rsid w:val="000562B7"/>
    <w:rsid w:val="00056348"/>
    <w:rsid w:val="00057F80"/>
    <w:rsid w:val="000633E3"/>
    <w:rsid w:val="00063B4F"/>
    <w:rsid w:val="0006516E"/>
    <w:rsid w:val="00070D32"/>
    <w:rsid w:val="00071051"/>
    <w:rsid w:val="00071D4C"/>
    <w:rsid w:val="00073ECC"/>
    <w:rsid w:val="0007514F"/>
    <w:rsid w:val="000757C2"/>
    <w:rsid w:val="00080A37"/>
    <w:rsid w:val="00081BEA"/>
    <w:rsid w:val="00082D6E"/>
    <w:rsid w:val="000908C0"/>
    <w:rsid w:val="0009300D"/>
    <w:rsid w:val="00093A03"/>
    <w:rsid w:val="00093AEC"/>
    <w:rsid w:val="000A2453"/>
    <w:rsid w:val="000A5A07"/>
    <w:rsid w:val="000A7541"/>
    <w:rsid w:val="000A78C0"/>
    <w:rsid w:val="000A7B41"/>
    <w:rsid w:val="000B6788"/>
    <w:rsid w:val="000B7057"/>
    <w:rsid w:val="000C47DB"/>
    <w:rsid w:val="000C56D8"/>
    <w:rsid w:val="000D3774"/>
    <w:rsid w:val="000D3903"/>
    <w:rsid w:val="000D69E5"/>
    <w:rsid w:val="000D6A09"/>
    <w:rsid w:val="000D7292"/>
    <w:rsid w:val="000D753F"/>
    <w:rsid w:val="00105E3D"/>
    <w:rsid w:val="00106F36"/>
    <w:rsid w:val="00107785"/>
    <w:rsid w:val="00114B78"/>
    <w:rsid w:val="00116239"/>
    <w:rsid w:val="001178D3"/>
    <w:rsid w:val="00117B4C"/>
    <w:rsid w:val="001215F1"/>
    <w:rsid w:val="00124C2B"/>
    <w:rsid w:val="001279A5"/>
    <w:rsid w:val="00127ABE"/>
    <w:rsid w:val="00136444"/>
    <w:rsid w:val="00141EE5"/>
    <w:rsid w:val="00152F4F"/>
    <w:rsid w:val="001530EB"/>
    <w:rsid w:val="00153278"/>
    <w:rsid w:val="00160BD1"/>
    <w:rsid w:val="00172385"/>
    <w:rsid w:val="00174983"/>
    <w:rsid w:val="001778BC"/>
    <w:rsid w:val="00177DD0"/>
    <w:rsid w:val="001817FC"/>
    <w:rsid w:val="00182AD6"/>
    <w:rsid w:val="0018413E"/>
    <w:rsid w:val="00184FEA"/>
    <w:rsid w:val="00185B89"/>
    <w:rsid w:val="00185FFB"/>
    <w:rsid w:val="001906C1"/>
    <w:rsid w:val="00196657"/>
    <w:rsid w:val="001A3053"/>
    <w:rsid w:val="001A4F71"/>
    <w:rsid w:val="001A7503"/>
    <w:rsid w:val="001B051E"/>
    <w:rsid w:val="001B0AFC"/>
    <w:rsid w:val="001B467C"/>
    <w:rsid w:val="001B71AF"/>
    <w:rsid w:val="001B76DC"/>
    <w:rsid w:val="001C0DA3"/>
    <w:rsid w:val="001C1F27"/>
    <w:rsid w:val="001C6AF1"/>
    <w:rsid w:val="001C7E92"/>
    <w:rsid w:val="001D52CF"/>
    <w:rsid w:val="001D63CF"/>
    <w:rsid w:val="001E2BC4"/>
    <w:rsid w:val="001E47B4"/>
    <w:rsid w:val="001E53DD"/>
    <w:rsid w:val="001E61D2"/>
    <w:rsid w:val="001E7F8A"/>
    <w:rsid w:val="001F0028"/>
    <w:rsid w:val="001F1660"/>
    <w:rsid w:val="001F3AF3"/>
    <w:rsid w:val="001F6514"/>
    <w:rsid w:val="001F7126"/>
    <w:rsid w:val="002070BB"/>
    <w:rsid w:val="002111F1"/>
    <w:rsid w:val="00213012"/>
    <w:rsid w:val="002146A3"/>
    <w:rsid w:val="00214B30"/>
    <w:rsid w:val="002159BD"/>
    <w:rsid w:val="00216CA4"/>
    <w:rsid w:val="00230D21"/>
    <w:rsid w:val="00236F2E"/>
    <w:rsid w:val="002467C5"/>
    <w:rsid w:val="002500D1"/>
    <w:rsid w:val="00251183"/>
    <w:rsid w:val="00266890"/>
    <w:rsid w:val="00267874"/>
    <w:rsid w:val="00270BD9"/>
    <w:rsid w:val="002737D0"/>
    <w:rsid w:val="00280409"/>
    <w:rsid w:val="00287F21"/>
    <w:rsid w:val="00290F84"/>
    <w:rsid w:val="00293423"/>
    <w:rsid w:val="002957EB"/>
    <w:rsid w:val="00296948"/>
    <w:rsid w:val="002A1284"/>
    <w:rsid w:val="002A67BC"/>
    <w:rsid w:val="002A7AC5"/>
    <w:rsid w:val="002B21D8"/>
    <w:rsid w:val="002B777E"/>
    <w:rsid w:val="002B7816"/>
    <w:rsid w:val="002C1F5D"/>
    <w:rsid w:val="002C2360"/>
    <w:rsid w:val="002C429A"/>
    <w:rsid w:val="002C562A"/>
    <w:rsid w:val="002C632D"/>
    <w:rsid w:val="002D287E"/>
    <w:rsid w:val="002D2885"/>
    <w:rsid w:val="002D5AD2"/>
    <w:rsid w:val="002D5F3B"/>
    <w:rsid w:val="002D798A"/>
    <w:rsid w:val="002E0065"/>
    <w:rsid w:val="002E149D"/>
    <w:rsid w:val="002F19B0"/>
    <w:rsid w:val="002F2C8B"/>
    <w:rsid w:val="002F2F42"/>
    <w:rsid w:val="002F38FD"/>
    <w:rsid w:val="002F5646"/>
    <w:rsid w:val="002F6C20"/>
    <w:rsid w:val="0030094D"/>
    <w:rsid w:val="00323216"/>
    <w:rsid w:val="00323D06"/>
    <w:rsid w:val="00327666"/>
    <w:rsid w:val="00332543"/>
    <w:rsid w:val="00333589"/>
    <w:rsid w:val="003339C3"/>
    <w:rsid w:val="00334D36"/>
    <w:rsid w:val="00336091"/>
    <w:rsid w:val="003363A7"/>
    <w:rsid w:val="0034234D"/>
    <w:rsid w:val="003505AF"/>
    <w:rsid w:val="00352DA1"/>
    <w:rsid w:val="003544A6"/>
    <w:rsid w:val="0035671A"/>
    <w:rsid w:val="00362441"/>
    <w:rsid w:val="003652D0"/>
    <w:rsid w:val="00367EA0"/>
    <w:rsid w:val="003715E7"/>
    <w:rsid w:val="00372540"/>
    <w:rsid w:val="0037493C"/>
    <w:rsid w:val="003766FC"/>
    <w:rsid w:val="00382256"/>
    <w:rsid w:val="00392491"/>
    <w:rsid w:val="00396AE6"/>
    <w:rsid w:val="003A2438"/>
    <w:rsid w:val="003A406D"/>
    <w:rsid w:val="003A481C"/>
    <w:rsid w:val="003A4B7E"/>
    <w:rsid w:val="003B10CC"/>
    <w:rsid w:val="003B4AFB"/>
    <w:rsid w:val="003B4E12"/>
    <w:rsid w:val="003C4179"/>
    <w:rsid w:val="003C5BE3"/>
    <w:rsid w:val="003C64BB"/>
    <w:rsid w:val="003D1F3C"/>
    <w:rsid w:val="003D5B6A"/>
    <w:rsid w:val="003D6AB1"/>
    <w:rsid w:val="003E2536"/>
    <w:rsid w:val="003E55D0"/>
    <w:rsid w:val="003F25AF"/>
    <w:rsid w:val="003F3C28"/>
    <w:rsid w:val="003F63F5"/>
    <w:rsid w:val="00400086"/>
    <w:rsid w:val="004001B3"/>
    <w:rsid w:val="00401A24"/>
    <w:rsid w:val="0040246C"/>
    <w:rsid w:val="00402A1B"/>
    <w:rsid w:val="00402A75"/>
    <w:rsid w:val="004044BC"/>
    <w:rsid w:val="00404A23"/>
    <w:rsid w:val="00415294"/>
    <w:rsid w:val="00417847"/>
    <w:rsid w:val="00417D9C"/>
    <w:rsid w:val="00417E30"/>
    <w:rsid w:val="004224C2"/>
    <w:rsid w:val="00427867"/>
    <w:rsid w:val="00431022"/>
    <w:rsid w:val="00432082"/>
    <w:rsid w:val="00433499"/>
    <w:rsid w:val="004375A6"/>
    <w:rsid w:val="004379C4"/>
    <w:rsid w:val="00440FA5"/>
    <w:rsid w:val="00443414"/>
    <w:rsid w:val="00443C1F"/>
    <w:rsid w:val="00451628"/>
    <w:rsid w:val="004526C2"/>
    <w:rsid w:val="00456BC7"/>
    <w:rsid w:val="00467FC1"/>
    <w:rsid w:val="0047157E"/>
    <w:rsid w:val="00471C8E"/>
    <w:rsid w:val="004755A2"/>
    <w:rsid w:val="00483FB1"/>
    <w:rsid w:val="0048438E"/>
    <w:rsid w:val="004853C5"/>
    <w:rsid w:val="004869EA"/>
    <w:rsid w:val="00486F67"/>
    <w:rsid w:val="004A1397"/>
    <w:rsid w:val="004A26E7"/>
    <w:rsid w:val="004A3892"/>
    <w:rsid w:val="004A416C"/>
    <w:rsid w:val="004B155F"/>
    <w:rsid w:val="004B1711"/>
    <w:rsid w:val="004C19DC"/>
    <w:rsid w:val="004C5F3C"/>
    <w:rsid w:val="004D09F8"/>
    <w:rsid w:val="004D5A47"/>
    <w:rsid w:val="004E6304"/>
    <w:rsid w:val="004E6D1E"/>
    <w:rsid w:val="004F166F"/>
    <w:rsid w:val="004F227E"/>
    <w:rsid w:val="004F46E9"/>
    <w:rsid w:val="004F4C1F"/>
    <w:rsid w:val="004F5303"/>
    <w:rsid w:val="004F790D"/>
    <w:rsid w:val="00501685"/>
    <w:rsid w:val="005019D8"/>
    <w:rsid w:val="00503066"/>
    <w:rsid w:val="00511B16"/>
    <w:rsid w:val="00512A4A"/>
    <w:rsid w:val="00514CE3"/>
    <w:rsid w:val="00514EB5"/>
    <w:rsid w:val="005173D5"/>
    <w:rsid w:val="00530C49"/>
    <w:rsid w:val="00530D27"/>
    <w:rsid w:val="00536EAA"/>
    <w:rsid w:val="00540B35"/>
    <w:rsid w:val="00541FB7"/>
    <w:rsid w:val="00543381"/>
    <w:rsid w:val="00544443"/>
    <w:rsid w:val="00546207"/>
    <w:rsid w:val="005474A1"/>
    <w:rsid w:val="00547533"/>
    <w:rsid w:val="00547857"/>
    <w:rsid w:val="00551D88"/>
    <w:rsid w:val="00556719"/>
    <w:rsid w:val="0055677E"/>
    <w:rsid w:val="00561C9B"/>
    <w:rsid w:val="0056224E"/>
    <w:rsid w:val="0056676C"/>
    <w:rsid w:val="00567AA6"/>
    <w:rsid w:val="00571DDE"/>
    <w:rsid w:val="005775FC"/>
    <w:rsid w:val="0058080F"/>
    <w:rsid w:val="005913D2"/>
    <w:rsid w:val="0059685C"/>
    <w:rsid w:val="005A4A66"/>
    <w:rsid w:val="005A4B78"/>
    <w:rsid w:val="005A5BB5"/>
    <w:rsid w:val="005A7756"/>
    <w:rsid w:val="005B2561"/>
    <w:rsid w:val="005B51E0"/>
    <w:rsid w:val="005C10C8"/>
    <w:rsid w:val="005C2AAB"/>
    <w:rsid w:val="005C393B"/>
    <w:rsid w:val="005C4029"/>
    <w:rsid w:val="005C4A17"/>
    <w:rsid w:val="005C78FC"/>
    <w:rsid w:val="005D5FFC"/>
    <w:rsid w:val="005E0501"/>
    <w:rsid w:val="005E1CF2"/>
    <w:rsid w:val="005E1E5F"/>
    <w:rsid w:val="005E28BB"/>
    <w:rsid w:val="005E2F6A"/>
    <w:rsid w:val="005E45A4"/>
    <w:rsid w:val="005F17AA"/>
    <w:rsid w:val="005F213C"/>
    <w:rsid w:val="005F2F22"/>
    <w:rsid w:val="005F6BB5"/>
    <w:rsid w:val="0060683A"/>
    <w:rsid w:val="00610546"/>
    <w:rsid w:val="00614144"/>
    <w:rsid w:val="00621211"/>
    <w:rsid w:val="00621693"/>
    <w:rsid w:val="006216A4"/>
    <w:rsid w:val="00622015"/>
    <w:rsid w:val="00624DFC"/>
    <w:rsid w:val="006270EF"/>
    <w:rsid w:val="00631717"/>
    <w:rsid w:val="006346A2"/>
    <w:rsid w:val="00642879"/>
    <w:rsid w:val="0064716C"/>
    <w:rsid w:val="0065265E"/>
    <w:rsid w:val="0065320B"/>
    <w:rsid w:val="00653619"/>
    <w:rsid w:val="00655039"/>
    <w:rsid w:val="00661188"/>
    <w:rsid w:val="00661762"/>
    <w:rsid w:val="00666F95"/>
    <w:rsid w:val="00674E3A"/>
    <w:rsid w:val="00675C88"/>
    <w:rsid w:val="00681E16"/>
    <w:rsid w:val="006827B4"/>
    <w:rsid w:val="00684A08"/>
    <w:rsid w:val="0069312F"/>
    <w:rsid w:val="006B61D8"/>
    <w:rsid w:val="006B6CB6"/>
    <w:rsid w:val="006C156B"/>
    <w:rsid w:val="006C2745"/>
    <w:rsid w:val="006C2D94"/>
    <w:rsid w:val="006C57CA"/>
    <w:rsid w:val="006C6FC5"/>
    <w:rsid w:val="006D45E1"/>
    <w:rsid w:val="006D7AC6"/>
    <w:rsid w:val="006E08BA"/>
    <w:rsid w:val="006E37FD"/>
    <w:rsid w:val="006E6CD7"/>
    <w:rsid w:val="006F0A80"/>
    <w:rsid w:val="006F37A3"/>
    <w:rsid w:val="006F50B0"/>
    <w:rsid w:val="00700B84"/>
    <w:rsid w:val="00701FFE"/>
    <w:rsid w:val="00710B34"/>
    <w:rsid w:val="00712267"/>
    <w:rsid w:val="00716642"/>
    <w:rsid w:val="00717C94"/>
    <w:rsid w:val="00723B94"/>
    <w:rsid w:val="007244E6"/>
    <w:rsid w:val="0072480E"/>
    <w:rsid w:val="00730F6F"/>
    <w:rsid w:val="007331C7"/>
    <w:rsid w:val="00736211"/>
    <w:rsid w:val="007403D4"/>
    <w:rsid w:val="00743CA6"/>
    <w:rsid w:val="00743FB7"/>
    <w:rsid w:val="0074461B"/>
    <w:rsid w:val="00746443"/>
    <w:rsid w:val="00750B9B"/>
    <w:rsid w:val="007559B9"/>
    <w:rsid w:val="0075664C"/>
    <w:rsid w:val="00757A85"/>
    <w:rsid w:val="00760AAD"/>
    <w:rsid w:val="007634BC"/>
    <w:rsid w:val="0076469F"/>
    <w:rsid w:val="00766424"/>
    <w:rsid w:val="00767FD1"/>
    <w:rsid w:val="00770771"/>
    <w:rsid w:val="00770F26"/>
    <w:rsid w:val="007743F2"/>
    <w:rsid w:val="0078063F"/>
    <w:rsid w:val="00782A87"/>
    <w:rsid w:val="007858EA"/>
    <w:rsid w:val="007871AE"/>
    <w:rsid w:val="0079007F"/>
    <w:rsid w:val="007906A1"/>
    <w:rsid w:val="007914D2"/>
    <w:rsid w:val="007942BC"/>
    <w:rsid w:val="00795FF7"/>
    <w:rsid w:val="00797A35"/>
    <w:rsid w:val="00797F31"/>
    <w:rsid w:val="007A1272"/>
    <w:rsid w:val="007A5567"/>
    <w:rsid w:val="007A69DD"/>
    <w:rsid w:val="007B5746"/>
    <w:rsid w:val="007B6880"/>
    <w:rsid w:val="007B6DA7"/>
    <w:rsid w:val="007B7917"/>
    <w:rsid w:val="007C5B4A"/>
    <w:rsid w:val="007D1739"/>
    <w:rsid w:val="007D47A1"/>
    <w:rsid w:val="007D4CEA"/>
    <w:rsid w:val="007E11D0"/>
    <w:rsid w:val="007E288E"/>
    <w:rsid w:val="0080066D"/>
    <w:rsid w:val="00802263"/>
    <w:rsid w:val="00802D70"/>
    <w:rsid w:val="008070F5"/>
    <w:rsid w:val="00813AED"/>
    <w:rsid w:val="00823139"/>
    <w:rsid w:val="00823701"/>
    <w:rsid w:val="00824BE6"/>
    <w:rsid w:val="008338C5"/>
    <w:rsid w:val="00837574"/>
    <w:rsid w:val="0084097E"/>
    <w:rsid w:val="00843176"/>
    <w:rsid w:val="0084331A"/>
    <w:rsid w:val="00850767"/>
    <w:rsid w:val="00851734"/>
    <w:rsid w:val="0085185C"/>
    <w:rsid w:val="008552FC"/>
    <w:rsid w:val="0086160A"/>
    <w:rsid w:val="00861C27"/>
    <w:rsid w:val="008635EB"/>
    <w:rsid w:val="0086382A"/>
    <w:rsid w:val="008657EA"/>
    <w:rsid w:val="008751E2"/>
    <w:rsid w:val="0087784F"/>
    <w:rsid w:val="00880413"/>
    <w:rsid w:val="00882E6C"/>
    <w:rsid w:val="0088373D"/>
    <w:rsid w:val="008837BB"/>
    <w:rsid w:val="008853A7"/>
    <w:rsid w:val="008858F0"/>
    <w:rsid w:val="00890713"/>
    <w:rsid w:val="00894113"/>
    <w:rsid w:val="00896139"/>
    <w:rsid w:val="008968C2"/>
    <w:rsid w:val="0089749D"/>
    <w:rsid w:val="008A72BA"/>
    <w:rsid w:val="008A7BF2"/>
    <w:rsid w:val="008B0FA7"/>
    <w:rsid w:val="008B429C"/>
    <w:rsid w:val="008B4862"/>
    <w:rsid w:val="008B54A6"/>
    <w:rsid w:val="008B7D45"/>
    <w:rsid w:val="008C41B8"/>
    <w:rsid w:val="008D1FE1"/>
    <w:rsid w:val="008D4F48"/>
    <w:rsid w:val="008D57D2"/>
    <w:rsid w:val="008D7346"/>
    <w:rsid w:val="008E26EC"/>
    <w:rsid w:val="008E2CEE"/>
    <w:rsid w:val="008E6324"/>
    <w:rsid w:val="008E7AF1"/>
    <w:rsid w:val="008F0BCB"/>
    <w:rsid w:val="008F0F41"/>
    <w:rsid w:val="008F1D7E"/>
    <w:rsid w:val="008F4FD0"/>
    <w:rsid w:val="008F63B6"/>
    <w:rsid w:val="00900495"/>
    <w:rsid w:val="00902F8F"/>
    <w:rsid w:val="0090321E"/>
    <w:rsid w:val="0090537E"/>
    <w:rsid w:val="0090584D"/>
    <w:rsid w:val="0091083C"/>
    <w:rsid w:val="00916CC3"/>
    <w:rsid w:val="00916FA7"/>
    <w:rsid w:val="00924498"/>
    <w:rsid w:val="00926DFC"/>
    <w:rsid w:val="00927E9D"/>
    <w:rsid w:val="009357E4"/>
    <w:rsid w:val="00940A6E"/>
    <w:rsid w:val="00941677"/>
    <w:rsid w:val="00942BC4"/>
    <w:rsid w:val="00943F93"/>
    <w:rsid w:val="0094532D"/>
    <w:rsid w:val="0094648C"/>
    <w:rsid w:val="00950653"/>
    <w:rsid w:val="00952B43"/>
    <w:rsid w:val="009542D2"/>
    <w:rsid w:val="009553FC"/>
    <w:rsid w:val="00957F10"/>
    <w:rsid w:val="009614E4"/>
    <w:rsid w:val="00962176"/>
    <w:rsid w:val="009653EF"/>
    <w:rsid w:val="00970285"/>
    <w:rsid w:val="00970398"/>
    <w:rsid w:val="00973491"/>
    <w:rsid w:val="0097704F"/>
    <w:rsid w:val="00980A90"/>
    <w:rsid w:val="00980BE3"/>
    <w:rsid w:val="00981B55"/>
    <w:rsid w:val="009826A8"/>
    <w:rsid w:val="009826F4"/>
    <w:rsid w:val="0098697C"/>
    <w:rsid w:val="009878C5"/>
    <w:rsid w:val="00991DA3"/>
    <w:rsid w:val="00993D9B"/>
    <w:rsid w:val="00994985"/>
    <w:rsid w:val="00996396"/>
    <w:rsid w:val="009A0343"/>
    <w:rsid w:val="009A5238"/>
    <w:rsid w:val="009A6E9B"/>
    <w:rsid w:val="009A7C7B"/>
    <w:rsid w:val="009B253F"/>
    <w:rsid w:val="009D5E5B"/>
    <w:rsid w:val="009E125C"/>
    <w:rsid w:val="009E12BB"/>
    <w:rsid w:val="009E5B4D"/>
    <w:rsid w:val="009E7C7F"/>
    <w:rsid w:val="009F190A"/>
    <w:rsid w:val="00A011B0"/>
    <w:rsid w:val="00A01E05"/>
    <w:rsid w:val="00A03663"/>
    <w:rsid w:val="00A05009"/>
    <w:rsid w:val="00A07904"/>
    <w:rsid w:val="00A152FE"/>
    <w:rsid w:val="00A26FB7"/>
    <w:rsid w:val="00A27385"/>
    <w:rsid w:val="00A279E7"/>
    <w:rsid w:val="00A27A0B"/>
    <w:rsid w:val="00A3028C"/>
    <w:rsid w:val="00A34AAC"/>
    <w:rsid w:val="00A37081"/>
    <w:rsid w:val="00A4062C"/>
    <w:rsid w:val="00A40C52"/>
    <w:rsid w:val="00A41DDC"/>
    <w:rsid w:val="00A433F9"/>
    <w:rsid w:val="00A4522A"/>
    <w:rsid w:val="00A47EEA"/>
    <w:rsid w:val="00A53274"/>
    <w:rsid w:val="00A5698D"/>
    <w:rsid w:val="00A5757A"/>
    <w:rsid w:val="00A607DD"/>
    <w:rsid w:val="00A60E18"/>
    <w:rsid w:val="00A7131D"/>
    <w:rsid w:val="00A835D3"/>
    <w:rsid w:val="00A83C96"/>
    <w:rsid w:val="00A9152B"/>
    <w:rsid w:val="00A91661"/>
    <w:rsid w:val="00A95700"/>
    <w:rsid w:val="00A971DC"/>
    <w:rsid w:val="00AA52CA"/>
    <w:rsid w:val="00AA6870"/>
    <w:rsid w:val="00AA75EB"/>
    <w:rsid w:val="00AB0AEC"/>
    <w:rsid w:val="00AB4C36"/>
    <w:rsid w:val="00AB53C2"/>
    <w:rsid w:val="00AD273E"/>
    <w:rsid w:val="00AD3405"/>
    <w:rsid w:val="00AD47B7"/>
    <w:rsid w:val="00AD7882"/>
    <w:rsid w:val="00AE5089"/>
    <w:rsid w:val="00AF00DF"/>
    <w:rsid w:val="00AF11EF"/>
    <w:rsid w:val="00B00712"/>
    <w:rsid w:val="00B103FC"/>
    <w:rsid w:val="00B136DC"/>
    <w:rsid w:val="00B14AF1"/>
    <w:rsid w:val="00B17366"/>
    <w:rsid w:val="00B23C2A"/>
    <w:rsid w:val="00B252C8"/>
    <w:rsid w:val="00B27821"/>
    <w:rsid w:val="00B34A35"/>
    <w:rsid w:val="00B56995"/>
    <w:rsid w:val="00B6408B"/>
    <w:rsid w:val="00B75D5C"/>
    <w:rsid w:val="00B7629D"/>
    <w:rsid w:val="00B8075C"/>
    <w:rsid w:val="00B83D6D"/>
    <w:rsid w:val="00B841A4"/>
    <w:rsid w:val="00B87DE3"/>
    <w:rsid w:val="00B924E0"/>
    <w:rsid w:val="00B92B97"/>
    <w:rsid w:val="00B93002"/>
    <w:rsid w:val="00B979C2"/>
    <w:rsid w:val="00BA1267"/>
    <w:rsid w:val="00BA3E62"/>
    <w:rsid w:val="00BA6759"/>
    <w:rsid w:val="00BA7BA6"/>
    <w:rsid w:val="00BB5BA1"/>
    <w:rsid w:val="00BB6DE4"/>
    <w:rsid w:val="00BC237D"/>
    <w:rsid w:val="00BC423F"/>
    <w:rsid w:val="00BD1906"/>
    <w:rsid w:val="00BE2D98"/>
    <w:rsid w:val="00BE3B98"/>
    <w:rsid w:val="00BE45FD"/>
    <w:rsid w:val="00BF36E3"/>
    <w:rsid w:val="00BF397B"/>
    <w:rsid w:val="00C036C1"/>
    <w:rsid w:val="00C04F8B"/>
    <w:rsid w:val="00C07823"/>
    <w:rsid w:val="00C11758"/>
    <w:rsid w:val="00C13403"/>
    <w:rsid w:val="00C17291"/>
    <w:rsid w:val="00C22AD3"/>
    <w:rsid w:val="00C232E1"/>
    <w:rsid w:val="00C259A4"/>
    <w:rsid w:val="00C2788E"/>
    <w:rsid w:val="00C2798E"/>
    <w:rsid w:val="00C347DE"/>
    <w:rsid w:val="00C34889"/>
    <w:rsid w:val="00C402C7"/>
    <w:rsid w:val="00C414FE"/>
    <w:rsid w:val="00C41AD3"/>
    <w:rsid w:val="00C41CD7"/>
    <w:rsid w:val="00C43733"/>
    <w:rsid w:val="00C43FFB"/>
    <w:rsid w:val="00C44A29"/>
    <w:rsid w:val="00C456A4"/>
    <w:rsid w:val="00C4720A"/>
    <w:rsid w:val="00C52C83"/>
    <w:rsid w:val="00C6048A"/>
    <w:rsid w:val="00C624EB"/>
    <w:rsid w:val="00C6305F"/>
    <w:rsid w:val="00C64545"/>
    <w:rsid w:val="00C72664"/>
    <w:rsid w:val="00C7495D"/>
    <w:rsid w:val="00C81039"/>
    <w:rsid w:val="00C85D20"/>
    <w:rsid w:val="00C85E42"/>
    <w:rsid w:val="00C879CF"/>
    <w:rsid w:val="00C92593"/>
    <w:rsid w:val="00C939D2"/>
    <w:rsid w:val="00CA166B"/>
    <w:rsid w:val="00CA33D8"/>
    <w:rsid w:val="00CA53B9"/>
    <w:rsid w:val="00CA5413"/>
    <w:rsid w:val="00CB245D"/>
    <w:rsid w:val="00CB61FF"/>
    <w:rsid w:val="00CC24CC"/>
    <w:rsid w:val="00CD5326"/>
    <w:rsid w:val="00CD5E4E"/>
    <w:rsid w:val="00CD6EB9"/>
    <w:rsid w:val="00CE2253"/>
    <w:rsid w:val="00CF29A0"/>
    <w:rsid w:val="00CF734D"/>
    <w:rsid w:val="00D02B36"/>
    <w:rsid w:val="00D041F1"/>
    <w:rsid w:val="00D0775D"/>
    <w:rsid w:val="00D12D17"/>
    <w:rsid w:val="00D13191"/>
    <w:rsid w:val="00D30BD1"/>
    <w:rsid w:val="00D31F0A"/>
    <w:rsid w:val="00D3322D"/>
    <w:rsid w:val="00D36029"/>
    <w:rsid w:val="00D42725"/>
    <w:rsid w:val="00D478EC"/>
    <w:rsid w:val="00D51DC4"/>
    <w:rsid w:val="00D544D0"/>
    <w:rsid w:val="00D6304A"/>
    <w:rsid w:val="00D66534"/>
    <w:rsid w:val="00D670F4"/>
    <w:rsid w:val="00D70C8B"/>
    <w:rsid w:val="00D70DBF"/>
    <w:rsid w:val="00D72283"/>
    <w:rsid w:val="00D72A27"/>
    <w:rsid w:val="00D85A93"/>
    <w:rsid w:val="00D90397"/>
    <w:rsid w:val="00D905DE"/>
    <w:rsid w:val="00D95A33"/>
    <w:rsid w:val="00D969DE"/>
    <w:rsid w:val="00DA1881"/>
    <w:rsid w:val="00DA332E"/>
    <w:rsid w:val="00DA6AEA"/>
    <w:rsid w:val="00DB24B5"/>
    <w:rsid w:val="00DB59A8"/>
    <w:rsid w:val="00DB6241"/>
    <w:rsid w:val="00DB6755"/>
    <w:rsid w:val="00DB7D7F"/>
    <w:rsid w:val="00DC024F"/>
    <w:rsid w:val="00DC5493"/>
    <w:rsid w:val="00DC6B66"/>
    <w:rsid w:val="00DC7404"/>
    <w:rsid w:val="00DC7796"/>
    <w:rsid w:val="00DD0CD1"/>
    <w:rsid w:val="00DE01D7"/>
    <w:rsid w:val="00DE62B6"/>
    <w:rsid w:val="00DF3C0A"/>
    <w:rsid w:val="00DF409C"/>
    <w:rsid w:val="00DF4D90"/>
    <w:rsid w:val="00E00689"/>
    <w:rsid w:val="00E11DAE"/>
    <w:rsid w:val="00E14555"/>
    <w:rsid w:val="00E16C83"/>
    <w:rsid w:val="00E177DE"/>
    <w:rsid w:val="00E24E9D"/>
    <w:rsid w:val="00E254BC"/>
    <w:rsid w:val="00E260D3"/>
    <w:rsid w:val="00E329E3"/>
    <w:rsid w:val="00E337B7"/>
    <w:rsid w:val="00E33EF5"/>
    <w:rsid w:val="00E410AD"/>
    <w:rsid w:val="00E42127"/>
    <w:rsid w:val="00E44AB7"/>
    <w:rsid w:val="00E51962"/>
    <w:rsid w:val="00E636D7"/>
    <w:rsid w:val="00E65BDB"/>
    <w:rsid w:val="00E7231C"/>
    <w:rsid w:val="00E73C99"/>
    <w:rsid w:val="00E767DA"/>
    <w:rsid w:val="00E7727B"/>
    <w:rsid w:val="00E820F5"/>
    <w:rsid w:val="00E83198"/>
    <w:rsid w:val="00E845F1"/>
    <w:rsid w:val="00E851C9"/>
    <w:rsid w:val="00E8659F"/>
    <w:rsid w:val="00E92BF4"/>
    <w:rsid w:val="00E94D61"/>
    <w:rsid w:val="00E970A9"/>
    <w:rsid w:val="00EA1632"/>
    <w:rsid w:val="00EA4706"/>
    <w:rsid w:val="00EA7A21"/>
    <w:rsid w:val="00EB06DA"/>
    <w:rsid w:val="00EB228D"/>
    <w:rsid w:val="00EB55BB"/>
    <w:rsid w:val="00EC51CD"/>
    <w:rsid w:val="00ED283C"/>
    <w:rsid w:val="00ED4E28"/>
    <w:rsid w:val="00ED7A8F"/>
    <w:rsid w:val="00EE155F"/>
    <w:rsid w:val="00EE2AFB"/>
    <w:rsid w:val="00EE47B8"/>
    <w:rsid w:val="00EE7818"/>
    <w:rsid w:val="00EF34D4"/>
    <w:rsid w:val="00EF4D54"/>
    <w:rsid w:val="00EF79EE"/>
    <w:rsid w:val="00F00697"/>
    <w:rsid w:val="00F0611B"/>
    <w:rsid w:val="00F108FE"/>
    <w:rsid w:val="00F131AE"/>
    <w:rsid w:val="00F2424F"/>
    <w:rsid w:val="00F33910"/>
    <w:rsid w:val="00F35B01"/>
    <w:rsid w:val="00F35E47"/>
    <w:rsid w:val="00F375D3"/>
    <w:rsid w:val="00F37F6A"/>
    <w:rsid w:val="00F411BE"/>
    <w:rsid w:val="00F421A6"/>
    <w:rsid w:val="00F42441"/>
    <w:rsid w:val="00F52C48"/>
    <w:rsid w:val="00F559BF"/>
    <w:rsid w:val="00F55DE1"/>
    <w:rsid w:val="00F60A88"/>
    <w:rsid w:val="00F64023"/>
    <w:rsid w:val="00F66326"/>
    <w:rsid w:val="00F70330"/>
    <w:rsid w:val="00F71696"/>
    <w:rsid w:val="00F722C2"/>
    <w:rsid w:val="00F74106"/>
    <w:rsid w:val="00F74ABA"/>
    <w:rsid w:val="00F756C5"/>
    <w:rsid w:val="00F812A7"/>
    <w:rsid w:val="00F814B1"/>
    <w:rsid w:val="00F82B7C"/>
    <w:rsid w:val="00F83A50"/>
    <w:rsid w:val="00F85489"/>
    <w:rsid w:val="00F85FC6"/>
    <w:rsid w:val="00F86141"/>
    <w:rsid w:val="00F90302"/>
    <w:rsid w:val="00F9087F"/>
    <w:rsid w:val="00F90F62"/>
    <w:rsid w:val="00F92F57"/>
    <w:rsid w:val="00F95893"/>
    <w:rsid w:val="00F96963"/>
    <w:rsid w:val="00F979DC"/>
    <w:rsid w:val="00F979F1"/>
    <w:rsid w:val="00FA0F05"/>
    <w:rsid w:val="00FC0FD9"/>
    <w:rsid w:val="00FC3B9B"/>
    <w:rsid w:val="00FC3E70"/>
    <w:rsid w:val="00FC5AF6"/>
    <w:rsid w:val="00FD15DD"/>
    <w:rsid w:val="00FD18A9"/>
    <w:rsid w:val="00FD5623"/>
    <w:rsid w:val="00FE2D7F"/>
    <w:rsid w:val="00FE4822"/>
    <w:rsid w:val="00FE4B5B"/>
    <w:rsid w:val="00FE685D"/>
    <w:rsid w:val="00FF0F71"/>
    <w:rsid w:val="00FF10DF"/>
    <w:rsid w:val="00FF3407"/>
    <w:rsid w:val="00FF7CD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B739CAF-212C-4CFE-BA85-B8C7ACBB7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5E4E"/>
    <w:pPr>
      <w:jc w:val="both"/>
    </w:pPr>
    <w:rPr>
      <w:snapToGrid w:val="0"/>
      <w:sz w:val="24"/>
    </w:rPr>
  </w:style>
  <w:style w:type="paragraph" w:styleId="Ttulo1">
    <w:name w:val="heading 1"/>
    <w:basedOn w:val="Normal"/>
    <w:next w:val="Normal"/>
    <w:qFormat/>
    <w:rsid w:val="00CD5E4E"/>
    <w:pPr>
      <w:keepNext/>
      <w:spacing w:before="360" w:after="240"/>
      <w:ind w:left="1134"/>
      <w:jc w:val="left"/>
      <w:outlineLvl w:val="0"/>
    </w:pPr>
    <w:rPr>
      <w:rFonts w:ascii="Arial" w:hAnsi="Arial"/>
      <w:b/>
      <w:kern w:val="28"/>
      <w:sz w:val="20"/>
    </w:rPr>
  </w:style>
  <w:style w:type="paragraph" w:styleId="Ttulo2">
    <w:name w:val="heading 2"/>
    <w:basedOn w:val="Normal"/>
    <w:next w:val="Normal"/>
    <w:qFormat/>
    <w:rsid w:val="00CD5E4E"/>
    <w:pPr>
      <w:keepNext/>
      <w:jc w:val="center"/>
      <w:outlineLvl w:val="1"/>
    </w:pPr>
    <w:rPr>
      <w:sz w:val="26"/>
    </w:rPr>
  </w:style>
  <w:style w:type="paragraph" w:styleId="Ttulo3">
    <w:name w:val="heading 3"/>
    <w:basedOn w:val="Normal"/>
    <w:next w:val="Normal"/>
    <w:qFormat/>
    <w:rsid w:val="00CD5E4E"/>
    <w:pPr>
      <w:keepNext/>
      <w:outlineLvl w:val="2"/>
    </w:pPr>
    <w:rPr>
      <w:b/>
      <w:sz w:val="26"/>
    </w:rPr>
  </w:style>
  <w:style w:type="paragraph" w:styleId="Ttulo4">
    <w:name w:val="heading 4"/>
    <w:basedOn w:val="Normal"/>
    <w:next w:val="Normal"/>
    <w:qFormat/>
    <w:rsid w:val="00CD5E4E"/>
    <w:pPr>
      <w:keepNext/>
      <w:ind w:left="3420" w:hanging="3420"/>
      <w:outlineLvl w:val="3"/>
    </w:pPr>
    <w:rPr>
      <w:sz w:val="26"/>
    </w:rPr>
  </w:style>
  <w:style w:type="paragraph" w:styleId="Ttulo5">
    <w:name w:val="heading 5"/>
    <w:basedOn w:val="Normal"/>
    <w:next w:val="Normal"/>
    <w:qFormat/>
    <w:rsid w:val="00CD5E4E"/>
    <w:pPr>
      <w:keepNext/>
      <w:outlineLvl w:val="4"/>
    </w:pPr>
    <w:rPr>
      <w:b/>
      <w:sz w:val="26"/>
      <w:u w:val="single"/>
    </w:rPr>
  </w:style>
  <w:style w:type="paragraph" w:styleId="Ttulo6">
    <w:name w:val="heading 6"/>
    <w:basedOn w:val="Normal"/>
    <w:next w:val="Normal"/>
    <w:qFormat/>
    <w:rsid w:val="00CD5E4E"/>
    <w:pPr>
      <w:spacing w:before="240" w:after="60"/>
      <w:jc w:val="left"/>
      <w:outlineLvl w:val="5"/>
    </w:pPr>
    <w:rPr>
      <w:i/>
      <w:sz w:val="22"/>
    </w:rPr>
  </w:style>
  <w:style w:type="paragraph" w:styleId="Ttulo7">
    <w:name w:val="heading 7"/>
    <w:basedOn w:val="Normal"/>
    <w:next w:val="Normal"/>
    <w:qFormat/>
    <w:rsid w:val="00CD5E4E"/>
    <w:pPr>
      <w:keepNext/>
      <w:jc w:val="center"/>
      <w:outlineLvl w:val="6"/>
    </w:pPr>
    <w:rPr>
      <w:b/>
      <w:sz w:val="26"/>
    </w:rPr>
  </w:style>
  <w:style w:type="paragraph" w:styleId="Ttulo8">
    <w:name w:val="heading 8"/>
    <w:basedOn w:val="Normal"/>
    <w:next w:val="Normal"/>
    <w:qFormat/>
    <w:rsid w:val="00CD5E4E"/>
    <w:pPr>
      <w:keepNext/>
      <w:jc w:val="left"/>
      <w:outlineLvl w:val="7"/>
    </w:pPr>
    <w:rPr>
      <w:b/>
    </w:rPr>
  </w:style>
  <w:style w:type="paragraph" w:styleId="Ttulo9">
    <w:name w:val="heading 9"/>
    <w:basedOn w:val="Normal"/>
    <w:next w:val="Normal"/>
    <w:qFormat/>
    <w:rsid w:val="00CD5E4E"/>
    <w:pPr>
      <w:keepNext/>
      <w:jc w:val="left"/>
      <w:outlineLvl w:val="8"/>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rsid w:val="00CD5E4E"/>
    <w:pPr>
      <w:tabs>
        <w:tab w:val="center" w:pos="4320"/>
        <w:tab w:val="right" w:pos="8640"/>
      </w:tabs>
    </w:pPr>
  </w:style>
  <w:style w:type="paragraph" w:customStyle="1" w:styleId="Estilo1">
    <w:name w:val="Estilo1"/>
    <w:basedOn w:val="Normal"/>
    <w:rsid w:val="00CD5E4E"/>
    <w:pPr>
      <w:tabs>
        <w:tab w:val="left" w:pos="2268"/>
      </w:tabs>
      <w:ind w:left="2410" w:hanging="992"/>
    </w:pPr>
  </w:style>
  <w:style w:type="paragraph" w:customStyle="1" w:styleId="Estilo2">
    <w:name w:val="Estilo2"/>
    <w:basedOn w:val="Estilo1"/>
    <w:rsid w:val="00CD5E4E"/>
    <w:pPr>
      <w:tabs>
        <w:tab w:val="clear" w:pos="2268"/>
      </w:tabs>
      <w:ind w:left="2694" w:hanging="284"/>
    </w:pPr>
  </w:style>
  <w:style w:type="paragraph" w:customStyle="1" w:styleId="Estilo3">
    <w:name w:val="Estilo3"/>
    <w:basedOn w:val="Estilo2"/>
    <w:rsid w:val="00CD5E4E"/>
    <w:pPr>
      <w:ind w:left="3118" w:hanging="425"/>
    </w:pPr>
  </w:style>
  <w:style w:type="paragraph" w:customStyle="1" w:styleId="Estilo4">
    <w:name w:val="Estilo4"/>
    <w:basedOn w:val="Normal"/>
    <w:rsid w:val="00CD5E4E"/>
    <w:pPr>
      <w:tabs>
        <w:tab w:val="left" w:pos="709"/>
      </w:tabs>
      <w:ind w:left="851" w:hanging="851"/>
    </w:pPr>
  </w:style>
  <w:style w:type="paragraph" w:customStyle="1" w:styleId="Estilo5">
    <w:name w:val="Estilo5"/>
    <w:basedOn w:val="Normal"/>
    <w:rsid w:val="00CD5E4E"/>
    <w:pPr>
      <w:ind w:left="1134" w:hanging="283"/>
    </w:pPr>
  </w:style>
  <w:style w:type="paragraph" w:customStyle="1" w:styleId="Estilo6">
    <w:name w:val="Estilo6"/>
    <w:basedOn w:val="Normal"/>
    <w:rsid w:val="00CD5E4E"/>
    <w:pPr>
      <w:tabs>
        <w:tab w:val="left" w:leader="dot" w:pos="9356"/>
      </w:tabs>
      <w:ind w:left="1134"/>
    </w:pPr>
  </w:style>
  <w:style w:type="paragraph" w:customStyle="1" w:styleId="Estilo7">
    <w:name w:val="Estilo7"/>
    <w:basedOn w:val="Normal"/>
    <w:rsid w:val="00CD5E4E"/>
    <w:pPr>
      <w:ind w:left="1134"/>
    </w:pPr>
  </w:style>
  <w:style w:type="paragraph" w:styleId="Rodap">
    <w:name w:val="footer"/>
    <w:basedOn w:val="Normal"/>
    <w:link w:val="RodapChar"/>
    <w:uiPriority w:val="99"/>
    <w:rsid w:val="00CD5E4E"/>
    <w:pPr>
      <w:tabs>
        <w:tab w:val="center" w:pos="4320"/>
        <w:tab w:val="right" w:pos="8640"/>
      </w:tabs>
    </w:pPr>
  </w:style>
  <w:style w:type="character" w:styleId="Nmerodepgina">
    <w:name w:val="page number"/>
    <w:basedOn w:val="Fontepargpadro"/>
    <w:rsid w:val="00CD5E4E"/>
  </w:style>
  <w:style w:type="paragraph" w:customStyle="1" w:styleId="n1">
    <w:name w:val="n1"/>
    <w:basedOn w:val="Normal"/>
    <w:rsid w:val="00CD5E4E"/>
    <w:pPr>
      <w:tabs>
        <w:tab w:val="left" w:pos="1134"/>
      </w:tabs>
      <w:spacing w:before="240"/>
    </w:pPr>
    <w:rPr>
      <w:rFonts w:ascii="Arial" w:hAnsi="Arial"/>
      <w:sz w:val="20"/>
    </w:rPr>
  </w:style>
  <w:style w:type="paragraph" w:customStyle="1" w:styleId="Estilo8">
    <w:name w:val="Estilo8"/>
    <w:basedOn w:val="Normal"/>
    <w:rsid w:val="00CD5E4E"/>
    <w:pPr>
      <w:ind w:firstLine="1418"/>
    </w:pPr>
    <w:rPr>
      <w:b/>
    </w:rPr>
  </w:style>
  <w:style w:type="paragraph" w:customStyle="1" w:styleId="N2">
    <w:name w:val="N2"/>
    <w:basedOn w:val="Normal"/>
    <w:rsid w:val="00CD5E4E"/>
    <w:pPr>
      <w:spacing w:before="60"/>
      <w:ind w:left="1843" w:hanging="709"/>
    </w:pPr>
    <w:rPr>
      <w:rFonts w:ascii="Arial" w:hAnsi="Arial"/>
      <w:sz w:val="20"/>
    </w:rPr>
  </w:style>
  <w:style w:type="paragraph" w:customStyle="1" w:styleId="N3">
    <w:name w:val="N3"/>
    <w:basedOn w:val="Normal"/>
    <w:rsid w:val="00CD5E4E"/>
    <w:pPr>
      <w:spacing w:before="60"/>
      <w:ind w:left="2694" w:hanging="851"/>
    </w:pPr>
    <w:rPr>
      <w:rFonts w:ascii="Arial" w:hAnsi="Arial"/>
      <w:sz w:val="20"/>
    </w:rPr>
  </w:style>
  <w:style w:type="paragraph" w:customStyle="1" w:styleId="N311">
    <w:name w:val="N311"/>
    <w:basedOn w:val="Normal"/>
    <w:rsid w:val="00CD5E4E"/>
    <w:pPr>
      <w:spacing w:before="60"/>
      <w:ind w:left="3686" w:hanging="567"/>
    </w:pPr>
    <w:rPr>
      <w:rFonts w:ascii="Arial" w:hAnsi="Arial"/>
      <w:sz w:val="20"/>
    </w:rPr>
  </w:style>
  <w:style w:type="paragraph" w:customStyle="1" w:styleId="N21">
    <w:name w:val="N21"/>
    <w:basedOn w:val="Normal"/>
    <w:rsid w:val="00CD5E4E"/>
    <w:pPr>
      <w:spacing w:before="60"/>
      <w:ind w:left="2268" w:hanging="425"/>
    </w:pPr>
    <w:rPr>
      <w:rFonts w:ascii="Arial" w:hAnsi="Arial"/>
      <w:sz w:val="20"/>
    </w:rPr>
  </w:style>
  <w:style w:type="paragraph" w:styleId="Recuodecorpodetexto">
    <w:name w:val="Body Text Indent"/>
    <w:basedOn w:val="Normal"/>
    <w:rsid w:val="00CD5E4E"/>
    <w:rPr>
      <w:sz w:val="22"/>
    </w:rPr>
  </w:style>
  <w:style w:type="character" w:styleId="Hyperlink">
    <w:name w:val="Hyperlink"/>
    <w:rsid w:val="00CD5E4E"/>
    <w:rPr>
      <w:color w:val="0000FF"/>
      <w:u w:val="single"/>
    </w:rPr>
  </w:style>
  <w:style w:type="paragraph" w:styleId="Recuodecorpodetexto2">
    <w:name w:val="Body Text Indent 2"/>
    <w:basedOn w:val="Normal"/>
    <w:rsid w:val="00CD5E4E"/>
    <w:pPr>
      <w:widowControl w:val="0"/>
      <w:tabs>
        <w:tab w:val="left" w:pos="4878"/>
      </w:tabs>
      <w:ind w:left="2977" w:hanging="567"/>
    </w:pPr>
  </w:style>
  <w:style w:type="paragraph" w:styleId="Lista">
    <w:name w:val="List"/>
    <w:basedOn w:val="Normal"/>
    <w:rsid w:val="00CD5E4E"/>
    <w:pPr>
      <w:ind w:left="283" w:hanging="283"/>
      <w:jc w:val="left"/>
    </w:pPr>
    <w:rPr>
      <w:sz w:val="20"/>
    </w:rPr>
  </w:style>
  <w:style w:type="paragraph" w:styleId="Lista2">
    <w:name w:val="List 2"/>
    <w:basedOn w:val="Normal"/>
    <w:rsid w:val="00CD5E4E"/>
    <w:pPr>
      <w:ind w:left="566" w:hanging="283"/>
      <w:jc w:val="left"/>
    </w:pPr>
    <w:rPr>
      <w:sz w:val="20"/>
    </w:rPr>
  </w:style>
  <w:style w:type="paragraph" w:styleId="Lista3">
    <w:name w:val="List 3"/>
    <w:basedOn w:val="Normal"/>
    <w:rsid w:val="00CD5E4E"/>
    <w:pPr>
      <w:ind w:left="849" w:hanging="283"/>
      <w:jc w:val="left"/>
    </w:pPr>
    <w:rPr>
      <w:sz w:val="20"/>
    </w:rPr>
  </w:style>
  <w:style w:type="paragraph" w:styleId="Cabealhodamensagem">
    <w:name w:val="Message Header"/>
    <w:basedOn w:val="Normal"/>
    <w:rsid w:val="00CD5E4E"/>
    <w:pPr>
      <w:pBdr>
        <w:top w:val="single" w:sz="6" w:space="1" w:color="auto"/>
        <w:left w:val="single" w:sz="6" w:space="1" w:color="auto"/>
        <w:bottom w:val="single" w:sz="6" w:space="1" w:color="auto"/>
        <w:right w:val="single" w:sz="6" w:space="1" w:color="auto"/>
      </w:pBdr>
      <w:shd w:val="pct20" w:color="auto" w:fill="auto"/>
      <w:ind w:left="1134" w:hanging="1134"/>
      <w:jc w:val="left"/>
    </w:pPr>
    <w:rPr>
      <w:rFonts w:ascii="Arial" w:hAnsi="Arial"/>
    </w:rPr>
  </w:style>
  <w:style w:type="paragraph" w:styleId="Commarcadores2">
    <w:name w:val="List Bullet 2"/>
    <w:basedOn w:val="Normal"/>
    <w:autoRedefine/>
    <w:rsid w:val="00CD5E4E"/>
    <w:pPr>
      <w:ind w:left="566" w:hanging="283"/>
      <w:jc w:val="left"/>
    </w:pPr>
    <w:rPr>
      <w:sz w:val="20"/>
    </w:rPr>
  </w:style>
  <w:style w:type="paragraph" w:styleId="Commarcadores3">
    <w:name w:val="List Bullet 3"/>
    <w:basedOn w:val="Normal"/>
    <w:autoRedefine/>
    <w:rsid w:val="00CD5E4E"/>
    <w:pPr>
      <w:ind w:left="849" w:hanging="283"/>
      <w:jc w:val="left"/>
    </w:pPr>
    <w:rPr>
      <w:sz w:val="20"/>
    </w:rPr>
  </w:style>
  <w:style w:type="paragraph" w:styleId="Listadecontinuao">
    <w:name w:val="List Continue"/>
    <w:basedOn w:val="Normal"/>
    <w:rsid w:val="00CD5E4E"/>
    <w:pPr>
      <w:spacing w:after="120"/>
      <w:ind w:left="283"/>
      <w:jc w:val="left"/>
    </w:pPr>
    <w:rPr>
      <w:sz w:val="20"/>
    </w:rPr>
  </w:style>
  <w:style w:type="paragraph" w:styleId="Listadecontinuao2">
    <w:name w:val="List Continue 2"/>
    <w:basedOn w:val="Normal"/>
    <w:rsid w:val="00CD5E4E"/>
    <w:pPr>
      <w:spacing w:after="120"/>
      <w:ind w:left="566"/>
      <w:jc w:val="left"/>
    </w:pPr>
    <w:rPr>
      <w:sz w:val="20"/>
    </w:rPr>
  </w:style>
  <w:style w:type="paragraph" w:styleId="Listadecontinuao3">
    <w:name w:val="List Continue 3"/>
    <w:basedOn w:val="Normal"/>
    <w:rsid w:val="00CD5E4E"/>
    <w:pPr>
      <w:spacing w:after="120"/>
      <w:ind w:left="849"/>
      <w:jc w:val="left"/>
    </w:pPr>
    <w:rPr>
      <w:sz w:val="20"/>
    </w:rPr>
  </w:style>
  <w:style w:type="paragraph" w:styleId="Corpodetexto">
    <w:name w:val="Body Text"/>
    <w:basedOn w:val="Normal"/>
    <w:rsid w:val="00CD5E4E"/>
    <w:pPr>
      <w:spacing w:after="120"/>
      <w:jc w:val="left"/>
    </w:pPr>
    <w:rPr>
      <w:sz w:val="20"/>
    </w:rPr>
  </w:style>
  <w:style w:type="paragraph" w:styleId="Corpodetexto3">
    <w:name w:val="Body Text 3"/>
    <w:basedOn w:val="Recuodecorpodetexto"/>
    <w:rsid w:val="00CD5E4E"/>
    <w:pPr>
      <w:spacing w:after="120"/>
      <w:ind w:left="283"/>
      <w:jc w:val="left"/>
    </w:pPr>
    <w:rPr>
      <w:sz w:val="20"/>
    </w:rPr>
  </w:style>
  <w:style w:type="paragraph" w:styleId="Commarcadores4">
    <w:name w:val="List Bullet 4"/>
    <w:basedOn w:val="Normal"/>
    <w:autoRedefine/>
    <w:rsid w:val="00CD5E4E"/>
    <w:pPr>
      <w:ind w:left="1132" w:hanging="283"/>
      <w:jc w:val="left"/>
    </w:pPr>
    <w:rPr>
      <w:sz w:val="20"/>
    </w:rPr>
  </w:style>
  <w:style w:type="paragraph" w:styleId="Recuodecorpodetexto3">
    <w:name w:val="Body Text Indent 3"/>
    <w:basedOn w:val="Normal"/>
    <w:rsid w:val="00CD5E4E"/>
    <w:pPr>
      <w:ind w:left="426" w:hanging="426"/>
    </w:pPr>
  </w:style>
  <w:style w:type="paragraph" w:styleId="Textoembloco">
    <w:name w:val="Block Text"/>
    <w:basedOn w:val="Normal"/>
    <w:rsid w:val="00CD5E4E"/>
    <w:pPr>
      <w:tabs>
        <w:tab w:val="right" w:leader="dot" w:pos="8550"/>
      </w:tabs>
      <w:ind w:left="1134" w:right="5" w:hanging="567"/>
      <w:jc w:val="left"/>
    </w:pPr>
  </w:style>
  <w:style w:type="paragraph" w:styleId="Ttulo">
    <w:name w:val="Title"/>
    <w:basedOn w:val="Normal"/>
    <w:qFormat/>
    <w:rsid w:val="00CD5E4E"/>
    <w:pPr>
      <w:jc w:val="center"/>
    </w:pPr>
    <w:rPr>
      <w:b/>
      <w:snapToGrid/>
      <w:sz w:val="20"/>
    </w:rPr>
  </w:style>
  <w:style w:type="paragraph" w:styleId="Corpodetexto2">
    <w:name w:val="Body Text 2"/>
    <w:basedOn w:val="Normal"/>
    <w:rsid w:val="00CD5E4E"/>
    <w:rPr>
      <w:color w:val="000000"/>
      <w:sz w:val="20"/>
    </w:rPr>
  </w:style>
  <w:style w:type="paragraph" w:customStyle="1" w:styleId="Textoembloco1">
    <w:name w:val="Texto em bloco1"/>
    <w:basedOn w:val="Normal"/>
    <w:rsid w:val="00CD5E4E"/>
    <w:pPr>
      <w:tabs>
        <w:tab w:val="left" w:pos="1134"/>
      </w:tabs>
      <w:ind w:left="1843" w:right="2" w:hanging="709"/>
    </w:pPr>
    <w:rPr>
      <w:snapToGrid/>
      <w:sz w:val="22"/>
    </w:rPr>
  </w:style>
  <w:style w:type="paragraph" w:customStyle="1" w:styleId="P30">
    <w:name w:val="P30"/>
    <w:basedOn w:val="Normal"/>
    <w:rsid w:val="00CD5E4E"/>
    <w:rPr>
      <w:b/>
    </w:rPr>
  </w:style>
  <w:style w:type="paragraph" w:customStyle="1" w:styleId="Blockquote">
    <w:name w:val="Blockquote"/>
    <w:basedOn w:val="Normal"/>
    <w:rsid w:val="00CD5E4E"/>
    <w:pPr>
      <w:spacing w:before="100" w:after="100"/>
      <w:ind w:left="360" w:right="360"/>
      <w:jc w:val="left"/>
    </w:pPr>
    <w:rPr>
      <w:snapToGrid/>
    </w:rPr>
  </w:style>
  <w:style w:type="paragraph" w:customStyle="1" w:styleId="Recuodecorpodetexto21">
    <w:name w:val="Recuo de corpo de texto 21"/>
    <w:basedOn w:val="Normal"/>
    <w:rsid w:val="00CD5E4E"/>
    <w:pPr>
      <w:widowControl w:val="0"/>
      <w:tabs>
        <w:tab w:val="left" w:pos="1134"/>
        <w:tab w:val="left" w:pos="4025"/>
      </w:tabs>
      <w:ind w:left="1701" w:hanging="567"/>
    </w:pPr>
    <w:rPr>
      <w:snapToGrid/>
      <w:sz w:val="22"/>
    </w:rPr>
  </w:style>
  <w:style w:type="paragraph" w:styleId="Commarcadores">
    <w:name w:val="List Bullet"/>
    <w:basedOn w:val="Normal"/>
    <w:autoRedefine/>
    <w:rsid w:val="00CD5E4E"/>
    <w:rPr>
      <w:b/>
    </w:rPr>
  </w:style>
  <w:style w:type="paragraph" w:customStyle="1" w:styleId="Corpodetexto21">
    <w:name w:val="Corpo de texto 21"/>
    <w:basedOn w:val="Normal"/>
    <w:rsid w:val="00CD5E4E"/>
    <w:pPr>
      <w:ind w:right="-567"/>
    </w:pPr>
    <w:rPr>
      <w:b/>
      <w:snapToGrid/>
    </w:rPr>
  </w:style>
  <w:style w:type="paragraph" w:styleId="NormalWeb">
    <w:name w:val="Normal (Web)"/>
    <w:basedOn w:val="Normal"/>
    <w:rsid w:val="00CD5E4E"/>
    <w:pPr>
      <w:spacing w:before="100" w:after="100"/>
      <w:jc w:val="left"/>
    </w:pPr>
    <w:rPr>
      <w:snapToGrid/>
    </w:rPr>
  </w:style>
  <w:style w:type="paragraph" w:customStyle="1" w:styleId="Corpodetexto1">
    <w:name w:val="Corpo de texto1"/>
    <w:rsid w:val="00CD5E4E"/>
    <w:rPr>
      <w:rFonts w:ascii="CG Times" w:hAnsi="CG Times"/>
      <w:color w:val="000000"/>
      <w:sz w:val="24"/>
      <w:lang w:val="en-US"/>
    </w:rPr>
  </w:style>
  <w:style w:type="character" w:styleId="HiperlinkVisitado">
    <w:name w:val="FollowedHyperlink"/>
    <w:rsid w:val="00CD5E4E"/>
    <w:rPr>
      <w:color w:val="800080"/>
      <w:u w:val="single"/>
    </w:rPr>
  </w:style>
  <w:style w:type="paragraph" w:customStyle="1" w:styleId="Nvel2">
    <w:name w:val="Nível 2"/>
    <w:basedOn w:val="Normal"/>
    <w:next w:val="Normal"/>
    <w:rsid w:val="00CD5E4E"/>
    <w:pPr>
      <w:spacing w:after="120"/>
    </w:pPr>
    <w:rPr>
      <w:rFonts w:ascii="Arial" w:hAnsi="Arial"/>
      <w:b/>
      <w:snapToGrid/>
    </w:rPr>
  </w:style>
  <w:style w:type="paragraph" w:customStyle="1" w:styleId="xl24">
    <w:name w:val="xl24"/>
    <w:basedOn w:val="Normal"/>
    <w:rsid w:val="00CD5E4E"/>
    <w:pPr>
      <w:spacing w:before="100" w:after="100"/>
      <w:jc w:val="center"/>
    </w:pPr>
    <w:rPr>
      <w:snapToGrid/>
    </w:rPr>
  </w:style>
  <w:style w:type="paragraph" w:customStyle="1" w:styleId="font5">
    <w:name w:val="font5"/>
    <w:basedOn w:val="Normal"/>
    <w:rsid w:val="00CD5E4E"/>
    <w:pPr>
      <w:spacing w:before="100" w:beforeAutospacing="1" w:after="100" w:afterAutospacing="1"/>
      <w:jc w:val="left"/>
    </w:pPr>
    <w:rPr>
      <w:rFonts w:eastAsia="Arial Unicode MS"/>
      <w:b/>
      <w:bCs/>
      <w:snapToGrid/>
      <w:szCs w:val="24"/>
    </w:rPr>
  </w:style>
  <w:style w:type="paragraph" w:customStyle="1" w:styleId="font6">
    <w:name w:val="font6"/>
    <w:basedOn w:val="Normal"/>
    <w:rsid w:val="00CD5E4E"/>
    <w:pPr>
      <w:spacing w:before="100" w:beforeAutospacing="1" w:after="100" w:afterAutospacing="1"/>
      <w:jc w:val="left"/>
    </w:pPr>
    <w:rPr>
      <w:rFonts w:eastAsia="Arial Unicode MS"/>
      <w:b/>
      <w:bCs/>
      <w:i/>
      <w:iCs/>
      <w:snapToGrid/>
      <w:szCs w:val="24"/>
    </w:rPr>
  </w:style>
  <w:style w:type="paragraph" w:customStyle="1" w:styleId="xl25">
    <w:name w:val="xl25"/>
    <w:basedOn w:val="Normal"/>
    <w:rsid w:val="00CD5E4E"/>
    <w:pPr>
      <w:spacing w:before="100" w:beforeAutospacing="1" w:after="100" w:afterAutospacing="1"/>
      <w:jc w:val="left"/>
    </w:pPr>
    <w:rPr>
      <w:rFonts w:eastAsia="Arial Unicode MS"/>
      <w:b/>
      <w:bCs/>
      <w:snapToGrid/>
      <w:szCs w:val="24"/>
    </w:rPr>
  </w:style>
  <w:style w:type="paragraph" w:customStyle="1" w:styleId="xl26">
    <w:name w:val="xl26"/>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27">
    <w:name w:val="xl27"/>
    <w:basedOn w:val="Normal"/>
    <w:rsid w:val="00CD5E4E"/>
    <w:pPr>
      <w:spacing w:before="100" w:beforeAutospacing="1" w:after="100" w:afterAutospacing="1"/>
      <w:jc w:val="left"/>
    </w:pPr>
    <w:rPr>
      <w:rFonts w:ascii="Arial" w:eastAsia="Arial Unicode MS" w:hAnsi="Arial" w:cs="Arial"/>
      <w:b/>
      <w:bCs/>
      <w:snapToGrid/>
      <w:sz w:val="16"/>
      <w:szCs w:val="16"/>
    </w:rPr>
  </w:style>
  <w:style w:type="paragraph" w:customStyle="1" w:styleId="xl28">
    <w:name w:val="xl28"/>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snapToGrid/>
      <w:sz w:val="16"/>
      <w:szCs w:val="16"/>
    </w:rPr>
  </w:style>
  <w:style w:type="paragraph" w:customStyle="1" w:styleId="xl29">
    <w:name w:val="xl29"/>
    <w:basedOn w:val="Normal"/>
    <w:rsid w:val="00CD5E4E"/>
    <w:pPr>
      <w:spacing w:before="100" w:beforeAutospacing="1" w:after="100" w:afterAutospacing="1"/>
      <w:jc w:val="left"/>
    </w:pPr>
    <w:rPr>
      <w:rFonts w:ascii="Arial" w:eastAsia="Arial Unicode MS" w:hAnsi="Arial" w:cs="Arial"/>
      <w:snapToGrid/>
      <w:sz w:val="16"/>
      <w:szCs w:val="16"/>
    </w:rPr>
  </w:style>
  <w:style w:type="paragraph" w:customStyle="1" w:styleId="xl30">
    <w:name w:val="xl30"/>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napToGrid/>
      <w:sz w:val="16"/>
      <w:szCs w:val="16"/>
    </w:rPr>
  </w:style>
  <w:style w:type="paragraph" w:customStyle="1" w:styleId="xl31">
    <w:name w:val="xl31"/>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napToGrid/>
      <w:sz w:val="16"/>
      <w:szCs w:val="16"/>
    </w:rPr>
  </w:style>
  <w:style w:type="paragraph" w:customStyle="1" w:styleId="xl32">
    <w:name w:val="xl32"/>
    <w:basedOn w:val="Normal"/>
    <w:rsid w:val="00CD5E4E"/>
    <w:pPr>
      <w:spacing w:before="100" w:beforeAutospacing="1" w:after="100" w:afterAutospacing="1"/>
      <w:jc w:val="center"/>
    </w:pPr>
    <w:rPr>
      <w:rFonts w:ascii="Arial" w:eastAsia="Arial Unicode MS" w:hAnsi="Arial" w:cs="Arial"/>
      <w:snapToGrid/>
      <w:sz w:val="16"/>
      <w:szCs w:val="16"/>
    </w:rPr>
  </w:style>
  <w:style w:type="paragraph" w:customStyle="1" w:styleId="xl33">
    <w:name w:val="xl33"/>
    <w:basedOn w:val="Normal"/>
    <w:rsid w:val="00CD5E4E"/>
    <w:pPr>
      <w:spacing w:before="100" w:beforeAutospacing="1" w:after="100" w:afterAutospacing="1"/>
      <w:jc w:val="left"/>
    </w:pPr>
    <w:rPr>
      <w:rFonts w:ascii="Arial" w:eastAsia="Arial Unicode MS" w:hAnsi="Arial" w:cs="Arial"/>
      <w:snapToGrid/>
      <w:szCs w:val="24"/>
    </w:rPr>
  </w:style>
  <w:style w:type="paragraph" w:customStyle="1" w:styleId="xl34">
    <w:name w:val="xl34"/>
    <w:basedOn w:val="Normal"/>
    <w:rsid w:val="00CD5E4E"/>
    <w:pPr>
      <w:spacing w:before="100" w:beforeAutospacing="1" w:after="100" w:afterAutospacing="1"/>
      <w:jc w:val="center"/>
    </w:pPr>
    <w:rPr>
      <w:rFonts w:ascii="Arial Unicode MS" w:eastAsia="Arial Unicode MS" w:hAnsi="Arial Unicode MS"/>
      <w:snapToGrid/>
      <w:szCs w:val="24"/>
    </w:rPr>
  </w:style>
  <w:style w:type="paragraph" w:customStyle="1" w:styleId="xl35">
    <w:name w:val="xl35"/>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napToGrid/>
      <w:sz w:val="16"/>
      <w:szCs w:val="16"/>
    </w:rPr>
  </w:style>
  <w:style w:type="paragraph" w:customStyle="1" w:styleId="xl36">
    <w:name w:val="xl36"/>
    <w:basedOn w:val="Normal"/>
    <w:rsid w:val="00CD5E4E"/>
    <w:pPr>
      <w:spacing w:before="100" w:beforeAutospacing="1" w:after="100" w:afterAutospacing="1"/>
      <w:jc w:val="center"/>
    </w:pPr>
    <w:rPr>
      <w:rFonts w:ascii="Arial" w:eastAsia="Arial Unicode MS" w:hAnsi="Arial" w:cs="Arial"/>
      <w:snapToGrid/>
      <w:sz w:val="16"/>
      <w:szCs w:val="16"/>
    </w:rPr>
  </w:style>
  <w:style w:type="paragraph" w:customStyle="1" w:styleId="xl37">
    <w:name w:val="xl37"/>
    <w:basedOn w:val="Normal"/>
    <w:rsid w:val="00CD5E4E"/>
    <w:pPr>
      <w:spacing w:before="100" w:beforeAutospacing="1" w:after="100" w:afterAutospacing="1"/>
      <w:jc w:val="center"/>
    </w:pPr>
    <w:rPr>
      <w:rFonts w:ascii="Arial Unicode MS" w:eastAsia="Arial Unicode MS" w:hAnsi="Arial Unicode MS"/>
      <w:snapToGrid/>
      <w:szCs w:val="24"/>
    </w:rPr>
  </w:style>
  <w:style w:type="paragraph" w:customStyle="1" w:styleId="xl38">
    <w:name w:val="xl38"/>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napToGrid/>
      <w:sz w:val="16"/>
      <w:szCs w:val="16"/>
    </w:rPr>
  </w:style>
  <w:style w:type="paragraph" w:customStyle="1" w:styleId="xl39">
    <w:name w:val="xl39"/>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snapToGrid/>
      <w:sz w:val="16"/>
      <w:szCs w:val="16"/>
    </w:rPr>
  </w:style>
  <w:style w:type="paragraph" w:customStyle="1" w:styleId="xl40">
    <w:name w:val="xl40"/>
    <w:basedOn w:val="Normal"/>
    <w:rsid w:val="00CD5E4E"/>
    <w:pPr>
      <w:pBdr>
        <w:top w:val="single" w:sz="4" w:space="0" w:color="auto"/>
        <w:left w:val="single" w:sz="4" w:space="0" w:color="auto"/>
        <w:bottom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41">
    <w:name w:val="xl41"/>
    <w:basedOn w:val="Normal"/>
    <w:rsid w:val="00CD5E4E"/>
    <w:pPr>
      <w:pBdr>
        <w:top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42">
    <w:name w:val="xl42"/>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snapToGrid/>
      <w:szCs w:val="24"/>
    </w:rPr>
  </w:style>
  <w:style w:type="paragraph" w:styleId="TextosemFormatao">
    <w:name w:val="Plain Text"/>
    <w:basedOn w:val="Normal"/>
    <w:rsid w:val="00CD5E4E"/>
    <w:pPr>
      <w:jc w:val="left"/>
    </w:pPr>
    <w:rPr>
      <w:rFonts w:ascii="Courier New" w:hAnsi="Courier New" w:cs="Courier New"/>
      <w:snapToGrid/>
      <w:sz w:val="20"/>
    </w:rPr>
  </w:style>
  <w:style w:type="paragraph" w:customStyle="1" w:styleId="TextoPr-formatado">
    <w:name w:val="Texto Pré-formatado"/>
    <w:basedOn w:val="Normal"/>
    <w:rsid w:val="00CD5E4E"/>
    <w:pPr>
      <w:widowControl w:val="0"/>
      <w:suppressAutoHyphens/>
      <w:jc w:val="left"/>
    </w:pPr>
    <w:rPr>
      <w:rFonts w:ascii="Cumberland" w:eastAsia="Cumberland" w:hAnsi="Cumberland" w:cs="Cumberland"/>
      <w:snapToGrid/>
      <w:sz w:val="20"/>
    </w:rPr>
  </w:style>
  <w:style w:type="paragraph" w:styleId="Pr-formataoHTML">
    <w:name w:val="HTML Preformatted"/>
    <w:basedOn w:val="Normal"/>
    <w:rsid w:val="00CD5E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SimSun" w:hAnsi="Courier New" w:cs="Courier New"/>
      <w:snapToGrid/>
      <w:szCs w:val="24"/>
      <w:lang w:eastAsia="zh-CN"/>
    </w:rPr>
  </w:style>
  <w:style w:type="character" w:customStyle="1" w:styleId="MquinadeescreverHTML2">
    <w:name w:val="Máquina de escrever HTML2"/>
    <w:rsid w:val="00CD5E4E"/>
    <w:rPr>
      <w:rFonts w:ascii="Courier New" w:eastAsia="SimSun" w:hAnsi="Courier New" w:cs="Courier New"/>
      <w:sz w:val="20"/>
      <w:szCs w:val="20"/>
    </w:rPr>
  </w:style>
  <w:style w:type="paragraph" w:customStyle="1" w:styleId="WW-NormalWeb">
    <w:name w:val="WW-Normal (Web)"/>
    <w:basedOn w:val="Normal"/>
    <w:rsid w:val="00CD5E4E"/>
    <w:pPr>
      <w:suppressAutoHyphens/>
      <w:spacing w:before="280" w:after="280"/>
      <w:jc w:val="left"/>
    </w:pPr>
    <w:rPr>
      <w:snapToGrid/>
      <w:szCs w:val="24"/>
      <w:lang w:eastAsia="ar-SA"/>
    </w:rPr>
  </w:style>
  <w:style w:type="table" w:styleId="Tabelacomgrade">
    <w:name w:val="Table Grid"/>
    <w:basedOn w:val="Tabelanormal"/>
    <w:uiPriority w:val="59"/>
    <w:rsid w:val="00941677"/>
    <w:pPr>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emEspaamento">
    <w:name w:val="No Spacing"/>
    <w:uiPriority w:val="1"/>
    <w:qFormat/>
    <w:rsid w:val="00DC7404"/>
    <w:rPr>
      <w:rFonts w:ascii="Calibri" w:eastAsia="Calibri" w:hAnsi="Calibri"/>
      <w:sz w:val="22"/>
      <w:szCs w:val="22"/>
      <w:lang w:eastAsia="en-US"/>
    </w:rPr>
  </w:style>
  <w:style w:type="paragraph" w:styleId="PargrafodaLista">
    <w:name w:val="List Paragraph"/>
    <w:basedOn w:val="Normal"/>
    <w:uiPriority w:val="34"/>
    <w:qFormat/>
    <w:rsid w:val="006C156B"/>
    <w:pPr>
      <w:ind w:left="708"/>
    </w:pPr>
  </w:style>
  <w:style w:type="paragraph" w:styleId="Textodebalo">
    <w:name w:val="Balloon Text"/>
    <w:basedOn w:val="Normal"/>
    <w:link w:val="TextodebaloChar"/>
    <w:rsid w:val="001F1660"/>
    <w:rPr>
      <w:rFonts w:ascii="Tahoma" w:hAnsi="Tahoma" w:cs="Tahoma"/>
      <w:sz w:val="16"/>
      <w:szCs w:val="16"/>
    </w:rPr>
  </w:style>
  <w:style w:type="character" w:customStyle="1" w:styleId="TextodebaloChar">
    <w:name w:val="Texto de balão Char"/>
    <w:basedOn w:val="Fontepargpadro"/>
    <w:link w:val="Textodebalo"/>
    <w:rsid w:val="001F1660"/>
    <w:rPr>
      <w:rFonts w:ascii="Tahoma" w:hAnsi="Tahoma" w:cs="Tahoma"/>
      <w:snapToGrid w:val="0"/>
      <w:sz w:val="16"/>
      <w:szCs w:val="16"/>
    </w:rPr>
  </w:style>
  <w:style w:type="paragraph" w:customStyle="1" w:styleId="Default">
    <w:name w:val="Default"/>
    <w:rsid w:val="008657EA"/>
    <w:pPr>
      <w:autoSpaceDE w:val="0"/>
      <w:autoSpaceDN w:val="0"/>
      <w:adjustRightInd w:val="0"/>
    </w:pPr>
    <w:rPr>
      <w:rFonts w:ascii="Arial" w:hAnsi="Arial" w:cs="Arial"/>
      <w:color w:val="000000"/>
      <w:sz w:val="24"/>
      <w:szCs w:val="24"/>
    </w:rPr>
  </w:style>
  <w:style w:type="character" w:customStyle="1" w:styleId="CabealhoChar">
    <w:name w:val="Cabeçalho Char"/>
    <w:link w:val="Cabealho"/>
    <w:rsid w:val="00CF734D"/>
    <w:rPr>
      <w:snapToGrid w:val="0"/>
      <w:sz w:val="24"/>
    </w:rPr>
  </w:style>
  <w:style w:type="character" w:customStyle="1" w:styleId="RodapChar">
    <w:name w:val="Rodapé Char"/>
    <w:basedOn w:val="Fontepargpadro"/>
    <w:link w:val="Rodap"/>
    <w:uiPriority w:val="99"/>
    <w:rsid w:val="00957F10"/>
    <w:rPr>
      <w:snapToGrid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461377">
      <w:bodyDiv w:val="1"/>
      <w:marLeft w:val="0"/>
      <w:marRight w:val="0"/>
      <w:marTop w:val="0"/>
      <w:marBottom w:val="0"/>
      <w:divBdr>
        <w:top w:val="none" w:sz="0" w:space="0" w:color="auto"/>
        <w:left w:val="none" w:sz="0" w:space="0" w:color="auto"/>
        <w:bottom w:val="none" w:sz="0" w:space="0" w:color="auto"/>
        <w:right w:val="none" w:sz="0" w:space="0" w:color="auto"/>
      </w:divBdr>
    </w:div>
    <w:div w:id="166747476">
      <w:bodyDiv w:val="1"/>
      <w:marLeft w:val="0"/>
      <w:marRight w:val="0"/>
      <w:marTop w:val="0"/>
      <w:marBottom w:val="0"/>
      <w:divBdr>
        <w:top w:val="none" w:sz="0" w:space="0" w:color="auto"/>
        <w:left w:val="none" w:sz="0" w:space="0" w:color="auto"/>
        <w:bottom w:val="none" w:sz="0" w:space="0" w:color="auto"/>
        <w:right w:val="none" w:sz="0" w:space="0" w:color="auto"/>
      </w:divBdr>
    </w:div>
    <w:div w:id="225073814">
      <w:bodyDiv w:val="1"/>
      <w:marLeft w:val="0"/>
      <w:marRight w:val="0"/>
      <w:marTop w:val="0"/>
      <w:marBottom w:val="0"/>
      <w:divBdr>
        <w:top w:val="none" w:sz="0" w:space="0" w:color="auto"/>
        <w:left w:val="none" w:sz="0" w:space="0" w:color="auto"/>
        <w:bottom w:val="none" w:sz="0" w:space="0" w:color="auto"/>
        <w:right w:val="none" w:sz="0" w:space="0" w:color="auto"/>
      </w:divBdr>
    </w:div>
    <w:div w:id="568733310">
      <w:bodyDiv w:val="1"/>
      <w:marLeft w:val="0"/>
      <w:marRight w:val="0"/>
      <w:marTop w:val="0"/>
      <w:marBottom w:val="0"/>
      <w:divBdr>
        <w:top w:val="none" w:sz="0" w:space="0" w:color="auto"/>
        <w:left w:val="none" w:sz="0" w:space="0" w:color="auto"/>
        <w:bottom w:val="none" w:sz="0" w:space="0" w:color="auto"/>
        <w:right w:val="none" w:sz="0" w:space="0" w:color="auto"/>
      </w:divBdr>
    </w:div>
    <w:div w:id="712076010">
      <w:bodyDiv w:val="1"/>
      <w:marLeft w:val="0"/>
      <w:marRight w:val="0"/>
      <w:marTop w:val="0"/>
      <w:marBottom w:val="0"/>
      <w:divBdr>
        <w:top w:val="none" w:sz="0" w:space="0" w:color="auto"/>
        <w:left w:val="none" w:sz="0" w:space="0" w:color="auto"/>
        <w:bottom w:val="none" w:sz="0" w:space="0" w:color="auto"/>
        <w:right w:val="none" w:sz="0" w:space="0" w:color="auto"/>
      </w:divBdr>
    </w:div>
    <w:div w:id="1232733821">
      <w:bodyDiv w:val="1"/>
      <w:marLeft w:val="0"/>
      <w:marRight w:val="0"/>
      <w:marTop w:val="0"/>
      <w:marBottom w:val="0"/>
      <w:divBdr>
        <w:top w:val="none" w:sz="0" w:space="0" w:color="auto"/>
        <w:left w:val="none" w:sz="0" w:space="0" w:color="auto"/>
        <w:bottom w:val="none" w:sz="0" w:space="0" w:color="auto"/>
        <w:right w:val="none" w:sz="0" w:space="0" w:color="auto"/>
      </w:divBdr>
    </w:div>
    <w:div w:id="1919628872">
      <w:bodyDiv w:val="1"/>
      <w:marLeft w:val="0"/>
      <w:marRight w:val="0"/>
      <w:marTop w:val="0"/>
      <w:marBottom w:val="0"/>
      <w:divBdr>
        <w:top w:val="none" w:sz="0" w:space="0" w:color="auto"/>
        <w:left w:val="none" w:sz="0" w:space="0" w:color="auto"/>
        <w:bottom w:val="none" w:sz="0" w:space="0" w:color="auto"/>
        <w:right w:val="none" w:sz="0" w:space="0" w:color="auto"/>
      </w:divBdr>
    </w:div>
    <w:div w:id="2133983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citacao@pirauba.mg.gov.b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pirauba.mg.gov.br"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116F00-A8E2-4902-9114-9818109C05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TotalTime>
  <Pages>33</Pages>
  <Words>12046</Words>
  <Characters>65050</Characters>
  <Application>Microsoft Office Word</Application>
  <DocSecurity>0</DocSecurity>
  <Lines>542</Lines>
  <Paragraphs>153</Paragraphs>
  <ScaleCrop>false</ScaleCrop>
  <HeadingPairs>
    <vt:vector size="2" baseType="variant">
      <vt:variant>
        <vt:lpstr>Título</vt:lpstr>
      </vt:variant>
      <vt:variant>
        <vt:i4>1</vt:i4>
      </vt:variant>
    </vt:vector>
  </HeadingPairs>
  <TitlesOfParts>
    <vt:vector size="1" baseType="lpstr">
      <vt:lpstr>RECIBO DE EDITAL</vt:lpstr>
    </vt:vector>
  </TitlesOfParts>
  <Company>PML</Company>
  <LinksUpToDate>false</LinksUpToDate>
  <CharactersWithSpaces>76943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RECIBO DE EDITAL</dc:title>
  <dc:creator>pregao</dc:creator>
  <cp:lastModifiedBy>Conta da Microsoft</cp:lastModifiedBy>
  <cp:revision>74</cp:revision>
  <cp:lastPrinted>2023-01-16T18:39:00Z</cp:lastPrinted>
  <dcterms:created xsi:type="dcterms:W3CDTF">2023-01-16T17:54:00Z</dcterms:created>
  <dcterms:modified xsi:type="dcterms:W3CDTF">2023-01-18T20:29:00Z</dcterms:modified>
</cp:coreProperties>
</file>