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3E1" w:rsidRDefault="000003E1">
      <w:bookmarkStart w:id="0" w:name="_GoBack"/>
      <w:bookmarkEnd w:id="0"/>
    </w:p>
    <w:p w:rsidR="000003E1" w:rsidRPr="00F766AA" w:rsidRDefault="000003E1" w:rsidP="00F766AA">
      <w:pPr>
        <w:jc w:val="right"/>
        <w:rPr>
          <w:rFonts w:ascii="Tahoma" w:hAnsi="Tahoma" w:cs="Tahoma"/>
          <w:b/>
          <w:i/>
        </w:rPr>
      </w:pPr>
      <w:r w:rsidRPr="0050451F">
        <w:rPr>
          <w:rFonts w:ascii="Tahoma" w:hAnsi="Tahoma" w:cs="Tahoma"/>
          <w:b/>
          <w:i/>
        </w:rPr>
        <w:t xml:space="preserve">PORTARIA Nº. </w:t>
      </w:r>
      <w:r w:rsidR="00C36EC1">
        <w:rPr>
          <w:rFonts w:ascii="Tahoma" w:hAnsi="Tahoma" w:cs="Tahoma"/>
          <w:b/>
          <w:i/>
        </w:rPr>
        <w:t>0</w:t>
      </w:r>
      <w:r w:rsidR="00122EC6">
        <w:rPr>
          <w:rFonts w:ascii="Tahoma" w:hAnsi="Tahoma" w:cs="Tahoma"/>
          <w:b/>
          <w:i/>
        </w:rPr>
        <w:t>305</w:t>
      </w:r>
      <w:r w:rsidR="003B5837">
        <w:rPr>
          <w:rFonts w:ascii="Tahoma" w:hAnsi="Tahoma" w:cs="Tahoma"/>
          <w:b/>
          <w:i/>
        </w:rPr>
        <w:t xml:space="preserve">, DE </w:t>
      </w:r>
      <w:r w:rsidR="00122EC6">
        <w:rPr>
          <w:rFonts w:ascii="Tahoma" w:hAnsi="Tahoma" w:cs="Tahoma"/>
          <w:b/>
          <w:i/>
        </w:rPr>
        <w:t>04 DE SETEMBRO</w:t>
      </w:r>
      <w:r w:rsidR="003B5837">
        <w:rPr>
          <w:rFonts w:ascii="Tahoma" w:hAnsi="Tahoma" w:cs="Tahoma"/>
          <w:b/>
          <w:i/>
        </w:rPr>
        <w:t xml:space="preserve"> DE 202</w:t>
      </w:r>
      <w:r w:rsidR="00C36EC1">
        <w:rPr>
          <w:rFonts w:ascii="Tahoma" w:hAnsi="Tahoma" w:cs="Tahoma"/>
          <w:b/>
          <w:i/>
        </w:rPr>
        <w:t>3</w:t>
      </w:r>
      <w:r w:rsidR="003B5837">
        <w:rPr>
          <w:rFonts w:ascii="Tahoma" w:hAnsi="Tahoma" w:cs="Tahoma"/>
          <w:b/>
          <w:i/>
        </w:rPr>
        <w:t xml:space="preserve">.             </w:t>
      </w:r>
    </w:p>
    <w:p w:rsidR="008F13FD" w:rsidRPr="000E2E74" w:rsidRDefault="000003E1" w:rsidP="003B5837">
      <w:pPr>
        <w:pStyle w:val="Default"/>
        <w:spacing w:line="360" w:lineRule="auto"/>
        <w:ind w:left="2977"/>
        <w:jc w:val="both"/>
        <w:rPr>
          <w:rFonts w:ascii="Tahoma" w:hAnsi="Tahoma" w:cs="Tahoma"/>
          <w:b/>
          <w:bCs/>
          <w:i/>
          <w:sz w:val="22"/>
          <w:szCs w:val="22"/>
        </w:rPr>
      </w:pPr>
      <w:r w:rsidRPr="0050451F">
        <w:rPr>
          <w:rFonts w:ascii="Tahoma" w:hAnsi="Tahoma" w:cs="Tahoma"/>
          <w:b/>
          <w:bCs/>
          <w:i/>
          <w:sz w:val="22"/>
          <w:szCs w:val="22"/>
        </w:rPr>
        <w:t xml:space="preserve">“AUTORIZA LICENÇA </w:t>
      </w:r>
      <w:r>
        <w:rPr>
          <w:rFonts w:ascii="Tahoma" w:hAnsi="Tahoma" w:cs="Tahoma"/>
          <w:b/>
          <w:bCs/>
          <w:i/>
          <w:sz w:val="22"/>
          <w:szCs w:val="22"/>
        </w:rPr>
        <w:t>MATERNIDADE PEL</w:t>
      </w:r>
      <w:r w:rsidR="003B5837">
        <w:rPr>
          <w:rFonts w:ascii="Tahoma" w:hAnsi="Tahoma" w:cs="Tahoma"/>
          <w:b/>
          <w:bCs/>
          <w:i/>
          <w:sz w:val="22"/>
          <w:szCs w:val="22"/>
        </w:rPr>
        <w:t xml:space="preserve">O PRAZO DE 120 DIAS À SERVIDORA </w:t>
      </w:r>
      <w:r w:rsidR="00122EC6">
        <w:rPr>
          <w:rFonts w:ascii="Tahoma" w:hAnsi="Tahoma" w:cs="Tahoma"/>
          <w:b/>
          <w:bCs/>
          <w:i/>
          <w:sz w:val="22"/>
          <w:szCs w:val="22"/>
        </w:rPr>
        <w:t xml:space="preserve">NÚBIA DOS ANJOS </w:t>
      </w:r>
      <w:r w:rsidR="00F766AA">
        <w:rPr>
          <w:rFonts w:ascii="Tahoma" w:hAnsi="Tahoma" w:cs="Tahoma"/>
          <w:b/>
          <w:bCs/>
          <w:i/>
          <w:sz w:val="22"/>
          <w:szCs w:val="22"/>
        </w:rPr>
        <w:t>OLIVEIRA</w:t>
      </w:r>
      <w:r w:rsidR="00220FA8">
        <w:rPr>
          <w:rFonts w:ascii="Tahoma" w:hAnsi="Tahoma" w:cs="Tahoma"/>
          <w:b/>
          <w:bCs/>
          <w:i/>
          <w:sz w:val="22"/>
          <w:szCs w:val="22"/>
        </w:rPr>
        <w:t>,</w:t>
      </w:r>
      <w:r w:rsidR="004A4919" w:rsidRPr="004A4919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</w:t>
      </w:r>
      <w:r w:rsidRPr="00866584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LOTADA NA SECRETARIA MUNICIPAL DE </w:t>
      </w:r>
      <w:r w:rsidR="00D71636">
        <w:rPr>
          <w:rFonts w:ascii="Tahoma" w:hAnsi="Tahoma" w:cs="Tahoma"/>
          <w:b/>
          <w:bCs/>
          <w:i/>
          <w:color w:val="auto"/>
          <w:sz w:val="22"/>
          <w:szCs w:val="22"/>
        </w:rPr>
        <w:t>EDUCAÇÃO, ESPORTE</w:t>
      </w:r>
      <w:r w:rsidR="001D1EE1">
        <w:rPr>
          <w:rFonts w:ascii="Tahoma" w:hAnsi="Tahoma" w:cs="Tahoma"/>
          <w:b/>
          <w:bCs/>
          <w:i/>
          <w:color w:val="auto"/>
          <w:sz w:val="22"/>
          <w:szCs w:val="22"/>
        </w:rPr>
        <w:t>,</w:t>
      </w:r>
      <w:r w:rsidR="00D71636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CULTURA E LAZER, OCUPANTE</w:t>
      </w:r>
      <w:r w:rsidR="001D1EE1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DO CARGO </w:t>
      </w:r>
      <w:r w:rsidR="00122EC6">
        <w:rPr>
          <w:rFonts w:ascii="Tahoma" w:hAnsi="Tahoma" w:cs="Tahoma"/>
          <w:b/>
          <w:bCs/>
          <w:i/>
          <w:color w:val="auto"/>
          <w:sz w:val="22"/>
          <w:szCs w:val="22"/>
        </w:rPr>
        <w:t>DE AUXILIAR DE SERVIÇOS GERAIS DA EDUCAÇÃO</w:t>
      </w:r>
      <w:r w:rsidR="00156376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, NA </w:t>
      </w:r>
      <w:r w:rsidR="00122EC6">
        <w:rPr>
          <w:rFonts w:ascii="Tahoma" w:hAnsi="Tahoma" w:cs="Tahoma"/>
          <w:b/>
          <w:bCs/>
          <w:i/>
          <w:color w:val="auto"/>
          <w:sz w:val="22"/>
          <w:szCs w:val="22"/>
        </w:rPr>
        <w:t>E.M. “DONA MARIA DUARTE BRAGA”</w:t>
      </w:r>
      <w:r w:rsidR="00C36EC1">
        <w:rPr>
          <w:rFonts w:ascii="Tahoma" w:hAnsi="Tahoma" w:cs="Tahoma"/>
          <w:b/>
          <w:i/>
          <w:sz w:val="22"/>
          <w:szCs w:val="22"/>
          <w:lang w:val="pt-PT"/>
        </w:rPr>
        <w:t>.</w:t>
      </w: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  <w:r w:rsidRPr="0050451F">
        <w:rPr>
          <w:rFonts w:ascii="Tahoma" w:hAnsi="Tahoma" w:cs="Tahoma"/>
          <w:sz w:val="28"/>
          <w:szCs w:val="28"/>
        </w:rPr>
        <w:t xml:space="preserve">   </w:t>
      </w:r>
    </w:p>
    <w:p w:rsidR="00B70C76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  <w:b/>
          <w:i/>
        </w:rPr>
        <w:t>O PREFEITO</w:t>
      </w:r>
      <w:r w:rsidRPr="0050451F">
        <w:rPr>
          <w:rFonts w:ascii="Tahoma" w:hAnsi="Tahoma" w:cs="Tahoma"/>
          <w:b/>
          <w:i/>
        </w:rPr>
        <w:t xml:space="preserve"> MUNICIPAL DE PIRAÚBA, ESTADO DE MINAS GERAIS</w:t>
      </w:r>
      <w:r w:rsidRPr="0050451F">
        <w:rPr>
          <w:rFonts w:ascii="Tahoma" w:hAnsi="Tahoma" w:cs="Tahoma"/>
        </w:rPr>
        <w:t xml:space="preserve">, no uso </w:t>
      </w:r>
    </w:p>
    <w:p w:rsidR="00B70C76" w:rsidRDefault="00B70C76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  <w:r w:rsidRPr="0050451F">
        <w:rPr>
          <w:rFonts w:ascii="Tahoma" w:hAnsi="Tahoma" w:cs="Tahoma"/>
        </w:rPr>
        <w:t>de suas atribuições legais, com fulcro no artigo 65, inciso VI, da Lei Orgânica do Município, e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16150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50451F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/>
          <w:bCs/>
          <w:i/>
        </w:rPr>
        <w:t xml:space="preserve"> </w:t>
      </w:r>
      <w:r w:rsidRPr="0050451F">
        <w:rPr>
          <w:rFonts w:ascii="Tahoma" w:hAnsi="Tahoma" w:cs="Tahoma"/>
          <w:bCs/>
        </w:rPr>
        <w:t>que a servidora</w:t>
      </w:r>
      <w:r w:rsidRPr="00866584">
        <w:rPr>
          <w:rFonts w:ascii="Tahoma" w:hAnsi="Tahoma" w:cs="Tahoma"/>
          <w:b/>
          <w:bCs/>
          <w:i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>é</w:t>
      </w:r>
      <w:r w:rsidR="00122EC6">
        <w:rPr>
          <w:rFonts w:ascii="Tahoma" w:hAnsi="Tahoma" w:cs="Tahoma"/>
          <w:bCs/>
          <w:color w:val="auto"/>
        </w:rPr>
        <w:t xml:space="preserve"> concursada</w:t>
      </w:r>
      <w:r w:rsidRPr="00866584">
        <w:rPr>
          <w:rFonts w:ascii="Tahoma" w:hAnsi="Tahoma" w:cs="Tahoma"/>
          <w:bCs/>
          <w:color w:val="auto"/>
        </w:rPr>
        <w:t xml:space="preserve">, </w:t>
      </w:r>
      <w:r w:rsidR="00A8791D">
        <w:rPr>
          <w:rFonts w:ascii="Tahoma" w:hAnsi="Tahoma" w:cs="Tahoma"/>
          <w:bCs/>
          <w:color w:val="auto"/>
        </w:rPr>
        <w:t xml:space="preserve">lotada na Secretaria Municipal de </w:t>
      </w:r>
      <w:r w:rsidR="00D71636">
        <w:rPr>
          <w:rFonts w:ascii="Tahoma" w:hAnsi="Tahoma" w:cs="Tahoma"/>
          <w:bCs/>
          <w:color w:val="auto"/>
        </w:rPr>
        <w:t>Educação, Esporte, Cultura e Lazer</w:t>
      </w:r>
      <w:r w:rsidR="00A8791D">
        <w:rPr>
          <w:rFonts w:ascii="Tahoma" w:hAnsi="Tahoma" w:cs="Tahoma"/>
          <w:bCs/>
          <w:color w:val="auto"/>
        </w:rPr>
        <w:t xml:space="preserve">, </w:t>
      </w:r>
      <w:r w:rsidRPr="00866584">
        <w:rPr>
          <w:rFonts w:ascii="Tahoma" w:hAnsi="Tahoma" w:cs="Tahoma"/>
          <w:bCs/>
          <w:color w:val="auto"/>
        </w:rPr>
        <w:t xml:space="preserve">ocupante do cargo </w:t>
      </w:r>
      <w:r w:rsidR="00122EC6">
        <w:rPr>
          <w:rFonts w:ascii="Tahoma" w:hAnsi="Tahoma" w:cs="Tahoma"/>
          <w:bCs/>
          <w:color w:val="auto"/>
        </w:rPr>
        <w:t>de Auxiliar de Serviços Gerais da Educação</w:t>
      </w:r>
      <w:r w:rsidR="00156376">
        <w:rPr>
          <w:rFonts w:ascii="Tahoma" w:hAnsi="Tahoma" w:cs="Tahoma"/>
          <w:bCs/>
          <w:color w:val="auto"/>
        </w:rPr>
        <w:t>.</w:t>
      </w:r>
    </w:p>
    <w:p w:rsidR="00220FA8" w:rsidRPr="0050451F" w:rsidRDefault="00220FA8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que a mencio</w:t>
      </w:r>
      <w:r>
        <w:rPr>
          <w:rFonts w:ascii="Tahoma" w:hAnsi="Tahoma" w:cs="Tahoma"/>
          <w:bCs/>
        </w:rPr>
        <w:t xml:space="preserve">nada servidora requereu </w:t>
      </w:r>
      <w:r w:rsidRPr="0050451F">
        <w:rPr>
          <w:rFonts w:ascii="Tahoma" w:hAnsi="Tahoma" w:cs="Tahoma"/>
          <w:bCs/>
        </w:rPr>
        <w:t xml:space="preserve">licença </w:t>
      </w:r>
      <w:r>
        <w:rPr>
          <w:rFonts w:ascii="Tahoma" w:hAnsi="Tahoma" w:cs="Tahoma"/>
          <w:bCs/>
        </w:rPr>
        <w:t xml:space="preserve">maternidade, </w:t>
      </w:r>
      <w:r w:rsidRPr="00866584">
        <w:rPr>
          <w:rFonts w:ascii="Tahoma" w:hAnsi="Tahoma" w:cs="Tahoma"/>
          <w:bCs/>
          <w:color w:val="auto"/>
        </w:rPr>
        <w:t>apre</w:t>
      </w:r>
      <w:r>
        <w:rPr>
          <w:rFonts w:ascii="Tahoma" w:hAnsi="Tahoma" w:cs="Tahoma"/>
          <w:bCs/>
          <w:color w:val="auto"/>
        </w:rPr>
        <w:t>s</w:t>
      </w:r>
      <w:r w:rsidRPr="00866584">
        <w:rPr>
          <w:rFonts w:ascii="Tahoma" w:hAnsi="Tahoma" w:cs="Tahoma"/>
          <w:bCs/>
          <w:color w:val="auto"/>
        </w:rPr>
        <w:t>entando</w:t>
      </w:r>
      <w:r>
        <w:rPr>
          <w:rFonts w:ascii="Tahoma" w:hAnsi="Tahoma" w:cs="Tahoma"/>
          <w:bCs/>
        </w:rPr>
        <w:t xml:space="preserve"> documento demonstrando a necessidade para tal requerimento;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que a lei Municipal 538/2004, que </w:t>
      </w:r>
      <w:r w:rsidR="00C36EC1">
        <w:rPr>
          <w:rFonts w:ascii="Tahoma" w:hAnsi="Tahoma" w:cs="Tahoma"/>
          <w:bCs/>
        </w:rPr>
        <w:t>d</w:t>
      </w:r>
      <w:r w:rsidRPr="0050451F">
        <w:rPr>
          <w:rFonts w:ascii="Tahoma" w:hAnsi="Tahoma" w:cs="Tahoma"/>
          <w:bCs/>
        </w:rPr>
        <w:t>ispõe sobre o Estatuto dos Servidores Públicos do Município de Piraúba/MG,</w:t>
      </w:r>
      <w:r>
        <w:rPr>
          <w:rFonts w:ascii="Tahoma" w:hAnsi="Tahoma" w:cs="Tahoma"/>
          <w:bCs/>
        </w:rPr>
        <w:t xml:space="preserve"> em especial o contido no Capítulo VI, Das Licenças, Seção I – Disposições Gerais, art. 81, incisos VI, que poderá se aplicar outras licenças instituídas por lei de âmbito nacional e estadual</w:t>
      </w:r>
      <w:r w:rsidRPr="0050451F">
        <w:rPr>
          <w:rFonts w:ascii="Tahoma" w:hAnsi="Tahoma" w:cs="Tahoma"/>
          <w:bCs/>
        </w:rPr>
        <w:t>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0003E1" w:rsidRPr="00866584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121759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a Lei nacional a ser aplicada que rege a matéria é a 8213/91, art. 71, em que prevê o prazo de </w:t>
      </w:r>
      <w:r w:rsidRPr="00866584">
        <w:rPr>
          <w:rFonts w:ascii="Tahoma" w:hAnsi="Tahoma" w:cs="Tahoma"/>
          <w:bCs/>
          <w:color w:val="auto"/>
        </w:rPr>
        <w:t>120 (cento e vinte dias), sendo este prazo prorrogado por mais 60</w:t>
      </w:r>
      <w:r w:rsidR="00115D2A">
        <w:rPr>
          <w:rFonts w:ascii="Tahoma" w:hAnsi="Tahoma" w:cs="Tahoma"/>
          <w:bCs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>(sessenta) dias, conforme prevê o § 1º do art. 2º, da Lei Complementar Municipal nº. 805/2011;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121759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a Súmula 473 da excelsa Suprema Corte brasileira, reza que a Administração Pública pode rever seus atos quando eivados de vícios, respeitando os direitos adquiridos;</w:t>
      </w:r>
    </w:p>
    <w:p w:rsidR="00F12660" w:rsidRDefault="00F12660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F12660" w:rsidRDefault="00F12660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866584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FD5534">
        <w:rPr>
          <w:rFonts w:ascii="Tahoma" w:hAnsi="Tahoma" w:cs="Tahoma"/>
          <w:b/>
          <w:bCs/>
          <w:i/>
        </w:rPr>
        <w:lastRenderedPageBreak/>
        <w:t>CONSIDERANDO</w:t>
      </w:r>
      <w:r>
        <w:rPr>
          <w:rFonts w:ascii="Tahoma" w:hAnsi="Tahoma" w:cs="Tahoma"/>
          <w:bCs/>
        </w:rPr>
        <w:t xml:space="preserve"> </w:t>
      </w:r>
      <w:r w:rsidRPr="00866584">
        <w:rPr>
          <w:rFonts w:ascii="Tahoma" w:hAnsi="Tahoma" w:cs="Tahoma"/>
          <w:bCs/>
          <w:color w:val="auto"/>
        </w:rPr>
        <w:t xml:space="preserve">que o requerimento à licença maternidade ocorreu em </w:t>
      </w:r>
      <w:r w:rsidR="00122EC6">
        <w:rPr>
          <w:rFonts w:ascii="Tahoma" w:hAnsi="Tahoma" w:cs="Tahoma"/>
          <w:bCs/>
          <w:color w:val="auto"/>
        </w:rPr>
        <w:t>31</w:t>
      </w:r>
      <w:r w:rsidRPr="00866584">
        <w:rPr>
          <w:rFonts w:ascii="Tahoma" w:hAnsi="Tahoma" w:cs="Tahoma"/>
          <w:bCs/>
          <w:color w:val="auto"/>
        </w:rPr>
        <w:t xml:space="preserve"> de </w:t>
      </w:r>
      <w:r w:rsidR="00122EC6">
        <w:rPr>
          <w:rFonts w:ascii="Tahoma" w:hAnsi="Tahoma" w:cs="Tahoma"/>
          <w:bCs/>
          <w:color w:val="auto"/>
        </w:rPr>
        <w:t>agosto</w:t>
      </w:r>
      <w:r w:rsidRPr="00866584">
        <w:rPr>
          <w:rFonts w:ascii="Tahoma" w:hAnsi="Tahoma" w:cs="Tahoma"/>
          <w:bCs/>
          <w:color w:val="auto"/>
        </w:rPr>
        <w:t xml:space="preserve"> do corrente ano e que não foi lavrado nenhum ato referente à situação funcional da servidora; 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 xml:space="preserve">CONSIDERANDO </w:t>
      </w:r>
      <w:r w:rsidRPr="0050451F">
        <w:rPr>
          <w:rFonts w:ascii="Tahoma" w:hAnsi="Tahoma" w:cs="Tahoma"/>
          <w:bCs/>
        </w:rPr>
        <w:t xml:space="preserve">que compete ao Chefe do Poder Executivo prover os cargos públicos e expedir os demais </w:t>
      </w:r>
      <w:r w:rsidR="00C36EC1" w:rsidRPr="0050451F">
        <w:rPr>
          <w:rFonts w:ascii="Tahoma" w:hAnsi="Tahoma" w:cs="Tahoma"/>
          <w:bCs/>
        </w:rPr>
        <w:t>atos referentes</w:t>
      </w:r>
      <w:r w:rsidRPr="0050451F">
        <w:rPr>
          <w:rFonts w:ascii="Tahoma" w:hAnsi="Tahoma" w:cs="Tahoma"/>
          <w:bCs/>
        </w:rPr>
        <w:t xml:space="preserve"> à situação funcional dos servidores nos termos do que dispõe o art.30, inciso I, da CF/88 c/c art. 65, inciso IX da LOM;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os princípios da responsabilidade, da eficiência, da legalidade, do interesse público e, da razoabilidade,</w:t>
      </w:r>
      <w:r>
        <w:rPr>
          <w:rFonts w:ascii="Tahoma" w:hAnsi="Tahoma" w:cs="Tahoma"/>
          <w:bCs/>
        </w:rPr>
        <w:t xml:space="preserve">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122EC6">
      <w:pPr>
        <w:pStyle w:val="Default"/>
        <w:spacing w:line="276" w:lineRule="auto"/>
        <w:ind w:left="708" w:firstLine="708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>R E S O L V E: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Pr="00696597" w:rsidRDefault="00C36EC1" w:rsidP="00C36EC1">
      <w:pPr>
        <w:spacing w:line="276" w:lineRule="auto"/>
        <w:jc w:val="both"/>
        <w:rPr>
          <w:rFonts w:ascii="Tahoma" w:hAnsi="Tahoma" w:cs="Tahoma"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Artigo</w:t>
      </w:r>
      <w:r w:rsidR="000003E1" w:rsidRPr="0050451F">
        <w:rPr>
          <w:rFonts w:ascii="Tahoma" w:hAnsi="Tahoma" w:cs="Tahoma"/>
          <w:b/>
          <w:bCs/>
          <w:sz w:val="24"/>
          <w:szCs w:val="24"/>
        </w:rPr>
        <w:t xml:space="preserve"> 1º </w:t>
      </w:r>
      <w:r w:rsidR="000003E1" w:rsidRPr="0050451F">
        <w:rPr>
          <w:rFonts w:ascii="Tahoma" w:hAnsi="Tahoma" w:cs="Tahoma"/>
          <w:bCs/>
          <w:color w:val="000000"/>
          <w:sz w:val="24"/>
          <w:szCs w:val="24"/>
        </w:rPr>
        <w:t>Fica concedid</w:t>
      </w:r>
      <w:r w:rsidR="000003E1">
        <w:rPr>
          <w:rFonts w:ascii="Tahoma" w:hAnsi="Tahoma" w:cs="Tahoma"/>
          <w:bCs/>
          <w:color w:val="000000"/>
          <w:sz w:val="24"/>
          <w:szCs w:val="24"/>
        </w:rPr>
        <w:t xml:space="preserve">a, </w:t>
      </w:r>
      <w:r w:rsidR="000003E1" w:rsidRPr="0050451F">
        <w:rPr>
          <w:rFonts w:ascii="Tahoma" w:hAnsi="Tahoma" w:cs="Tahoma"/>
          <w:bCs/>
          <w:color w:val="000000"/>
          <w:sz w:val="24"/>
          <w:szCs w:val="24"/>
        </w:rPr>
        <w:t>licença</w:t>
      </w:r>
      <w:r w:rsidR="000003E1">
        <w:rPr>
          <w:rFonts w:ascii="Tahoma" w:hAnsi="Tahoma" w:cs="Tahoma"/>
          <w:bCs/>
          <w:color w:val="000000"/>
          <w:sz w:val="24"/>
          <w:szCs w:val="24"/>
        </w:rPr>
        <w:t xml:space="preserve"> maternidade à</w:t>
      </w:r>
      <w:r w:rsidR="000003E1" w:rsidRPr="0050451F">
        <w:rPr>
          <w:rFonts w:ascii="Tahoma" w:hAnsi="Tahoma" w:cs="Tahoma"/>
          <w:bCs/>
          <w:color w:val="000000"/>
          <w:sz w:val="24"/>
          <w:szCs w:val="24"/>
        </w:rPr>
        <w:t xml:space="preserve"> Servidora</w:t>
      </w:r>
      <w:r w:rsidR="0016150F" w:rsidRPr="0016150F">
        <w:rPr>
          <w:rFonts w:ascii="Tahoma" w:hAnsi="Tahoma" w:cs="Tahoma"/>
          <w:b/>
          <w:bCs/>
          <w:i/>
        </w:rPr>
        <w:t xml:space="preserve"> </w:t>
      </w:r>
      <w:r w:rsidR="00F766AA">
        <w:rPr>
          <w:rFonts w:ascii="Tahoma" w:hAnsi="Tahoma" w:cs="Tahoma"/>
          <w:b/>
          <w:bCs/>
          <w:i/>
        </w:rPr>
        <w:t>NÚBIA DOS ANJOS OLIVEIRA</w:t>
      </w:r>
      <w:r w:rsidR="00FE3DF6">
        <w:rPr>
          <w:rFonts w:ascii="Tahoma" w:hAnsi="Tahoma" w:cs="Tahoma"/>
          <w:b/>
          <w:bCs/>
          <w:i/>
        </w:rPr>
        <w:t>,</w:t>
      </w:r>
      <w:r w:rsidR="000003E1">
        <w:rPr>
          <w:rFonts w:ascii="Tahoma" w:hAnsi="Tahoma" w:cs="Tahoma"/>
          <w:b/>
          <w:bCs/>
          <w:i/>
          <w:sz w:val="24"/>
          <w:szCs w:val="24"/>
        </w:rPr>
        <w:t xml:space="preserve"> </w:t>
      </w:r>
      <w:r w:rsidR="00F766AA">
        <w:rPr>
          <w:rFonts w:ascii="Tahoma" w:hAnsi="Tahoma" w:cs="Tahoma"/>
          <w:bCs/>
          <w:sz w:val="24"/>
          <w:szCs w:val="24"/>
        </w:rPr>
        <w:t>efetiva</w:t>
      </w:r>
      <w:r w:rsidR="000003E1" w:rsidRPr="00D7310D">
        <w:rPr>
          <w:rFonts w:ascii="Tahoma" w:hAnsi="Tahoma" w:cs="Tahoma"/>
          <w:bCs/>
          <w:sz w:val="24"/>
          <w:szCs w:val="24"/>
        </w:rPr>
        <w:t>,</w:t>
      </w:r>
      <w:r w:rsidR="000003E1" w:rsidRPr="0050451F">
        <w:rPr>
          <w:rFonts w:ascii="Tahoma" w:hAnsi="Tahoma" w:cs="Tahoma"/>
          <w:b/>
          <w:bCs/>
          <w:i/>
          <w:sz w:val="24"/>
          <w:szCs w:val="24"/>
        </w:rPr>
        <w:t xml:space="preserve"> </w:t>
      </w:r>
      <w:r w:rsidR="000003E1" w:rsidRPr="00866584">
        <w:rPr>
          <w:rFonts w:ascii="Tahoma" w:hAnsi="Tahoma" w:cs="Tahoma"/>
          <w:bCs/>
          <w:sz w:val="24"/>
          <w:szCs w:val="24"/>
        </w:rPr>
        <w:t xml:space="preserve">ocupante do cargo de </w:t>
      </w:r>
      <w:r w:rsidR="00F766AA">
        <w:rPr>
          <w:rFonts w:ascii="Tahoma" w:hAnsi="Tahoma" w:cs="Tahoma"/>
          <w:bCs/>
          <w:sz w:val="24"/>
          <w:szCs w:val="24"/>
        </w:rPr>
        <w:t>Auxiliar de Serviços Gerais da Educação</w:t>
      </w:r>
      <w:r w:rsidR="00156376">
        <w:rPr>
          <w:rFonts w:ascii="Tahoma" w:hAnsi="Tahoma" w:cs="Tahoma"/>
          <w:bCs/>
          <w:sz w:val="24"/>
          <w:szCs w:val="24"/>
        </w:rPr>
        <w:t>,</w:t>
      </w:r>
      <w:r w:rsidR="00220FA8" w:rsidRPr="00220FA8">
        <w:rPr>
          <w:rFonts w:ascii="Tahoma" w:hAnsi="Tahoma" w:cs="Tahoma"/>
          <w:bCs/>
          <w:sz w:val="24"/>
          <w:szCs w:val="24"/>
        </w:rPr>
        <w:t xml:space="preserve"> na </w:t>
      </w:r>
      <w:r w:rsidR="00F766AA">
        <w:rPr>
          <w:rFonts w:ascii="Tahoma" w:hAnsi="Tahoma" w:cs="Tahoma"/>
          <w:sz w:val="24"/>
          <w:szCs w:val="24"/>
          <w:lang w:val="pt-PT"/>
        </w:rPr>
        <w:t>E. M.</w:t>
      </w:r>
      <w:r w:rsidRPr="005505E7">
        <w:rPr>
          <w:rFonts w:ascii="Tahoma" w:hAnsi="Tahoma" w:cs="Tahoma"/>
          <w:sz w:val="24"/>
          <w:szCs w:val="24"/>
          <w:lang w:val="pt-PT"/>
        </w:rPr>
        <w:t xml:space="preserve"> “</w:t>
      </w:r>
      <w:r w:rsidR="00F766AA">
        <w:rPr>
          <w:rFonts w:ascii="Tahoma" w:hAnsi="Tahoma" w:cs="Tahoma"/>
          <w:sz w:val="24"/>
          <w:szCs w:val="24"/>
          <w:lang w:val="pt-PT"/>
        </w:rPr>
        <w:t>Dona Maria Duarte Braga</w:t>
      </w:r>
      <w:r w:rsidRPr="00C36EC1">
        <w:rPr>
          <w:rFonts w:ascii="Tahoma" w:hAnsi="Tahoma" w:cs="Tahoma"/>
          <w:sz w:val="24"/>
          <w:szCs w:val="24"/>
          <w:lang w:val="pt-PT"/>
        </w:rPr>
        <w:t>”</w:t>
      </w:r>
      <w:r w:rsidR="00783CB9">
        <w:rPr>
          <w:rFonts w:ascii="Tahoma" w:hAnsi="Tahoma" w:cs="Tahoma"/>
          <w:bCs/>
          <w:sz w:val="24"/>
          <w:szCs w:val="24"/>
        </w:rPr>
        <w:t>,</w:t>
      </w:r>
      <w:r w:rsidR="00A8791D">
        <w:rPr>
          <w:rFonts w:ascii="Tahoma" w:hAnsi="Tahoma" w:cs="Tahoma"/>
          <w:bCs/>
          <w:sz w:val="24"/>
          <w:szCs w:val="24"/>
        </w:rPr>
        <w:t xml:space="preserve"> </w:t>
      </w:r>
      <w:r w:rsidR="002F3A9F">
        <w:rPr>
          <w:rFonts w:ascii="Tahoma" w:hAnsi="Tahoma" w:cs="Tahoma"/>
          <w:bCs/>
          <w:sz w:val="24"/>
          <w:szCs w:val="24"/>
        </w:rPr>
        <w:t xml:space="preserve">lotada na Secretaria Municipal de </w:t>
      </w:r>
      <w:r w:rsidR="00D71636">
        <w:rPr>
          <w:rFonts w:ascii="Tahoma" w:hAnsi="Tahoma" w:cs="Tahoma"/>
          <w:bCs/>
          <w:sz w:val="24"/>
          <w:szCs w:val="24"/>
        </w:rPr>
        <w:t>Educação</w:t>
      </w:r>
      <w:r w:rsidR="002F3A9F">
        <w:rPr>
          <w:rFonts w:ascii="Tahoma" w:hAnsi="Tahoma" w:cs="Tahoma"/>
          <w:bCs/>
          <w:sz w:val="24"/>
          <w:szCs w:val="24"/>
        </w:rPr>
        <w:t>,</w:t>
      </w:r>
      <w:r w:rsidR="00D71636">
        <w:rPr>
          <w:rFonts w:ascii="Tahoma" w:hAnsi="Tahoma" w:cs="Tahoma"/>
          <w:bCs/>
          <w:sz w:val="24"/>
          <w:szCs w:val="24"/>
        </w:rPr>
        <w:t xml:space="preserve"> Esporte, Cultura e Lazer,</w:t>
      </w:r>
      <w:r w:rsidR="000003E1" w:rsidRPr="0050451F">
        <w:rPr>
          <w:rFonts w:ascii="Tahoma" w:hAnsi="Tahoma" w:cs="Tahoma"/>
          <w:bCs/>
          <w:sz w:val="24"/>
          <w:szCs w:val="24"/>
        </w:rPr>
        <w:t xml:space="preserve"> pelo período </w:t>
      </w:r>
      <w:r w:rsidR="000003E1">
        <w:rPr>
          <w:rFonts w:ascii="Tahoma" w:hAnsi="Tahoma" w:cs="Tahoma"/>
          <w:bCs/>
          <w:sz w:val="24"/>
          <w:szCs w:val="24"/>
        </w:rPr>
        <w:t xml:space="preserve">de 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1</w:t>
      </w:r>
      <w:r w:rsidR="000003E1">
        <w:rPr>
          <w:rFonts w:ascii="Tahoma" w:hAnsi="Tahoma" w:cs="Tahoma"/>
          <w:b/>
          <w:bCs/>
          <w:i/>
          <w:sz w:val="24"/>
          <w:szCs w:val="24"/>
          <w:u w:val="single"/>
        </w:rPr>
        <w:t>2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0</w:t>
      </w:r>
      <w:r w:rsidR="000003E1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 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(cento e </w:t>
      </w:r>
      <w:r w:rsidR="000003E1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vinte) 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dias</w:t>
      </w:r>
      <w:r w:rsidR="000003E1">
        <w:rPr>
          <w:rFonts w:ascii="Tahoma" w:hAnsi="Tahoma" w:cs="Tahoma"/>
          <w:bCs/>
          <w:sz w:val="24"/>
          <w:szCs w:val="24"/>
        </w:rPr>
        <w:t xml:space="preserve">, desde o dia </w:t>
      </w:r>
      <w:r w:rsidR="00F766AA">
        <w:rPr>
          <w:rFonts w:ascii="Tahoma" w:hAnsi="Tahoma" w:cs="Tahoma"/>
          <w:b/>
          <w:bCs/>
          <w:sz w:val="24"/>
          <w:szCs w:val="24"/>
        </w:rPr>
        <w:t>31/08</w:t>
      </w:r>
      <w:r>
        <w:rPr>
          <w:rFonts w:ascii="Tahoma" w:hAnsi="Tahoma" w:cs="Tahoma"/>
          <w:b/>
          <w:bCs/>
          <w:sz w:val="24"/>
          <w:szCs w:val="24"/>
        </w:rPr>
        <w:t>/2023</w:t>
      </w:r>
      <w:r w:rsidR="000003E1">
        <w:rPr>
          <w:rFonts w:ascii="Tahoma" w:hAnsi="Tahoma" w:cs="Tahoma"/>
          <w:bCs/>
          <w:sz w:val="24"/>
          <w:szCs w:val="24"/>
        </w:rPr>
        <w:t xml:space="preserve">, data do requerimento administrativo, </w:t>
      </w:r>
      <w:r w:rsidR="000003E1" w:rsidRPr="0050451F">
        <w:rPr>
          <w:rFonts w:ascii="Tahoma" w:hAnsi="Tahoma" w:cs="Tahoma"/>
          <w:bCs/>
          <w:sz w:val="24"/>
          <w:szCs w:val="24"/>
        </w:rPr>
        <w:t>conforme previsto</w:t>
      </w:r>
      <w:r w:rsidR="000003E1">
        <w:rPr>
          <w:rFonts w:ascii="Tahoma" w:hAnsi="Tahoma" w:cs="Tahoma"/>
          <w:bCs/>
          <w:sz w:val="24"/>
          <w:szCs w:val="24"/>
        </w:rPr>
        <w:t xml:space="preserve"> na Lei</w:t>
      </w:r>
      <w:r w:rsidR="000003E1" w:rsidRPr="0050451F">
        <w:rPr>
          <w:rFonts w:ascii="Tahoma" w:hAnsi="Tahoma" w:cs="Tahoma"/>
          <w:bCs/>
          <w:sz w:val="24"/>
          <w:szCs w:val="24"/>
        </w:rPr>
        <w:t xml:space="preserve"> </w:t>
      </w:r>
      <w:r w:rsidR="000003E1" w:rsidRPr="00133B5B">
        <w:rPr>
          <w:rFonts w:ascii="Tahoma" w:hAnsi="Tahoma" w:cs="Tahoma"/>
          <w:bCs/>
          <w:sz w:val="24"/>
          <w:szCs w:val="24"/>
        </w:rPr>
        <w:t>8213/91, art. 71</w:t>
      </w:r>
      <w:r w:rsidR="000003E1">
        <w:rPr>
          <w:rFonts w:ascii="Tahoma" w:hAnsi="Tahoma" w:cs="Tahoma"/>
          <w:bCs/>
          <w:sz w:val="24"/>
          <w:szCs w:val="24"/>
        </w:rPr>
        <w:t xml:space="preserve"> e</w:t>
      </w:r>
      <w:r w:rsidR="000003E1" w:rsidRPr="00133B5B">
        <w:rPr>
          <w:rFonts w:ascii="Tahoma" w:hAnsi="Tahoma" w:cs="Tahoma"/>
          <w:bCs/>
          <w:sz w:val="24"/>
          <w:szCs w:val="24"/>
        </w:rPr>
        <w:t xml:space="preserve"> § 1º do art. 2º, da Lei Complementar Municipal nº. 805/2011</w:t>
      </w:r>
      <w:r w:rsidR="000003E1" w:rsidRPr="0050451F">
        <w:rPr>
          <w:rFonts w:ascii="Tahoma" w:hAnsi="Tahoma" w:cs="Tahoma"/>
          <w:bCs/>
          <w:sz w:val="24"/>
          <w:szCs w:val="24"/>
        </w:rPr>
        <w:t>.</w:t>
      </w:r>
    </w:p>
    <w:p w:rsidR="000003E1" w:rsidRPr="0050451F" w:rsidRDefault="00C36EC1" w:rsidP="00C36EC1">
      <w:pPr>
        <w:pStyle w:val="Default"/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>Artigo</w:t>
      </w:r>
      <w:r w:rsidR="000003E1" w:rsidRPr="0050451F">
        <w:rPr>
          <w:rFonts w:ascii="Tahoma" w:hAnsi="Tahoma" w:cs="Tahoma"/>
          <w:b/>
          <w:bCs/>
        </w:rPr>
        <w:t xml:space="preserve"> 2º </w:t>
      </w:r>
      <w:r w:rsidR="000003E1" w:rsidRPr="003A0E15">
        <w:rPr>
          <w:rFonts w:ascii="Tahoma" w:hAnsi="Tahoma" w:cs="Tahoma"/>
          <w:bCs/>
        </w:rPr>
        <w:t>E</w:t>
      </w:r>
      <w:r w:rsidR="000003E1" w:rsidRPr="0050451F">
        <w:rPr>
          <w:rFonts w:ascii="Tahoma" w:hAnsi="Tahoma" w:cs="Tahoma"/>
        </w:rPr>
        <w:t>sta Portaria entra</w:t>
      </w:r>
      <w:r w:rsidR="000522E5">
        <w:rPr>
          <w:rFonts w:ascii="Tahoma" w:hAnsi="Tahoma" w:cs="Tahoma"/>
        </w:rPr>
        <w:t>rá</w:t>
      </w:r>
      <w:r w:rsidR="000003E1" w:rsidRPr="0050451F">
        <w:rPr>
          <w:rFonts w:ascii="Tahoma" w:hAnsi="Tahoma" w:cs="Tahoma"/>
        </w:rPr>
        <w:t xml:space="preserve"> em vigor na data de sua publicação e/ou afixação no quadro de avisos da Prefeitura</w:t>
      </w:r>
      <w:r w:rsidR="00C503AE">
        <w:rPr>
          <w:rFonts w:ascii="Tahoma" w:hAnsi="Tahoma" w:cs="Tahoma"/>
        </w:rPr>
        <w:t xml:space="preserve">, retroagindo seus jurídicos e legais efeitos a </w:t>
      </w:r>
      <w:r w:rsidR="00F766AA">
        <w:rPr>
          <w:rFonts w:ascii="Tahoma" w:hAnsi="Tahoma" w:cs="Tahoma"/>
          <w:b/>
        </w:rPr>
        <w:t>31/08</w:t>
      </w:r>
      <w:r w:rsidR="00C503AE" w:rsidRPr="00C503AE">
        <w:rPr>
          <w:rFonts w:ascii="Tahoma" w:hAnsi="Tahoma" w:cs="Tahoma"/>
          <w:b/>
        </w:rPr>
        <w:t>/2023</w:t>
      </w:r>
      <w:r w:rsidR="00C503AE">
        <w:rPr>
          <w:rFonts w:ascii="Tahoma" w:hAnsi="Tahoma" w:cs="Tahoma"/>
        </w:rPr>
        <w:t>.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3A0E15" w:rsidRDefault="00C36EC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                     </w:t>
      </w:r>
      <w:r w:rsidR="0016150F">
        <w:rPr>
          <w:rFonts w:ascii="Tahoma" w:hAnsi="Tahoma" w:cs="Tahoma"/>
        </w:rPr>
        <w:t>Publique-se</w:t>
      </w:r>
      <w:r w:rsidR="000003E1" w:rsidRPr="0050451F">
        <w:rPr>
          <w:rFonts w:ascii="Tahoma" w:hAnsi="Tahoma" w:cs="Tahoma"/>
        </w:rPr>
        <w:t xml:space="preserve"> e publique-se.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F766AA" w:rsidP="000003E1">
      <w:pPr>
        <w:pStyle w:val="Default"/>
        <w:spacing w:line="276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04 de setembro</w:t>
      </w:r>
      <w:r w:rsidR="00220FA8">
        <w:rPr>
          <w:rFonts w:ascii="Tahoma" w:hAnsi="Tahoma" w:cs="Tahoma"/>
        </w:rPr>
        <w:t xml:space="preserve"> de 202</w:t>
      </w:r>
      <w:r w:rsidR="00C36EC1">
        <w:rPr>
          <w:rFonts w:ascii="Tahoma" w:hAnsi="Tahoma" w:cs="Tahoma"/>
        </w:rPr>
        <w:t>3</w:t>
      </w:r>
      <w:r w:rsidR="000003E1">
        <w:rPr>
          <w:rFonts w:ascii="Tahoma" w:hAnsi="Tahoma" w:cs="Tahoma"/>
        </w:rPr>
        <w:t>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F12660" w:rsidRDefault="00F12660" w:rsidP="00696597">
      <w:pPr>
        <w:pStyle w:val="Default"/>
        <w:spacing w:line="276" w:lineRule="auto"/>
        <w:rPr>
          <w:rFonts w:ascii="Tahoma" w:hAnsi="Tahoma" w:cs="Tahoma"/>
          <w:b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Adriano Carvalhaes Gravina</w:t>
      </w:r>
    </w:p>
    <w:p w:rsidR="000003E1" w:rsidRPr="00696597" w:rsidRDefault="00F766AA" w:rsidP="00F12660">
      <w:pPr>
        <w:jc w:val="center"/>
        <w:rPr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Prefeito Municipal </w:t>
      </w:r>
      <w:r w:rsidR="000003E1" w:rsidRPr="00696597">
        <w:rPr>
          <w:rFonts w:ascii="Tahoma" w:hAnsi="Tahoma" w:cs="Tahoma"/>
          <w:i/>
          <w:sz w:val="24"/>
          <w:szCs w:val="24"/>
        </w:rPr>
        <w:t>de Piraúba/MG</w:t>
      </w:r>
    </w:p>
    <w:sectPr w:rsidR="000003E1" w:rsidRPr="00696597" w:rsidSect="00F8184F">
      <w:headerReference w:type="default" r:id="rId7"/>
      <w:footerReference w:type="default" r:id="rId8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337C" w:rsidRDefault="00DE337C" w:rsidP="000003E1">
      <w:pPr>
        <w:spacing w:after="0" w:line="240" w:lineRule="auto"/>
      </w:pPr>
      <w:r>
        <w:separator/>
      </w:r>
    </w:p>
  </w:endnote>
  <w:endnote w:type="continuationSeparator" w:id="0">
    <w:p w:rsidR="00DE337C" w:rsidRDefault="00DE337C" w:rsidP="00000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1704560"/>
      <w:docPartObj>
        <w:docPartGallery w:val="Page Numbers (Bottom of Page)"/>
        <w:docPartUnique/>
      </w:docPartObj>
    </w:sdtPr>
    <w:sdtEndPr/>
    <w:sdtContent>
      <w:p w:rsidR="007D2E50" w:rsidRDefault="007D2E5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2135">
          <w:rPr>
            <w:noProof/>
          </w:rPr>
          <w:t>1</w:t>
        </w:r>
        <w:r>
          <w:fldChar w:fldCharType="end"/>
        </w:r>
      </w:p>
    </w:sdtContent>
  </w:sdt>
  <w:p w:rsidR="007D2E50" w:rsidRDefault="007D2E5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337C" w:rsidRDefault="00DE337C" w:rsidP="000003E1">
      <w:pPr>
        <w:spacing w:after="0" w:line="240" w:lineRule="auto"/>
      </w:pPr>
      <w:r>
        <w:separator/>
      </w:r>
    </w:p>
  </w:footnote>
  <w:footnote w:type="continuationSeparator" w:id="0">
    <w:p w:rsidR="00DE337C" w:rsidRDefault="00DE337C" w:rsidP="00000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0003E1" w:rsidTr="00806A7F">
      <w:trPr>
        <w:trHeight w:val="1276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  <w:lang w:eastAsia="pt-BR"/>
            </w:rPr>
            <w:drawing>
              <wp:inline distT="0" distB="0" distL="0" distR="0">
                <wp:extent cx="871220" cy="914400"/>
                <wp:effectExtent l="0" t="0" r="5080" b="0"/>
                <wp:docPr id="55" name="Imagem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122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Ttulo1"/>
            <w:rPr>
              <w:b w:val="0"/>
              <w:sz w:val="25"/>
              <w:szCs w:val="25"/>
            </w:rPr>
          </w:pPr>
        </w:p>
        <w:p w:rsidR="000003E1" w:rsidRDefault="000003E1" w:rsidP="000003E1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 DE  PIRAÚBA</w:t>
          </w:r>
        </w:p>
        <w:p w:rsidR="000003E1" w:rsidRDefault="000003E1" w:rsidP="000003E1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0003E1" w:rsidRDefault="000003E1" w:rsidP="000003E1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0003E1" w:rsidRDefault="000003E1" w:rsidP="000003E1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:rsidR="000003E1" w:rsidRDefault="000003E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3E1"/>
    <w:rsid w:val="000003E1"/>
    <w:rsid w:val="00037456"/>
    <w:rsid w:val="00041C8A"/>
    <w:rsid w:val="000522E5"/>
    <w:rsid w:val="00053CA9"/>
    <w:rsid w:val="00083EDD"/>
    <w:rsid w:val="00084E83"/>
    <w:rsid w:val="000A302A"/>
    <w:rsid w:val="000F64F3"/>
    <w:rsid w:val="00115D2A"/>
    <w:rsid w:val="00122EC6"/>
    <w:rsid w:val="001479B7"/>
    <w:rsid w:val="00156376"/>
    <w:rsid w:val="0016150F"/>
    <w:rsid w:val="00192C77"/>
    <w:rsid w:val="001D1EE1"/>
    <w:rsid w:val="00220FA8"/>
    <w:rsid w:val="002625BB"/>
    <w:rsid w:val="002F3A9F"/>
    <w:rsid w:val="003B5837"/>
    <w:rsid w:val="00414649"/>
    <w:rsid w:val="0042229E"/>
    <w:rsid w:val="00482135"/>
    <w:rsid w:val="004A4919"/>
    <w:rsid w:val="005505E7"/>
    <w:rsid w:val="005C4408"/>
    <w:rsid w:val="00694C24"/>
    <w:rsid w:val="00696597"/>
    <w:rsid w:val="006B1C97"/>
    <w:rsid w:val="006F0FAA"/>
    <w:rsid w:val="00737D7C"/>
    <w:rsid w:val="00783CB9"/>
    <w:rsid w:val="00793522"/>
    <w:rsid w:val="007D2E50"/>
    <w:rsid w:val="007E5574"/>
    <w:rsid w:val="00805137"/>
    <w:rsid w:val="00811321"/>
    <w:rsid w:val="008D49F1"/>
    <w:rsid w:val="008F13FD"/>
    <w:rsid w:val="00A85206"/>
    <w:rsid w:val="00A8791D"/>
    <w:rsid w:val="00AD7517"/>
    <w:rsid w:val="00AE113F"/>
    <w:rsid w:val="00B10380"/>
    <w:rsid w:val="00B70C76"/>
    <w:rsid w:val="00BA66D3"/>
    <w:rsid w:val="00BB1144"/>
    <w:rsid w:val="00C074DA"/>
    <w:rsid w:val="00C36EC1"/>
    <w:rsid w:val="00C5017D"/>
    <w:rsid w:val="00C503AE"/>
    <w:rsid w:val="00C67DFF"/>
    <w:rsid w:val="00CF1C61"/>
    <w:rsid w:val="00D349F7"/>
    <w:rsid w:val="00D71636"/>
    <w:rsid w:val="00DE337C"/>
    <w:rsid w:val="00E36347"/>
    <w:rsid w:val="00E75F2E"/>
    <w:rsid w:val="00EA2491"/>
    <w:rsid w:val="00EE30D3"/>
    <w:rsid w:val="00F12660"/>
    <w:rsid w:val="00F63A20"/>
    <w:rsid w:val="00F766AA"/>
    <w:rsid w:val="00F8184F"/>
    <w:rsid w:val="00FC7862"/>
    <w:rsid w:val="00FE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AEA282-6A3B-4D46-AF62-DEFA63215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0003E1"/>
    <w:pPr>
      <w:keepNext/>
      <w:tabs>
        <w:tab w:val="left" w:pos="2953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paragraph" w:styleId="Ttulo2">
    <w:name w:val="heading 2"/>
    <w:basedOn w:val="Normal"/>
    <w:next w:val="Normal"/>
    <w:link w:val="Ttulo2Char"/>
    <w:qFormat/>
    <w:rsid w:val="000003E1"/>
    <w:pPr>
      <w:keepNext/>
      <w:widowControl w:val="0"/>
      <w:spacing w:after="0" w:line="240" w:lineRule="auto"/>
      <w:jc w:val="center"/>
      <w:outlineLvl w:val="1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03E1"/>
  </w:style>
  <w:style w:type="paragraph" w:styleId="Rodap">
    <w:name w:val="footer"/>
    <w:basedOn w:val="Normal"/>
    <w:link w:val="Rodap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03E1"/>
  </w:style>
  <w:style w:type="character" w:customStyle="1" w:styleId="Ttulo1Char">
    <w:name w:val="Título 1 Char"/>
    <w:basedOn w:val="Fontepargpadro"/>
    <w:link w:val="Ttulo1"/>
    <w:rsid w:val="000003E1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0003E1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0003E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003E1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Default">
    <w:name w:val="Default"/>
    <w:rsid w:val="000003E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0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03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DAF4C2-7119-47CF-A10F-C2182C155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Compras</cp:lastModifiedBy>
  <cp:revision>2</cp:revision>
  <cp:lastPrinted>2023-09-04T18:15:00Z</cp:lastPrinted>
  <dcterms:created xsi:type="dcterms:W3CDTF">2024-02-15T17:10:00Z</dcterms:created>
  <dcterms:modified xsi:type="dcterms:W3CDTF">2024-02-15T17:10:00Z</dcterms:modified>
</cp:coreProperties>
</file>