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8FF1FEE" w14:textId="77777777" w:rsidR="00CA50D8" w:rsidRDefault="00CA50D8" w:rsidP="00D441D0">
      <w:pPr>
        <w:pStyle w:val="xl24"/>
        <w:numPr>
          <w:ilvl w:val="12"/>
          <w:numId w:val="0"/>
        </w:numPr>
        <w:spacing w:before="0" w:after="0"/>
        <w:ind w:left="2835"/>
        <w:jc w:val="both"/>
        <w:rPr>
          <w:rFonts w:ascii="Courier New" w:hAnsi="Courier New" w:cs="Courier New"/>
          <w:b/>
          <w:bCs/>
          <w:szCs w:val="24"/>
        </w:rPr>
      </w:pPr>
      <w:bookmarkStart w:id="0" w:name="_GoBack"/>
      <w:bookmarkEnd w:id="0"/>
    </w:p>
    <w:p w14:paraId="33085112" w14:textId="7B1CB95C" w:rsidR="00D24D5F" w:rsidRPr="00CA50D8" w:rsidRDefault="00406BF5" w:rsidP="00CA50D8">
      <w:pPr>
        <w:pStyle w:val="xl24"/>
        <w:numPr>
          <w:ilvl w:val="12"/>
          <w:numId w:val="0"/>
        </w:numPr>
        <w:spacing w:before="0" w:after="0" w:line="360" w:lineRule="auto"/>
        <w:ind w:left="2835"/>
        <w:jc w:val="both"/>
        <w:rPr>
          <w:b/>
          <w:bCs/>
          <w:color w:val="FF0000"/>
          <w:szCs w:val="24"/>
        </w:rPr>
      </w:pPr>
      <w:r>
        <w:rPr>
          <w:b/>
          <w:bCs/>
          <w:szCs w:val="24"/>
        </w:rPr>
        <w:t>P</w:t>
      </w:r>
      <w:r w:rsidR="00D24D5F" w:rsidRPr="00CA50D8">
        <w:rPr>
          <w:b/>
          <w:bCs/>
          <w:szCs w:val="24"/>
        </w:rPr>
        <w:t xml:space="preserve">ortaria nº. </w:t>
      </w:r>
      <w:r w:rsidR="007C24D0">
        <w:rPr>
          <w:b/>
          <w:bCs/>
          <w:szCs w:val="24"/>
        </w:rPr>
        <w:t xml:space="preserve"> 364</w:t>
      </w:r>
      <w:r w:rsidR="00D24D5F" w:rsidRPr="00CA50D8">
        <w:rPr>
          <w:b/>
          <w:bCs/>
          <w:szCs w:val="24"/>
        </w:rPr>
        <w:t xml:space="preserve"> de </w:t>
      </w:r>
      <w:r w:rsidR="000D0A44" w:rsidRPr="00CA50D8">
        <w:rPr>
          <w:b/>
          <w:bCs/>
          <w:szCs w:val="24"/>
        </w:rPr>
        <w:t>14</w:t>
      </w:r>
      <w:r w:rsidR="00031331" w:rsidRPr="00CA50D8">
        <w:rPr>
          <w:b/>
          <w:bCs/>
          <w:szCs w:val="24"/>
        </w:rPr>
        <w:t xml:space="preserve"> de </w:t>
      </w:r>
      <w:r w:rsidR="000D0A44" w:rsidRPr="00CA50D8">
        <w:rPr>
          <w:b/>
          <w:bCs/>
          <w:szCs w:val="24"/>
        </w:rPr>
        <w:t>novembro</w:t>
      </w:r>
      <w:r w:rsidR="00031331" w:rsidRPr="00CA50D8">
        <w:rPr>
          <w:b/>
          <w:bCs/>
          <w:szCs w:val="24"/>
        </w:rPr>
        <w:t xml:space="preserve"> de 202</w:t>
      </w:r>
      <w:r w:rsidR="000D0A44" w:rsidRPr="00CA50D8">
        <w:rPr>
          <w:b/>
          <w:bCs/>
          <w:szCs w:val="24"/>
        </w:rPr>
        <w:t>3</w:t>
      </w:r>
      <w:r w:rsidR="00D24D5F" w:rsidRPr="00CA50D8">
        <w:rPr>
          <w:b/>
          <w:bCs/>
          <w:szCs w:val="24"/>
        </w:rPr>
        <w:t>.</w:t>
      </w:r>
    </w:p>
    <w:p w14:paraId="611AE54C" w14:textId="77777777" w:rsidR="00D24D5F" w:rsidRPr="00CA50D8" w:rsidRDefault="00D24D5F" w:rsidP="00CA50D8">
      <w:pPr>
        <w:spacing w:after="0" w:line="360" w:lineRule="auto"/>
        <w:ind w:left="2835"/>
        <w:rPr>
          <w:rFonts w:ascii="Times New Roman" w:hAnsi="Times New Roman"/>
          <w:color w:val="FF0000"/>
          <w:sz w:val="24"/>
          <w:szCs w:val="24"/>
        </w:rPr>
      </w:pPr>
    </w:p>
    <w:p w14:paraId="5FDB7291" w14:textId="77777777" w:rsidR="00D24D5F" w:rsidRPr="00CA50D8" w:rsidRDefault="00D24D5F" w:rsidP="00CA50D8">
      <w:pPr>
        <w:pStyle w:val="Recuodecorpodetexto3"/>
        <w:spacing w:after="0" w:line="360" w:lineRule="auto"/>
        <w:ind w:left="2835"/>
        <w:rPr>
          <w:rFonts w:ascii="Times New Roman" w:hAnsi="Times New Roman"/>
          <w:sz w:val="24"/>
          <w:szCs w:val="24"/>
        </w:rPr>
      </w:pPr>
      <w:r w:rsidRPr="00CA50D8">
        <w:rPr>
          <w:rFonts w:ascii="Times New Roman" w:hAnsi="Times New Roman"/>
          <w:sz w:val="24"/>
          <w:szCs w:val="24"/>
        </w:rPr>
        <w:t>Nomeia Comissão para atuação em Processo Administrativo Disciplinar.</w:t>
      </w:r>
    </w:p>
    <w:p w14:paraId="00C71C57" w14:textId="77777777" w:rsidR="00D24D5F" w:rsidRPr="00CA50D8" w:rsidRDefault="00D24D5F" w:rsidP="00CA50D8">
      <w:pPr>
        <w:spacing w:after="0" w:line="360" w:lineRule="auto"/>
        <w:jc w:val="right"/>
        <w:rPr>
          <w:rFonts w:ascii="Times New Roman" w:hAnsi="Times New Roman"/>
          <w:sz w:val="24"/>
          <w:szCs w:val="24"/>
        </w:rPr>
      </w:pPr>
    </w:p>
    <w:p w14:paraId="7196EC27" w14:textId="77777777" w:rsidR="00D24D5F" w:rsidRPr="00CA50D8" w:rsidRDefault="00D24D5F" w:rsidP="00CA50D8">
      <w:pPr>
        <w:spacing w:after="0" w:line="360" w:lineRule="auto"/>
        <w:jc w:val="right"/>
        <w:rPr>
          <w:rFonts w:ascii="Times New Roman" w:hAnsi="Times New Roman"/>
          <w:sz w:val="24"/>
          <w:szCs w:val="24"/>
        </w:rPr>
      </w:pPr>
    </w:p>
    <w:p w14:paraId="45EE7700" w14:textId="77777777" w:rsidR="00D24D5F" w:rsidRPr="00CA50D8" w:rsidRDefault="00D24D5F" w:rsidP="00CA50D8">
      <w:pPr>
        <w:tabs>
          <w:tab w:val="left" w:pos="3967"/>
        </w:tabs>
        <w:spacing w:after="0" w:line="360" w:lineRule="auto"/>
        <w:rPr>
          <w:rFonts w:ascii="Times New Roman" w:hAnsi="Times New Roman"/>
          <w:sz w:val="24"/>
          <w:szCs w:val="24"/>
        </w:rPr>
      </w:pPr>
      <w:r w:rsidRPr="00CA50D8">
        <w:rPr>
          <w:rFonts w:ascii="Times New Roman" w:hAnsi="Times New Roman"/>
          <w:sz w:val="24"/>
          <w:szCs w:val="24"/>
        </w:rPr>
        <w:tab/>
      </w:r>
    </w:p>
    <w:p w14:paraId="6858107E" w14:textId="77777777" w:rsidR="00D24D5F" w:rsidRPr="00CA50D8" w:rsidRDefault="00D24D5F" w:rsidP="00CA50D8">
      <w:pPr>
        <w:spacing w:after="0" w:line="360" w:lineRule="auto"/>
        <w:ind w:firstLine="1701"/>
        <w:jc w:val="both"/>
        <w:rPr>
          <w:rFonts w:ascii="Times New Roman" w:hAnsi="Times New Roman"/>
          <w:sz w:val="24"/>
          <w:szCs w:val="24"/>
        </w:rPr>
      </w:pPr>
      <w:r w:rsidRPr="00CA50D8">
        <w:rPr>
          <w:rFonts w:ascii="Times New Roman" w:hAnsi="Times New Roman"/>
          <w:sz w:val="24"/>
          <w:szCs w:val="24"/>
        </w:rPr>
        <w:t xml:space="preserve">O Prefeito Municipal de Piraúba, Estado de Minas Gerais, Adriano </w:t>
      </w:r>
      <w:proofErr w:type="spellStart"/>
      <w:r w:rsidRPr="00CA50D8">
        <w:rPr>
          <w:rFonts w:ascii="Times New Roman" w:hAnsi="Times New Roman"/>
          <w:sz w:val="24"/>
          <w:szCs w:val="24"/>
        </w:rPr>
        <w:t>Carvalhaes</w:t>
      </w:r>
      <w:proofErr w:type="spellEnd"/>
      <w:r w:rsidRPr="00CA50D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A50D8">
        <w:rPr>
          <w:rFonts w:ascii="Times New Roman" w:hAnsi="Times New Roman"/>
          <w:sz w:val="24"/>
          <w:szCs w:val="24"/>
        </w:rPr>
        <w:t>Gravina</w:t>
      </w:r>
      <w:proofErr w:type="spellEnd"/>
      <w:r w:rsidRPr="00CA50D8">
        <w:rPr>
          <w:rFonts w:ascii="Times New Roman" w:hAnsi="Times New Roman"/>
          <w:sz w:val="24"/>
          <w:szCs w:val="24"/>
        </w:rPr>
        <w:t xml:space="preserve">, no uso de suas atribuições legais, em especial </w:t>
      </w:r>
      <w:proofErr w:type="spellStart"/>
      <w:r w:rsidRPr="00CA50D8">
        <w:rPr>
          <w:rFonts w:ascii="Times New Roman" w:hAnsi="Times New Roman"/>
          <w:sz w:val="24"/>
          <w:szCs w:val="24"/>
        </w:rPr>
        <w:t>arts</w:t>
      </w:r>
      <w:proofErr w:type="spellEnd"/>
      <w:r w:rsidRPr="00CA50D8">
        <w:rPr>
          <w:rFonts w:ascii="Times New Roman" w:hAnsi="Times New Roman"/>
          <w:sz w:val="24"/>
          <w:szCs w:val="24"/>
        </w:rPr>
        <w:t>. 126 e seguintes do Estatuto dos Servidores Públicos de Piraúba, e art.65, inciso VI da LOM, e,</w:t>
      </w:r>
    </w:p>
    <w:p w14:paraId="157D9548" w14:textId="77777777" w:rsidR="00D24D5F" w:rsidRPr="00CA50D8" w:rsidRDefault="00D24D5F" w:rsidP="00CA50D8">
      <w:pPr>
        <w:spacing w:after="0" w:line="360" w:lineRule="auto"/>
        <w:ind w:firstLine="1701"/>
        <w:jc w:val="both"/>
        <w:rPr>
          <w:rFonts w:ascii="Times New Roman" w:hAnsi="Times New Roman"/>
          <w:sz w:val="24"/>
          <w:szCs w:val="24"/>
        </w:rPr>
      </w:pPr>
    </w:p>
    <w:p w14:paraId="44A7AE73" w14:textId="495A8467" w:rsidR="005D0FD1" w:rsidRPr="00CA50D8" w:rsidRDefault="00D24D5F" w:rsidP="00CA50D8">
      <w:pPr>
        <w:spacing w:after="0" w:line="360" w:lineRule="auto"/>
        <w:ind w:firstLine="1701"/>
        <w:jc w:val="both"/>
        <w:rPr>
          <w:rFonts w:ascii="Times New Roman" w:hAnsi="Times New Roman"/>
          <w:sz w:val="24"/>
          <w:szCs w:val="24"/>
        </w:rPr>
      </w:pPr>
      <w:r w:rsidRPr="00CA50D8">
        <w:rPr>
          <w:rFonts w:ascii="Times New Roman" w:hAnsi="Times New Roman"/>
          <w:b/>
          <w:sz w:val="24"/>
          <w:szCs w:val="24"/>
        </w:rPr>
        <w:t xml:space="preserve">CONSIDERANDO </w:t>
      </w:r>
      <w:r w:rsidRPr="00CA50D8">
        <w:rPr>
          <w:rFonts w:ascii="Times New Roman" w:hAnsi="Times New Roman"/>
          <w:sz w:val="24"/>
          <w:szCs w:val="24"/>
        </w:rPr>
        <w:t>o ofício encaminhado pel</w:t>
      </w:r>
      <w:r w:rsidR="00D527AB" w:rsidRPr="00CA50D8">
        <w:rPr>
          <w:rFonts w:ascii="Times New Roman" w:hAnsi="Times New Roman"/>
          <w:sz w:val="24"/>
          <w:szCs w:val="24"/>
        </w:rPr>
        <w:t>a</w:t>
      </w:r>
      <w:r w:rsidRPr="00CA50D8">
        <w:rPr>
          <w:rFonts w:ascii="Times New Roman" w:hAnsi="Times New Roman"/>
          <w:sz w:val="24"/>
          <w:szCs w:val="24"/>
        </w:rPr>
        <w:t xml:space="preserve"> Ilustre </w:t>
      </w:r>
      <w:r w:rsidR="00D527AB" w:rsidRPr="00CA50D8">
        <w:rPr>
          <w:rFonts w:ascii="Times New Roman" w:hAnsi="Times New Roman"/>
          <w:sz w:val="24"/>
          <w:szCs w:val="24"/>
        </w:rPr>
        <w:t>Secretária M</w:t>
      </w:r>
      <w:r w:rsidR="00F21FEB" w:rsidRPr="00CA50D8">
        <w:rPr>
          <w:rFonts w:ascii="Times New Roman" w:hAnsi="Times New Roman"/>
          <w:sz w:val="24"/>
          <w:szCs w:val="24"/>
        </w:rPr>
        <w:t>unicipal</w:t>
      </w:r>
      <w:r w:rsidR="00D527AB" w:rsidRPr="00CA50D8">
        <w:rPr>
          <w:rFonts w:ascii="Times New Roman" w:hAnsi="Times New Roman"/>
          <w:sz w:val="24"/>
          <w:szCs w:val="24"/>
        </w:rPr>
        <w:t xml:space="preserve"> </w:t>
      </w:r>
      <w:r w:rsidR="00D64379" w:rsidRPr="00CA50D8">
        <w:rPr>
          <w:rFonts w:ascii="Times New Roman" w:hAnsi="Times New Roman"/>
          <w:sz w:val="24"/>
          <w:szCs w:val="24"/>
        </w:rPr>
        <w:t>d</w:t>
      </w:r>
      <w:r w:rsidR="00D527AB" w:rsidRPr="00CA50D8">
        <w:rPr>
          <w:rFonts w:ascii="Times New Roman" w:hAnsi="Times New Roman"/>
          <w:sz w:val="24"/>
          <w:szCs w:val="24"/>
        </w:rPr>
        <w:t>e Saúde</w:t>
      </w:r>
      <w:r w:rsidR="00F21FEB" w:rsidRPr="00CA50D8">
        <w:rPr>
          <w:rFonts w:ascii="Times New Roman" w:hAnsi="Times New Roman"/>
          <w:sz w:val="24"/>
          <w:szCs w:val="24"/>
        </w:rPr>
        <w:t xml:space="preserve">, </w:t>
      </w:r>
      <w:r w:rsidR="00D527AB" w:rsidRPr="00CA50D8">
        <w:rPr>
          <w:rFonts w:ascii="Times New Roman" w:hAnsi="Times New Roman"/>
          <w:sz w:val="24"/>
          <w:szCs w:val="24"/>
        </w:rPr>
        <w:t>Sra. Ana Cláudia dos Anjos Ribeiro</w:t>
      </w:r>
      <w:r w:rsidR="00F21FEB" w:rsidRPr="00CA50D8">
        <w:rPr>
          <w:rFonts w:ascii="Times New Roman" w:hAnsi="Times New Roman"/>
          <w:sz w:val="24"/>
          <w:szCs w:val="24"/>
        </w:rPr>
        <w:t>,</w:t>
      </w:r>
      <w:r w:rsidRPr="00CA50D8">
        <w:rPr>
          <w:rFonts w:ascii="Times New Roman" w:hAnsi="Times New Roman"/>
          <w:sz w:val="24"/>
          <w:szCs w:val="24"/>
        </w:rPr>
        <w:t xml:space="preserve"> em que </w:t>
      </w:r>
      <w:r w:rsidR="00D527AB" w:rsidRPr="00CA50D8">
        <w:rPr>
          <w:rFonts w:ascii="Times New Roman" w:hAnsi="Times New Roman"/>
          <w:sz w:val="24"/>
          <w:szCs w:val="24"/>
        </w:rPr>
        <w:t>indica o</w:t>
      </w:r>
      <w:r w:rsidRPr="00CA50D8">
        <w:rPr>
          <w:rFonts w:ascii="Times New Roman" w:hAnsi="Times New Roman"/>
          <w:sz w:val="24"/>
          <w:szCs w:val="24"/>
        </w:rPr>
        <w:t xml:space="preserve"> </w:t>
      </w:r>
      <w:r w:rsidR="00D527AB" w:rsidRPr="00CA50D8">
        <w:rPr>
          <w:rFonts w:ascii="Times New Roman" w:hAnsi="Times New Roman"/>
          <w:sz w:val="24"/>
          <w:szCs w:val="24"/>
        </w:rPr>
        <w:t xml:space="preserve">condutor </w:t>
      </w:r>
      <w:r w:rsidR="005D0FD1" w:rsidRPr="00CA50D8">
        <w:rPr>
          <w:rFonts w:ascii="Times New Roman" w:hAnsi="Times New Roman"/>
          <w:b/>
          <w:bCs/>
          <w:sz w:val="24"/>
          <w:szCs w:val="24"/>
        </w:rPr>
        <w:t>FRANCISCO ALMIR DO CARMO LIMA</w:t>
      </w:r>
      <w:r w:rsidRPr="00CA50D8">
        <w:rPr>
          <w:rFonts w:ascii="Times New Roman" w:hAnsi="Times New Roman"/>
          <w:sz w:val="24"/>
          <w:szCs w:val="24"/>
        </w:rPr>
        <w:t xml:space="preserve">, </w:t>
      </w:r>
      <w:r w:rsidR="00427136" w:rsidRPr="00CA50D8">
        <w:rPr>
          <w:rFonts w:ascii="Times New Roman" w:hAnsi="Times New Roman"/>
          <w:sz w:val="24"/>
          <w:szCs w:val="24"/>
        </w:rPr>
        <w:t>como responsável pela c</w:t>
      </w:r>
      <w:r w:rsidR="00D64379" w:rsidRPr="00CA50D8">
        <w:rPr>
          <w:rFonts w:ascii="Times New Roman" w:hAnsi="Times New Roman"/>
          <w:sz w:val="24"/>
          <w:szCs w:val="24"/>
        </w:rPr>
        <w:t>ondução do</w:t>
      </w:r>
      <w:r w:rsidR="005D0FD1" w:rsidRPr="00CA50D8">
        <w:rPr>
          <w:rFonts w:ascii="Times New Roman" w:hAnsi="Times New Roman"/>
          <w:sz w:val="24"/>
          <w:szCs w:val="24"/>
        </w:rPr>
        <w:t>s</w:t>
      </w:r>
      <w:r w:rsidR="00D64379" w:rsidRPr="00CA50D8">
        <w:rPr>
          <w:rFonts w:ascii="Times New Roman" w:hAnsi="Times New Roman"/>
          <w:sz w:val="24"/>
          <w:szCs w:val="24"/>
        </w:rPr>
        <w:t xml:space="preserve"> veículo</w:t>
      </w:r>
      <w:r w:rsidR="005D0FD1" w:rsidRPr="00CA50D8">
        <w:rPr>
          <w:rFonts w:ascii="Times New Roman" w:hAnsi="Times New Roman"/>
          <w:sz w:val="24"/>
          <w:szCs w:val="24"/>
        </w:rPr>
        <w:t xml:space="preserve">s: GOL 1.0 MC4, PLACA: QUQ3501; </w:t>
      </w:r>
      <w:r w:rsidR="005D0FD1" w:rsidRPr="00CA50D8">
        <w:rPr>
          <w:rFonts w:ascii="Times New Roman" w:hAnsi="Times New Roman"/>
          <w:sz w:val="24"/>
          <w:szCs w:val="24"/>
          <w:lang w:val="en-US"/>
        </w:rPr>
        <w:t xml:space="preserve">RENAULT/KWID, PLACA: </w:t>
      </w:r>
      <w:r w:rsidR="005D0FD1" w:rsidRPr="00CA50D8">
        <w:rPr>
          <w:rFonts w:ascii="Times New Roman" w:hAnsi="Times New Roman"/>
          <w:sz w:val="24"/>
          <w:szCs w:val="24"/>
        </w:rPr>
        <w:t xml:space="preserve">SHE0C99; </w:t>
      </w:r>
      <w:r w:rsidR="005D0FD1" w:rsidRPr="00CA50D8">
        <w:rPr>
          <w:rFonts w:ascii="Times New Roman" w:hAnsi="Times New Roman"/>
          <w:sz w:val="24"/>
          <w:szCs w:val="24"/>
          <w:lang w:val="en-US"/>
        </w:rPr>
        <w:t>SPIN 1.8, PLACA: RVR2A64</w:t>
      </w:r>
      <w:r w:rsidR="000A4D49" w:rsidRPr="00CA50D8">
        <w:rPr>
          <w:rFonts w:ascii="Times New Roman" w:hAnsi="Times New Roman"/>
          <w:sz w:val="24"/>
          <w:szCs w:val="24"/>
          <w:lang w:val="en-US"/>
        </w:rPr>
        <w:t>, FIAT ARGO, PLACA: SHQ2G40</w:t>
      </w:r>
      <w:r w:rsidR="004B2D1A" w:rsidRPr="00CA50D8">
        <w:rPr>
          <w:rFonts w:ascii="Times New Roman" w:hAnsi="Times New Roman"/>
          <w:sz w:val="24"/>
          <w:szCs w:val="24"/>
          <w:lang w:val="en-US"/>
        </w:rPr>
        <w:t>, NOS DIAS 02/02/2023; 27/07/2023; 31/07/2023;  03/03/2023; 20/06/2023 e 23/08/2023</w:t>
      </w:r>
    </w:p>
    <w:p w14:paraId="76D54E2E" w14:textId="77777777" w:rsidR="00317588" w:rsidRPr="00CA50D8" w:rsidRDefault="00317588" w:rsidP="00CA50D8">
      <w:pPr>
        <w:spacing w:after="0" w:line="360" w:lineRule="auto"/>
        <w:ind w:firstLine="1701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6E8F07D2" w14:textId="25C0F720" w:rsidR="00D24D5F" w:rsidRPr="00CA50D8" w:rsidRDefault="00D24D5F" w:rsidP="00CA50D8">
      <w:pPr>
        <w:spacing w:after="0" w:line="360" w:lineRule="auto"/>
        <w:ind w:firstLine="1701"/>
        <w:jc w:val="both"/>
        <w:rPr>
          <w:rFonts w:ascii="Times New Roman" w:hAnsi="Times New Roman"/>
          <w:sz w:val="24"/>
          <w:szCs w:val="24"/>
        </w:rPr>
      </w:pPr>
      <w:r w:rsidRPr="00CA50D8">
        <w:rPr>
          <w:rFonts w:ascii="Times New Roman" w:hAnsi="Times New Roman"/>
          <w:b/>
          <w:bCs/>
          <w:sz w:val="24"/>
          <w:szCs w:val="24"/>
        </w:rPr>
        <w:t>RESOLVE</w:t>
      </w:r>
      <w:r w:rsidRPr="00CA50D8">
        <w:rPr>
          <w:rFonts w:ascii="Times New Roman" w:hAnsi="Times New Roman"/>
          <w:sz w:val="24"/>
          <w:szCs w:val="24"/>
        </w:rPr>
        <w:t>:</w:t>
      </w:r>
    </w:p>
    <w:p w14:paraId="002BFB7A" w14:textId="77777777" w:rsidR="00D24D5F" w:rsidRPr="00CA50D8" w:rsidRDefault="00D24D5F" w:rsidP="00CA50D8">
      <w:pPr>
        <w:spacing w:after="0" w:line="360" w:lineRule="auto"/>
        <w:ind w:firstLine="1701"/>
        <w:jc w:val="both"/>
        <w:rPr>
          <w:rFonts w:ascii="Times New Roman" w:hAnsi="Times New Roman"/>
          <w:sz w:val="24"/>
          <w:szCs w:val="24"/>
        </w:rPr>
      </w:pPr>
    </w:p>
    <w:p w14:paraId="325B3849" w14:textId="77777777" w:rsidR="00D24D5F" w:rsidRPr="00CA50D8" w:rsidRDefault="00D24D5F" w:rsidP="00CA50D8">
      <w:pPr>
        <w:spacing w:after="0" w:line="360" w:lineRule="auto"/>
        <w:jc w:val="both"/>
        <w:rPr>
          <w:rFonts w:ascii="Times New Roman" w:hAnsi="Times New Roman"/>
          <w:bCs/>
          <w:sz w:val="24"/>
          <w:szCs w:val="24"/>
        </w:rPr>
      </w:pPr>
      <w:r w:rsidRPr="00CA50D8">
        <w:rPr>
          <w:rFonts w:ascii="Times New Roman" w:hAnsi="Times New Roman"/>
          <w:b/>
          <w:bCs/>
          <w:sz w:val="24"/>
          <w:szCs w:val="24"/>
        </w:rPr>
        <w:t xml:space="preserve">Art. 1º - </w:t>
      </w:r>
      <w:r w:rsidRPr="00CA50D8">
        <w:rPr>
          <w:rFonts w:ascii="Times New Roman" w:hAnsi="Times New Roman"/>
          <w:bCs/>
          <w:sz w:val="24"/>
          <w:szCs w:val="24"/>
        </w:rPr>
        <w:t>Nomear os servidores abaixo elencados para comporem a Comissão para apurar a infração de trânsito aportada neste município, sendo eles:</w:t>
      </w:r>
    </w:p>
    <w:p w14:paraId="708B0E80" w14:textId="77777777" w:rsidR="00D24D5F" w:rsidRPr="00CA50D8" w:rsidRDefault="00D24D5F" w:rsidP="00CA50D8">
      <w:pPr>
        <w:spacing w:after="0" w:line="360" w:lineRule="auto"/>
        <w:jc w:val="both"/>
        <w:rPr>
          <w:rFonts w:ascii="Times New Roman" w:hAnsi="Times New Roman"/>
          <w:b/>
          <w:bCs/>
          <w:i/>
          <w:sz w:val="24"/>
          <w:szCs w:val="24"/>
        </w:rPr>
      </w:pPr>
    </w:p>
    <w:p w14:paraId="21B845C1" w14:textId="77777777" w:rsidR="00D24D5F" w:rsidRPr="00CA50D8" w:rsidRDefault="00D24D5F" w:rsidP="00CA50D8">
      <w:pPr>
        <w:spacing w:after="0" w:line="360" w:lineRule="auto"/>
        <w:jc w:val="both"/>
        <w:rPr>
          <w:rFonts w:ascii="Times New Roman" w:hAnsi="Times New Roman"/>
          <w:bCs/>
          <w:sz w:val="24"/>
          <w:szCs w:val="24"/>
        </w:rPr>
      </w:pPr>
      <w:r w:rsidRPr="00CA50D8">
        <w:rPr>
          <w:rFonts w:ascii="Times New Roman" w:hAnsi="Times New Roman"/>
          <w:b/>
          <w:bCs/>
          <w:i/>
          <w:sz w:val="24"/>
          <w:szCs w:val="24"/>
        </w:rPr>
        <w:t xml:space="preserve">1 – </w:t>
      </w:r>
      <w:r w:rsidRPr="00CA50D8">
        <w:rPr>
          <w:rFonts w:ascii="Times New Roman" w:hAnsi="Times New Roman"/>
          <w:b/>
          <w:i/>
          <w:sz w:val="24"/>
          <w:szCs w:val="24"/>
          <w:lang w:val="pt-PT"/>
        </w:rPr>
        <w:t>ADRIANA DE FÁTIMA PEREIRA</w:t>
      </w:r>
      <w:r w:rsidRPr="00CA50D8">
        <w:rPr>
          <w:rFonts w:ascii="Times New Roman" w:hAnsi="Times New Roman"/>
          <w:bCs/>
          <w:sz w:val="24"/>
          <w:szCs w:val="24"/>
        </w:rPr>
        <w:t>, servidora pública estável, inscrita sob a matrícula 427, para a Presidir os trabalhos;</w:t>
      </w:r>
    </w:p>
    <w:p w14:paraId="3558BD54" w14:textId="77135163" w:rsidR="00D24D5F" w:rsidRPr="00CA50D8" w:rsidRDefault="00D24D5F" w:rsidP="00CA50D8">
      <w:pPr>
        <w:spacing w:after="0" w:line="360" w:lineRule="auto"/>
        <w:jc w:val="both"/>
        <w:rPr>
          <w:rFonts w:ascii="Times New Roman" w:hAnsi="Times New Roman"/>
          <w:bCs/>
          <w:sz w:val="24"/>
          <w:szCs w:val="24"/>
        </w:rPr>
      </w:pPr>
      <w:r w:rsidRPr="00CA50D8">
        <w:rPr>
          <w:rFonts w:ascii="Times New Roman" w:hAnsi="Times New Roman"/>
          <w:b/>
          <w:bCs/>
          <w:i/>
          <w:sz w:val="24"/>
          <w:szCs w:val="24"/>
        </w:rPr>
        <w:t xml:space="preserve">2 – </w:t>
      </w:r>
      <w:r w:rsidR="00317588" w:rsidRPr="00CA50D8">
        <w:rPr>
          <w:rFonts w:ascii="Times New Roman" w:hAnsi="Times New Roman"/>
          <w:b/>
          <w:i/>
          <w:sz w:val="24"/>
          <w:szCs w:val="24"/>
          <w:lang w:val="pt-PT"/>
        </w:rPr>
        <w:t>LUIZA HELENA SOUZA NEIVA</w:t>
      </w:r>
      <w:r w:rsidRPr="00CA50D8">
        <w:rPr>
          <w:rFonts w:ascii="Times New Roman" w:hAnsi="Times New Roman"/>
          <w:bCs/>
          <w:sz w:val="24"/>
          <w:szCs w:val="24"/>
        </w:rPr>
        <w:t xml:space="preserve">, servidora pública estável, inscrita sob a matrícula </w:t>
      </w:r>
      <w:r w:rsidR="0001220C" w:rsidRPr="00CA50D8">
        <w:rPr>
          <w:rFonts w:ascii="Times New Roman" w:hAnsi="Times New Roman"/>
          <w:bCs/>
          <w:sz w:val="24"/>
          <w:szCs w:val="24"/>
        </w:rPr>
        <w:t>343</w:t>
      </w:r>
      <w:r w:rsidRPr="00CA50D8">
        <w:rPr>
          <w:rFonts w:ascii="Times New Roman" w:hAnsi="Times New Roman"/>
          <w:bCs/>
          <w:sz w:val="24"/>
          <w:szCs w:val="24"/>
        </w:rPr>
        <w:t>, para desempenhar a função de secretária</w:t>
      </w:r>
      <w:r w:rsidR="00317588" w:rsidRPr="00CA50D8">
        <w:rPr>
          <w:rFonts w:ascii="Times New Roman" w:hAnsi="Times New Roman"/>
          <w:bCs/>
          <w:sz w:val="24"/>
          <w:szCs w:val="24"/>
        </w:rPr>
        <w:t>;</w:t>
      </w:r>
    </w:p>
    <w:p w14:paraId="7AC6824C" w14:textId="09C9BC57" w:rsidR="0001220C" w:rsidRPr="00CA50D8" w:rsidRDefault="00317588" w:rsidP="00CA50D8">
      <w:pPr>
        <w:spacing w:after="0" w:line="360" w:lineRule="auto"/>
        <w:jc w:val="both"/>
        <w:rPr>
          <w:rFonts w:ascii="Times New Roman" w:hAnsi="Times New Roman"/>
          <w:bCs/>
          <w:sz w:val="24"/>
          <w:szCs w:val="24"/>
        </w:rPr>
      </w:pPr>
      <w:r w:rsidRPr="00406BF5">
        <w:rPr>
          <w:rFonts w:ascii="Times New Roman" w:hAnsi="Times New Roman"/>
          <w:b/>
          <w:i/>
          <w:iCs/>
          <w:sz w:val="24"/>
          <w:szCs w:val="24"/>
        </w:rPr>
        <w:t>3</w:t>
      </w:r>
      <w:r w:rsidR="00406BF5">
        <w:rPr>
          <w:rFonts w:ascii="Times New Roman" w:hAnsi="Times New Roman"/>
          <w:b/>
          <w:i/>
          <w:iCs/>
          <w:sz w:val="24"/>
          <w:szCs w:val="24"/>
        </w:rPr>
        <w:t xml:space="preserve"> – </w:t>
      </w:r>
      <w:r w:rsidR="002C443F" w:rsidRPr="00CA50D8">
        <w:rPr>
          <w:rFonts w:ascii="Times New Roman" w:hAnsi="Times New Roman"/>
          <w:b/>
          <w:i/>
          <w:iCs/>
          <w:sz w:val="24"/>
          <w:szCs w:val="24"/>
        </w:rPr>
        <w:t>ALYSSON DA SILVA GRAVINA</w:t>
      </w:r>
      <w:r w:rsidRPr="00CA50D8">
        <w:rPr>
          <w:rFonts w:ascii="Times New Roman" w:hAnsi="Times New Roman"/>
          <w:bCs/>
          <w:sz w:val="24"/>
          <w:szCs w:val="24"/>
        </w:rPr>
        <w:t xml:space="preserve">, servidor público estável, inscrito sob a matrícula </w:t>
      </w:r>
      <w:r w:rsidR="0001220C" w:rsidRPr="00CA50D8">
        <w:rPr>
          <w:rFonts w:ascii="Times New Roman" w:hAnsi="Times New Roman"/>
          <w:bCs/>
          <w:sz w:val="24"/>
          <w:szCs w:val="24"/>
        </w:rPr>
        <w:t>998</w:t>
      </w:r>
      <w:r w:rsidRPr="00CA50D8">
        <w:rPr>
          <w:rFonts w:ascii="Times New Roman" w:hAnsi="Times New Roman"/>
          <w:bCs/>
          <w:sz w:val="24"/>
          <w:szCs w:val="24"/>
        </w:rPr>
        <w:t xml:space="preserve">, para </w:t>
      </w:r>
      <w:r w:rsidR="0001220C" w:rsidRPr="00CA50D8">
        <w:rPr>
          <w:rFonts w:ascii="Times New Roman" w:hAnsi="Times New Roman"/>
          <w:bCs/>
          <w:sz w:val="24"/>
          <w:szCs w:val="24"/>
        </w:rPr>
        <w:t>desempenhar a função de relator.</w:t>
      </w:r>
    </w:p>
    <w:p w14:paraId="536BA5E4" w14:textId="0DDB56B6" w:rsidR="00317588" w:rsidRPr="00CA50D8" w:rsidRDefault="00317588" w:rsidP="00CA50D8">
      <w:pPr>
        <w:spacing w:after="0" w:line="360" w:lineRule="auto"/>
        <w:jc w:val="both"/>
        <w:rPr>
          <w:rFonts w:ascii="Times New Roman" w:hAnsi="Times New Roman"/>
          <w:bCs/>
          <w:sz w:val="24"/>
          <w:szCs w:val="24"/>
        </w:rPr>
      </w:pPr>
    </w:p>
    <w:p w14:paraId="28640C8B" w14:textId="77777777" w:rsidR="00D24D5F" w:rsidRPr="00CA50D8" w:rsidRDefault="00D24D5F" w:rsidP="00CA50D8">
      <w:pPr>
        <w:spacing w:after="0" w:line="360" w:lineRule="auto"/>
        <w:ind w:firstLine="1701"/>
        <w:jc w:val="both"/>
        <w:rPr>
          <w:rFonts w:ascii="Times New Roman" w:hAnsi="Times New Roman"/>
          <w:sz w:val="24"/>
          <w:szCs w:val="24"/>
          <w:lang w:val="pt-PT"/>
        </w:rPr>
      </w:pPr>
    </w:p>
    <w:p w14:paraId="2141FFD9" w14:textId="77777777" w:rsidR="00D24D5F" w:rsidRPr="00CA50D8" w:rsidRDefault="00D24D5F" w:rsidP="00CA50D8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CA50D8">
        <w:rPr>
          <w:rFonts w:ascii="Times New Roman" w:hAnsi="Times New Roman"/>
          <w:b/>
          <w:sz w:val="24"/>
          <w:szCs w:val="24"/>
        </w:rPr>
        <w:t>Art. 2º -</w:t>
      </w:r>
      <w:r w:rsidRPr="00CA50D8">
        <w:rPr>
          <w:rFonts w:ascii="Times New Roman" w:hAnsi="Times New Roman"/>
          <w:sz w:val="24"/>
          <w:szCs w:val="24"/>
        </w:rPr>
        <w:t xml:space="preserve"> Para bem cumprir as suas atribuições, a Comissão terá acesso a toda a documentação necessária à elucidação dos fatos, bem como deverá colher quaisquer declarações, depoimentos e demais provas que entender pertinentes, devendo-se observar os procedimentos de que trata os </w:t>
      </w:r>
      <w:proofErr w:type="spellStart"/>
      <w:r w:rsidRPr="00CA50D8">
        <w:rPr>
          <w:rFonts w:ascii="Times New Roman" w:hAnsi="Times New Roman"/>
          <w:sz w:val="24"/>
          <w:szCs w:val="24"/>
        </w:rPr>
        <w:t>arts</w:t>
      </w:r>
      <w:proofErr w:type="spellEnd"/>
      <w:r w:rsidRPr="00CA50D8">
        <w:rPr>
          <w:rFonts w:ascii="Times New Roman" w:hAnsi="Times New Roman"/>
          <w:sz w:val="24"/>
          <w:szCs w:val="24"/>
        </w:rPr>
        <w:t>. 126 e seguintes do Estatuto dos Servidores Públicos de Piraúba, assegurando o contraditório e a mais ampla defesa.</w:t>
      </w:r>
    </w:p>
    <w:p w14:paraId="7C00E904" w14:textId="77777777" w:rsidR="00D24D5F" w:rsidRPr="00CA50D8" w:rsidRDefault="00D24D5F" w:rsidP="00CA50D8">
      <w:pPr>
        <w:spacing w:after="0" w:line="360" w:lineRule="auto"/>
        <w:ind w:firstLine="1701"/>
        <w:jc w:val="both"/>
        <w:rPr>
          <w:rFonts w:ascii="Times New Roman" w:hAnsi="Times New Roman"/>
          <w:sz w:val="24"/>
          <w:szCs w:val="24"/>
        </w:rPr>
      </w:pPr>
    </w:p>
    <w:p w14:paraId="49F83FB4" w14:textId="77777777" w:rsidR="00D24D5F" w:rsidRPr="00CA50D8" w:rsidRDefault="00D24D5F" w:rsidP="00CA50D8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CA50D8">
        <w:rPr>
          <w:rFonts w:ascii="Times New Roman" w:hAnsi="Times New Roman"/>
          <w:sz w:val="24"/>
          <w:szCs w:val="24"/>
        </w:rPr>
        <w:t>Parágrafo Único – Poderá a Comissão subsidiariamente, aplicar a Lei 9.784/99, naquilo que couber.</w:t>
      </w:r>
    </w:p>
    <w:p w14:paraId="53B0C2F7" w14:textId="77777777" w:rsidR="00D24D5F" w:rsidRPr="00CA50D8" w:rsidRDefault="00D24D5F" w:rsidP="00CA50D8">
      <w:pPr>
        <w:spacing w:after="0" w:line="360" w:lineRule="auto"/>
        <w:ind w:firstLine="1701"/>
        <w:jc w:val="both"/>
        <w:rPr>
          <w:rFonts w:ascii="Times New Roman" w:hAnsi="Times New Roman"/>
          <w:sz w:val="24"/>
          <w:szCs w:val="24"/>
        </w:rPr>
      </w:pPr>
    </w:p>
    <w:p w14:paraId="3F34711F" w14:textId="77777777" w:rsidR="00D24D5F" w:rsidRPr="00CA50D8" w:rsidRDefault="00D24D5F" w:rsidP="00CA50D8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CA50D8">
        <w:rPr>
          <w:rFonts w:ascii="Times New Roman" w:hAnsi="Times New Roman"/>
          <w:b/>
          <w:sz w:val="24"/>
          <w:szCs w:val="24"/>
        </w:rPr>
        <w:t>Art. 3º -</w:t>
      </w:r>
      <w:r w:rsidRPr="00CA50D8">
        <w:rPr>
          <w:rFonts w:ascii="Times New Roman" w:hAnsi="Times New Roman"/>
          <w:sz w:val="24"/>
          <w:szCs w:val="24"/>
        </w:rPr>
        <w:t xml:space="preserve"> A Comissão, ora constituída, terá o prazo de 60 (sessenta) dias, a partir da publicação desta Portaria, podendo ser admitido a sua prorrogação por igual prazo, quando as circunstâncias o exigirem, para concluir a apuração dos fatos e elaborar o relatório final, dando ciência à Administração Superior desta entidade.</w:t>
      </w:r>
    </w:p>
    <w:p w14:paraId="59E4819C" w14:textId="77777777" w:rsidR="00D24D5F" w:rsidRPr="00CA50D8" w:rsidRDefault="00D24D5F" w:rsidP="00CA50D8">
      <w:pPr>
        <w:spacing w:after="0" w:line="360" w:lineRule="auto"/>
        <w:ind w:firstLine="1701"/>
        <w:jc w:val="both"/>
        <w:rPr>
          <w:rFonts w:ascii="Times New Roman" w:hAnsi="Times New Roman"/>
          <w:sz w:val="24"/>
          <w:szCs w:val="24"/>
        </w:rPr>
      </w:pPr>
    </w:p>
    <w:p w14:paraId="2E4D2539" w14:textId="77777777" w:rsidR="00D24D5F" w:rsidRPr="00CA50D8" w:rsidRDefault="00D24D5F" w:rsidP="00CA50D8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CA50D8">
        <w:rPr>
          <w:rFonts w:ascii="Times New Roman" w:hAnsi="Times New Roman"/>
          <w:sz w:val="24"/>
          <w:szCs w:val="24"/>
        </w:rPr>
        <w:t>Parágrafo único – A Comissão contará com a assessoria jurídica da procuradoria e da assessoria municipal.</w:t>
      </w:r>
    </w:p>
    <w:p w14:paraId="6099D698" w14:textId="77777777" w:rsidR="00D24D5F" w:rsidRPr="00CA50D8" w:rsidRDefault="00D24D5F" w:rsidP="00CA50D8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08CA6BB9" w14:textId="77777777" w:rsidR="00D24D5F" w:rsidRPr="00CA50D8" w:rsidRDefault="00D24D5F" w:rsidP="00CA50D8">
      <w:pPr>
        <w:spacing w:after="0" w:line="360" w:lineRule="auto"/>
        <w:ind w:hanging="14"/>
        <w:jc w:val="both"/>
        <w:rPr>
          <w:rFonts w:ascii="Times New Roman" w:hAnsi="Times New Roman"/>
          <w:sz w:val="24"/>
          <w:szCs w:val="24"/>
        </w:rPr>
      </w:pPr>
      <w:r w:rsidRPr="00CA50D8">
        <w:rPr>
          <w:rFonts w:ascii="Times New Roman" w:hAnsi="Times New Roman"/>
          <w:b/>
          <w:sz w:val="24"/>
          <w:szCs w:val="24"/>
        </w:rPr>
        <w:t>Art. 4º</w:t>
      </w:r>
      <w:r w:rsidRPr="00CA50D8">
        <w:rPr>
          <w:rFonts w:ascii="Times New Roman" w:hAnsi="Times New Roman"/>
          <w:sz w:val="24"/>
          <w:szCs w:val="24"/>
        </w:rPr>
        <w:t xml:space="preserve"> -</w:t>
      </w:r>
      <w:r w:rsidRPr="00CA50D8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CA50D8">
        <w:rPr>
          <w:rFonts w:ascii="Times New Roman" w:hAnsi="Times New Roman"/>
          <w:bCs/>
          <w:sz w:val="24"/>
          <w:szCs w:val="24"/>
        </w:rPr>
        <w:t>Revogada as disposições em contrário, e</w:t>
      </w:r>
      <w:r w:rsidRPr="00CA50D8">
        <w:rPr>
          <w:rFonts w:ascii="Times New Roman" w:hAnsi="Times New Roman"/>
          <w:sz w:val="24"/>
          <w:szCs w:val="24"/>
        </w:rPr>
        <w:t>sta Portaria entra em vigor na data de sua publicação e/ou afixação no quadro de avisos da Prefeitura.</w:t>
      </w:r>
    </w:p>
    <w:p w14:paraId="58935E44" w14:textId="77777777" w:rsidR="00D24D5F" w:rsidRPr="00CA50D8" w:rsidRDefault="00D24D5F" w:rsidP="00CA50D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28942A2D" w14:textId="77777777" w:rsidR="00D24D5F" w:rsidRPr="00CA50D8" w:rsidRDefault="00D24D5F" w:rsidP="00CA50D8">
      <w:pPr>
        <w:autoSpaceDE w:val="0"/>
        <w:autoSpaceDN w:val="0"/>
        <w:adjustRightInd w:val="0"/>
        <w:spacing w:after="0" w:line="360" w:lineRule="auto"/>
        <w:ind w:firstLine="1701"/>
        <w:jc w:val="both"/>
        <w:rPr>
          <w:rFonts w:ascii="Times New Roman" w:hAnsi="Times New Roman"/>
          <w:sz w:val="24"/>
          <w:szCs w:val="24"/>
        </w:rPr>
      </w:pPr>
      <w:r w:rsidRPr="00CA50D8">
        <w:rPr>
          <w:rFonts w:ascii="Times New Roman" w:hAnsi="Times New Roman"/>
          <w:sz w:val="24"/>
          <w:szCs w:val="24"/>
        </w:rPr>
        <w:t>Registre-se e publique-se e cumpra-se.</w:t>
      </w:r>
    </w:p>
    <w:p w14:paraId="5722C129" w14:textId="77777777" w:rsidR="00D24D5F" w:rsidRPr="00CA50D8" w:rsidRDefault="00D24D5F" w:rsidP="00CA50D8">
      <w:pPr>
        <w:autoSpaceDE w:val="0"/>
        <w:autoSpaceDN w:val="0"/>
        <w:adjustRightInd w:val="0"/>
        <w:spacing w:after="0" w:line="360" w:lineRule="auto"/>
        <w:ind w:firstLine="1701"/>
        <w:jc w:val="both"/>
        <w:rPr>
          <w:rFonts w:ascii="Times New Roman" w:hAnsi="Times New Roman"/>
          <w:sz w:val="24"/>
          <w:szCs w:val="24"/>
        </w:rPr>
      </w:pPr>
    </w:p>
    <w:p w14:paraId="6B59204D" w14:textId="42EF10EC" w:rsidR="00D24D5F" w:rsidRPr="00CA50D8" w:rsidRDefault="00D24D5F" w:rsidP="00CA50D8">
      <w:pPr>
        <w:autoSpaceDE w:val="0"/>
        <w:autoSpaceDN w:val="0"/>
        <w:adjustRightInd w:val="0"/>
        <w:spacing w:after="0" w:line="360" w:lineRule="auto"/>
        <w:ind w:firstLine="1701"/>
        <w:jc w:val="both"/>
        <w:rPr>
          <w:rFonts w:ascii="Times New Roman" w:hAnsi="Times New Roman"/>
          <w:sz w:val="24"/>
          <w:szCs w:val="24"/>
        </w:rPr>
      </w:pPr>
      <w:r w:rsidRPr="00CA50D8">
        <w:rPr>
          <w:rFonts w:ascii="Times New Roman" w:hAnsi="Times New Roman"/>
          <w:sz w:val="24"/>
          <w:szCs w:val="24"/>
        </w:rPr>
        <w:t xml:space="preserve">Piraúba, </w:t>
      </w:r>
      <w:r w:rsidR="00CA50D8" w:rsidRPr="00CA50D8">
        <w:rPr>
          <w:rFonts w:ascii="Times New Roman" w:hAnsi="Times New Roman"/>
          <w:sz w:val="24"/>
          <w:szCs w:val="24"/>
        </w:rPr>
        <w:t xml:space="preserve">14 </w:t>
      </w:r>
      <w:r w:rsidR="00031331" w:rsidRPr="00CA50D8">
        <w:rPr>
          <w:rFonts w:ascii="Times New Roman" w:hAnsi="Times New Roman"/>
          <w:sz w:val="24"/>
          <w:szCs w:val="24"/>
        </w:rPr>
        <w:t xml:space="preserve">de </w:t>
      </w:r>
      <w:r w:rsidR="00CA50D8" w:rsidRPr="00CA50D8">
        <w:rPr>
          <w:rFonts w:ascii="Times New Roman" w:hAnsi="Times New Roman"/>
          <w:sz w:val="24"/>
          <w:szCs w:val="24"/>
        </w:rPr>
        <w:t>novembro</w:t>
      </w:r>
      <w:r w:rsidR="00031331" w:rsidRPr="00CA50D8">
        <w:rPr>
          <w:rFonts w:ascii="Times New Roman" w:hAnsi="Times New Roman"/>
          <w:sz w:val="24"/>
          <w:szCs w:val="24"/>
        </w:rPr>
        <w:t xml:space="preserve"> de 202</w:t>
      </w:r>
      <w:r w:rsidR="00CA50D8" w:rsidRPr="00CA50D8">
        <w:rPr>
          <w:rFonts w:ascii="Times New Roman" w:hAnsi="Times New Roman"/>
          <w:sz w:val="24"/>
          <w:szCs w:val="24"/>
        </w:rPr>
        <w:t>3</w:t>
      </w:r>
      <w:r w:rsidRPr="00CA50D8">
        <w:rPr>
          <w:rFonts w:ascii="Times New Roman" w:hAnsi="Times New Roman"/>
          <w:sz w:val="24"/>
          <w:szCs w:val="24"/>
        </w:rPr>
        <w:t>.</w:t>
      </w:r>
    </w:p>
    <w:p w14:paraId="55392514" w14:textId="77777777" w:rsidR="00D24D5F" w:rsidRPr="00CA50D8" w:rsidRDefault="00D24D5F" w:rsidP="00CA50D8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14:paraId="0C505AE4" w14:textId="77777777" w:rsidR="00D24D5F" w:rsidRPr="00CA50D8" w:rsidRDefault="00D24D5F" w:rsidP="00CA50D8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14:paraId="01BBA284" w14:textId="77777777" w:rsidR="00D24D5F" w:rsidRPr="00CA50D8" w:rsidRDefault="00D24D5F" w:rsidP="00CA50D8">
      <w:pPr>
        <w:spacing w:after="0" w:line="360" w:lineRule="auto"/>
        <w:jc w:val="center"/>
        <w:rPr>
          <w:rFonts w:ascii="Times New Roman" w:hAnsi="Times New Roman"/>
          <w:i/>
          <w:sz w:val="24"/>
          <w:szCs w:val="24"/>
        </w:rPr>
      </w:pPr>
      <w:r w:rsidRPr="00CA50D8">
        <w:rPr>
          <w:rFonts w:ascii="Times New Roman" w:hAnsi="Times New Roman"/>
          <w:i/>
          <w:sz w:val="24"/>
          <w:szCs w:val="24"/>
        </w:rPr>
        <w:t>___________________________________</w:t>
      </w:r>
    </w:p>
    <w:p w14:paraId="16565296" w14:textId="77777777" w:rsidR="00D24D5F" w:rsidRPr="00CA50D8" w:rsidRDefault="00D24D5F" w:rsidP="00CA50D8">
      <w:pPr>
        <w:spacing w:after="0" w:line="36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CA50D8">
        <w:rPr>
          <w:rFonts w:ascii="Times New Roman" w:hAnsi="Times New Roman"/>
          <w:b/>
          <w:i/>
          <w:sz w:val="24"/>
          <w:szCs w:val="24"/>
        </w:rPr>
        <w:t xml:space="preserve">Adriano </w:t>
      </w:r>
      <w:proofErr w:type="spellStart"/>
      <w:r w:rsidRPr="00CA50D8">
        <w:rPr>
          <w:rFonts w:ascii="Times New Roman" w:hAnsi="Times New Roman"/>
          <w:b/>
          <w:i/>
          <w:sz w:val="24"/>
          <w:szCs w:val="24"/>
        </w:rPr>
        <w:t>Carvalhaes</w:t>
      </w:r>
      <w:proofErr w:type="spellEnd"/>
      <w:r w:rsidRPr="00CA50D8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CA50D8">
        <w:rPr>
          <w:rFonts w:ascii="Times New Roman" w:hAnsi="Times New Roman"/>
          <w:b/>
          <w:i/>
          <w:sz w:val="24"/>
          <w:szCs w:val="24"/>
        </w:rPr>
        <w:t>Gravina</w:t>
      </w:r>
      <w:proofErr w:type="spellEnd"/>
    </w:p>
    <w:p w14:paraId="08AAF38E" w14:textId="77777777" w:rsidR="00D24D5F" w:rsidRPr="00CA50D8" w:rsidRDefault="00D24D5F" w:rsidP="00CA50D8">
      <w:pPr>
        <w:spacing w:after="0" w:line="360" w:lineRule="auto"/>
        <w:jc w:val="center"/>
        <w:rPr>
          <w:rFonts w:ascii="Times New Roman" w:hAnsi="Times New Roman"/>
          <w:i/>
          <w:sz w:val="24"/>
          <w:szCs w:val="24"/>
        </w:rPr>
      </w:pPr>
      <w:r w:rsidRPr="00CA50D8">
        <w:rPr>
          <w:rFonts w:ascii="Times New Roman" w:hAnsi="Times New Roman"/>
          <w:i/>
          <w:sz w:val="24"/>
          <w:szCs w:val="24"/>
        </w:rPr>
        <w:t xml:space="preserve">Prefeito Municipal de Piraúba – MG </w:t>
      </w:r>
    </w:p>
    <w:sectPr w:rsidR="00D24D5F" w:rsidRPr="00CA50D8" w:rsidSect="008613D2">
      <w:headerReference w:type="default" r:id="rId8"/>
      <w:footerReference w:type="default" r:id="rId9"/>
      <w:pgSz w:w="11906" w:h="16838"/>
      <w:pgMar w:top="1701" w:right="1134" w:bottom="993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26D8D7E" w14:textId="77777777" w:rsidR="00155845" w:rsidRDefault="00155845">
      <w:pPr>
        <w:spacing w:after="0" w:line="240" w:lineRule="auto"/>
      </w:pPr>
      <w:r>
        <w:separator/>
      </w:r>
    </w:p>
  </w:endnote>
  <w:endnote w:type="continuationSeparator" w:id="0">
    <w:p w14:paraId="077E7D3A" w14:textId="77777777" w:rsidR="00155845" w:rsidRDefault="001558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jaVu Sans">
    <w:altName w:val="Arial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ED6B90F" w14:textId="77777777" w:rsidR="00D24D5F" w:rsidRPr="00745A35" w:rsidRDefault="00D24D5F" w:rsidP="00BB362E">
    <w:pPr>
      <w:pStyle w:val="Corpodetexto"/>
      <w:jc w:val="center"/>
      <w:rPr>
        <w:rFonts w:ascii="Bookman Old Style" w:hAnsi="Bookman Old Style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8EEE8BE" w14:textId="77777777" w:rsidR="00155845" w:rsidRDefault="00155845">
      <w:pPr>
        <w:spacing w:after="0" w:line="240" w:lineRule="auto"/>
      </w:pPr>
      <w:r>
        <w:separator/>
      </w:r>
    </w:p>
  </w:footnote>
  <w:footnote w:type="continuationSeparator" w:id="0">
    <w:p w14:paraId="14E04880" w14:textId="77777777" w:rsidR="00155845" w:rsidRDefault="001558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9FDDFB1" w14:textId="77777777" w:rsidR="00D24D5F" w:rsidRDefault="00D24D5F">
    <w:pPr>
      <w:pStyle w:val="Remissivo8"/>
      <w:jc w:val="center"/>
      <w:rPr>
        <w:b/>
        <w:bCs/>
        <w:sz w:val="20"/>
        <w:szCs w:val="20"/>
      </w:rPr>
    </w:pPr>
    <w:r>
      <w:rPr>
        <w:noProof/>
        <w:sz w:val="18"/>
        <w:szCs w:val="18"/>
      </w:rPr>
      <w:drawing>
        <wp:inline distT="0" distB="0" distL="0" distR="0" wp14:anchorId="31C8BE49" wp14:editId="7D38B6A8">
          <wp:extent cx="869315" cy="798195"/>
          <wp:effectExtent l="0" t="0" r="6985" b="1905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9315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B7B732D" w14:textId="77777777" w:rsidR="00D24D5F" w:rsidRPr="00745A35" w:rsidRDefault="00D24D5F">
    <w:pPr>
      <w:pStyle w:val="Remissivo8"/>
      <w:jc w:val="center"/>
      <w:rPr>
        <w:rFonts w:ascii="Bookman Old Style" w:hAnsi="Bookman Old Style"/>
        <w:b/>
        <w:bCs/>
        <w:sz w:val="20"/>
        <w:szCs w:val="20"/>
      </w:rPr>
    </w:pPr>
    <w:r w:rsidRPr="00745A35">
      <w:rPr>
        <w:rFonts w:ascii="Bookman Old Style" w:hAnsi="Bookman Old Style"/>
        <w:b/>
        <w:bCs/>
        <w:sz w:val="20"/>
        <w:szCs w:val="20"/>
      </w:rPr>
      <w:t>PREFEITURA MUNICIPAL DE PIRAÚBA/MG</w:t>
    </w:r>
  </w:p>
  <w:p w14:paraId="69FE5226" w14:textId="77777777" w:rsidR="00D24D5F" w:rsidRDefault="00D24D5F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  <w:r>
      <w:rPr>
        <w:rFonts w:ascii="Bookman Old Style" w:hAnsi="Bookman Old Style"/>
        <w:b/>
        <w:bCs/>
        <w:sz w:val="20"/>
        <w:szCs w:val="20"/>
      </w:rPr>
      <w:t>ESTADO DE MINAS GERAIS</w:t>
    </w:r>
  </w:p>
  <w:p w14:paraId="5CA25C9C" w14:textId="77777777" w:rsidR="00D24D5F" w:rsidRPr="00546D22" w:rsidRDefault="00D24D5F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>Rua Opemá, nº. 610, Centro, Piraúba/MG, CEP: 36.170-000</w:t>
    </w:r>
  </w:p>
  <w:p w14:paraId="5BC7C096" w14:textId="77777777" w:rsidR="00D24D5F" w:rsidRPr="00546D22" w:rsidRDefault="00D24D5F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proofErr w:type="gramStart"/>
    <w:r w:rsidRPr="00546D22">
      <w:rPr>
        <w:rFonts w:ascii="Bookman Old Style" w:hAnsi="Bookman Old Style"/>
        <w:sz w:val="20"/>
        <w:szCs w:val="24"/>
      </w:rPr>
      <w:t>Telefax :</w:t>
    </w:r>
    <w:proofErr w:type="gramEnd"/>
    <w:r w:rsidRPr="00546D22">
      <w:rPr>
        <w:rFonts w:ascii="Bookman Old Style" w:hAnsi="Bookman Old Style"/>
        <w:sz w:val="20"/>
        <w:szCs w:val="24"/>
      </w:rPr>
      <w:t xml:space="preserve"> (32) 3573 – 1575 – 1698</w:t>
    </w:r>
  </w:p>
  <w:p w14:paraId="19341442" w14:textId="77777777" w:rsidR="00D24D5F" w:rsidRPr="00546D22" w:rsidRDefault="00D24D5F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16"/>
        <w:szCs w:val="20"/>
      </w:rPr>
    </w:pPr>
    <w:r w:rsidRPr="00546D22">
      <w:rPr>
        <w:rFonts w:ascii="Bookman Old Style" w:hAnsi="Bookman Old Style"/>
        <w:sz w:val="20"/>
        <w:szCs w:val="24"/>
      </w:rPr>
      <w:t xml:space="preserve">E-mail: </w:t>
    </w:r>
    <w:hyperlink r:id="rId2" w:history="1">
      <w:r w:rsidRPr="00546D22">
        <w:rPr>
          <w:rStyle w:val="Hyperlink"/>
          <w:rFonts w:ascii="Bookman Old Style" w:hAnsi="Bookman Old Style"/>
          <w:sz w:val="20"/>
          <w:szCs w:val="24"/>
        </w:rPr>
        <w:t>prefeiturapirauba@hotmail.com</w:t>
      </w:r>
    </w:hyperlink>
  </w:p>
  <w:p w14:paraId="7DF9F2AD" w14:textId="77777777" w:rsidR="00D24D5F" w:rsidRPr="00546D22" w:rsidRDefault="00D24D5F" w:rsidP="00546D22">
    <w:pP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6A1EA5"/>
    <w:multiLevelType w:val="hybridMultilevel"/>
    <w:tmpl w:val="E68C24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AB55C6"/>
    <w:multiLevelType w:val="hybridMultilevel"/>
    <w:tmpl w:val="674C67B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FC78C0"/>
    <w:multiLevelType w:val="hybridMultilevel"/>
    <w:tmpl w:val="542EBD6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4F435F"/>
    <w:multiLevelType w:val="hybridMultilevel"/>
    <w:tmpl w:val="66203322"/>
    <w:lvl w:ilvl="0" w:tplc="1170792E">
      <w:start w:val="1"/>
      <w:numFmt w:val="lowerLetter"/>
      <w:lvlText w:val="%1)"/>
      <w:lvlJc w:val="left"/>
      <w:pPr>
        <w:ind w:left="720" w:hanging="360"/>
      </w:pPr>
      <w:rPr>
        <w:rFonts w:hint="default"/>
        <w:w w:val="107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6A40994"/>
    <w:multiLevelType w:val="hybridMultilevel"/>
    <w:tmpl w:val="5176B10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1E233E8"/>
    <w:multiLevelType w:val="hybridMultilevel"/>
    <w:tmpl w:val="5ECAF212"/>
    <w:lvl w:ilvl="0" w:tplc="33406B34">
      <w:start w:val="1"/>
      <w:numFmt w:val="decimal"/>
      <w:lvlText w:val="%1."/>
      <w:lvlJc w:val="left"/>
      <w:pPr>
        <w:ind w:left="2421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3141" w:hanging="360"/>
      </w:pPr>
    </w:lvl>
    <w:lvl w:ilvl="2" w:tplc="0416001B" w:tentative="1">
      <w:start w:val="1"/>
      <w:numFmt w:val="lowerRoman"/>
      <w:lvlText w:val="%3."/>
      <w:lvlJc w:val="right"/>
      <w:pPr>
        <w:ind w:left="3861" w:hanging="180"/>
      </w:pPr>
    </w:lvl>
    <w:lvl w:ilvl="3" w:tplc="0416000F" w:tentative="1">
      <w:start w:val="1"/>
      <w:numFmt w:val="decimal"/>
      <w:lvlText w:val="%4."/>
      <w:lvlJc w:val="left"/>
      <w:pPr>
        <w:ind w:left="4581" w:hanging="360"/>
      </w:pPr>
    </w:lvl>
    <w:lvl w:ilvl="4" w:tplc="04160019" w:tentative="1">
      <w:start w:val="1"/>
      <w:numFmt w:val="lowerLetter"/>
      <w:lvlText w:val="%5."/>
      <w:lvlJc w:val="left"/>
      <w:pPr>
        <w:ind w:left="5301" w:hanging="360"/>
      </w:pPr>
    </w:lvl>
    <w:lvl w:ilvl="5" w:tplc="0416001B" w:tentative="1">
      <w:start w:val="1"/>
      <w:numFmt w:val="lowerRoman"/>
      <w:lvlText w:val="%6."/>
      <w:lvlJc w:val="right"/>
      <w:pPr>
        <w:ind w:left="6021" w:hanging="180"/>
      </w:pPr>
    </w:lvl>
    <w:lvl w:ilvl="6" w:tplc="0416000F" w:tentative="1">
      <w:start w:val="1"/>
      <w:numFmt w:val="decimal"/>
      <w:lvlText w:val="%7."/>
      <w:lvlJc w:val="left"/>
      <w:pPr>
        <w:ind w:left="6741" w:hanging="360"/>
      </w:pPr>
    </w:lvl>
    <w:lvl w:ilvl="7" w:tplc="04160019" w:tentative="1">
      <w:start w:val="1"/>
      <w:numFmt w:val="lowerLetter"/>
      <w:lvlText w:val="%8."/>
      <w:lvlJc w:val="left"/>
      <w:pPr>
        <w:ind w:left="7461" w:hanging="360"/>
      </w:pPr>
    </w:lvl>
    <w:lvl w:ilvl="8" w:tplc="0416001B" w:tentative="1">
      <w:start w:val="1"/>
      <w:numFmt w:val="lowerRoman"/>
      <w:lvlText w:val="%9."/>
      <w:lvlJc w:val="right"/>
      <w:pPr>
        <w:ind w:left="8181" w:hanging="18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  <w:num w:numId="6">
    <w:abstractNumId w:val="5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5F31"/>
    <w:rsid w:val="0001220C"/>
    <w:rsid w:val="0001791E"/>
    <w:rsid w:val="00031331"/>
    <w:rsid w:val="00031696"/>
    <w:rsid w:val="00046379"/>
    <w:rsid w:val="000567E1"/>
    <w:rsid w:val="00063D90"/>
    <w:rsid w:val="00073857"/>
    <w:rsid w:val="000A4D49"/>
    <w:rsid w:val="000A4DA3"/>
    <w:rsid w:val="000C41E0"/>
    <w:rsid w:val="000D0A44"/>
    <w:rsid w:val="000D2151"/>
    <w:rsid w:val="000D410D"/>
    <w:rsid w:val="000D77CE"/>
    <w:rsid w:val="000D7960"/>
    <w:rsid w:val="000F1E61"/>
    <w:rsid w:val="000F28CC"/>
    <w:rsid w:val="001169F8"/>
    <w:rsid w:val="00120E7B"/>
    <w:rsid w:val="00134C0C"/>
    <w:rsid w:val="00155845"/>
    <w:rsid w:val="001668DB"/>
    <w:rsid w:val="00181A06"/>
    <w:rsid w:val="00195A63"/>
    <w:rsid w:val="001B481A"/>
    <w:rsid w:val="001B74FD"/>
    <w:rsid w:val="00204D80"/>
    <w:rsid w:val="002230F9"/>
    <w:rsid w:val="00266026"/>
    <w:rsid w:val="002833AE"/>
    <w:rsid w:val="002C443F"/>
    <w:rsid w:val="002D4A5E"/>
    <w:rsid w:val="002D50DC"/>
    <w:rsid w:val="002E696C"/>
    <w:rsid w:val="002F6770"/>
    <w:rsid w:val="00310963"/>
    <w:rsid w:val="00313BDD"/>
    <w:rsid w:val="003160BE"/>
    <w:rsid w:val="00317588"/>
    <w:rsid w:val="003227A9"/>
    <w:rsid w:val="0036525A"/>
    <w:rsid w:val="00375F31"/>
    <w:rsid w:val="003775C3"/>
    <w:rsid w:val="003A463E"/>
    <w:rsid w:val="003C1B08"/>
    <w:rsid w:val="003E519A"/>
    <w:rsid w:val="003F5B46"/>
    <w:rsid w:val="003F62D7"/>
    <w:rsid w:val="00406BF5"/>
    <w:rsid w:val="00411F69"/>
    <w:rsid w:val="00427136"/>
    <w:rsid w:val="004315E0"/>
    <w:rsid w:val="00431A2C"/>
    <w:rsid w:val="00440EE1"/>
    <w:rsid w:val="00454744"/>
    <w:rsid w:val="004655E1"/>
    <w:rsid w:val="0048422A"/>
    <w:rsid w:val="00492624"/>
    <w:rsid w:val="0049562B"/>
    <w:rsid w:val="004A3EC5"/>
    <w:rsid w:val="004B008D"/>
    <w:rsid w:val="004B2D1A"/>
    <w:rsid w:val="004B3E89"/>
    <w:rsid w:val="004F6ED1"/>
    <w:rsid w:val="00522F15"/>
    <w:rsid w:val="00543252"/>
    <w:rsid w:val="00546D22"/>
    <w:rsid w:val="0055184E"/>
    <w:rsid w:val="00552C66"/>
    <w:rsid w:val="00553CCB"/>
    <w:rsid w:val="00554577"/>
    <w:rsid w:val="00562160"/>
    <w:rsid w:val="005765BD"/>
    <w:rsid w:val="005A0A2F"/>
    <w:rsid w:val="005B4294"/>
    <w:rsid w:val="005B7608"/>
    <w:rsid w:val="005C0E43"/>
    <w:rsid w:val="005D0696"/>
    <w:rsid w:val="005D0FD1"/>
    <w:rsid w:val="00636EE0"/>
    <w:rsid w:val="00655BD4"/>
    <w:rsid w:val="00682951"/>
    <w:rsid w:val="00697A73"/>
    <w:rsid w:val="006B7D4B"/>
    <w:rsid w:val="006C457B"/>
    <w:rsid w:val="00745A35"/>
    <w:rsid w:val="00753733"/>
    <w:rsid w:val="007559A0"/>
    <w:rsid w:val="0078724B"/>
    <w:rsid w:val="0079179C"/>
    <w:rsid w:val="00793983"/>
    <w:rsid w:val="007B52F0"/>
    <w:rsid w:val="007C24D0"/>
    <w:rsid w:val="007D4E9A"/>
    <w:rsid w:val="00801A70"/>
    <w:rsid w:val="00803723"/>
    <w:rsid w:val="00807C17"/>
    <w:rsid w:val="008102BF"/>
    <w:rsid w:val="00826679"/>
    <w:rsid w:val="00830318"/>
    <w:rsid w:val="00835766"/>
    <w:rsid w:val="008402F3"/>
    <w:rsid w:val="00850F31"/>
    <w:rsid w:val="008613D2"/>
    <w:rsid w:val="008869C1"/>
    <w:rsid w:val="008B62F4"/>
    <w:rsid w:val="008E33FC"/>
    <w:rsid w:val="00922B37"/>
    <w:rsid w:val="0093046C"/>
    <w:rsid w:val="00932D5B"/>
    <w:rsid w:val="00950AB2"/>
    <w:rsid w:val="00956A5E"/>
    <w:rsid w:val="00961C46"/>
    <w:rsid w:val="0096798C"/>
    <w:rsid w:val="00970423"/>
    <w:rsid w:val="0097056B"/>
    <w:rsid w:val="00971FDA"/>
    <w:rsid w:val="009B431C"/>
    <w:rsid w:val="009C6827"/>
    <w:rsid w:val="009D3335"/>
    <w:rsid w:val="009D4C5F"/>
    <w:rsid w:val="009F5EB2"/>
    <w:rsid w:val="00A117A9"/>
    <w:rsid w:val="00A12E2A"/>
    <w:rsid w:val="00A24E88"/>
    <w:rsid w:val="00A60C37"/>
    <w:rsid w:val="00A67CDA"/>
    <w:rsid w:val="00A85F81"/>
    <w:rsid w:val="00A877B2"/>
    <w:rsid w:val="00AB559B"/>
    <w:rsid w:val="00AE0A3F"/>
    <w:rsid w:val="00AE286F"/>
    <w:rsid w:val="00AF0D71"/>
    <w:rsid w:val="00AF4533"/>
    <w:rsid w:val="00AF6762"/>
    <w:rsid w:val="00B06A26"/>
    <w:rsid w:val="00B11FCA"/>
    <w:rsid w:val="00B22EE5"/>
    <w:rsid w:val="00B45B49"/>
    <w:rsid w:val="00B46C52"/>
    <w:rsid w:val="00B50E4F"/>
    <w:rsid w:val="00B80FC1"/>
    <w:rsid w:val="00BA07E0"/>
    <w:rsid w:val="00BA1877"/>
    <w:rsid w:val="00BB362E"/>
    <w:rsid w:val="00BC6001"/>
    <w:rsid w:val="00BE62D0"/>
    <w:rsid w:val="00C0658C"/>
    <w:rsid w:val="00C10763"/>
    <w:rsid w:val="00C5564C"/>
    <w:rsid w:val="00C56FB2"/>
    <w:rsid w:val="00C63631"/>
    <w:rsid w:val="00C64465"/>
    <w:rsid w:val="00C65899"/>
    <w:rsid w:val="00C67E61"/>
    <w:rsid w:val="00C81B5A"/>
    <w:rsid w:val="00CA50D8"/>
    <w:rsid w:val="00CC1259"/>
    <w:rsid w:val="00D01BA3"/>
    <w:rsid w:val="00D05CFD"/>
    <w:rsid w:val="00D2079A"/>
    <w:rsid w:val="00D24D5F"/>
    <w:rsid w:val="00D268BA"/>
    <w:rsid w:val="00D441D0"/>
    <w:rsid w:val="00D445BB"/>
    <w:rsid w:val="00D527AB"/>
    <w:rsid w:val="00D5328C"/>
    <w:rsid w:val="00D55810"/>
    <w:rsid w:val="00D61252"/>
    <w:rsid w:val="00D64379"/>
    <w:rsid w:val="00D96FB7"/>
    <w:rsid w:val="00DA1FC1"/>
    <w:rsid w:val="00DA7FD2"/>
    <w:rsid w:val="00DB1389"/>
    <w:rsid w:val="00DC100E"/>
    <w:rsid w:val="00DC562A"/>
    <w:rsid w:val="00DD1BE5"/>
    <w:rsid w:val="00DE023D"/>
    <w:rsid w:val="00DF6FC1"/>
    <w:rsid w:val="00DF76E5"/>
    <w:rsid w:val="00E1063C"/>
    <w:rsid w:val="00E111A5"/>
    <w:rsid w:val="00E21138"/>
    <w:rsid w:val="00E21C3A"/>
    <w:rsid w:val="00E51D4E"/>
    <w:rsid w:val="00E57854"/>
    <w:rsid w:val="00E61D15"/>
    <w:rsid w:val="00E62D94"/>
    <w:rsid w:val="00E77E4E"/>
    <w:rsid w:val="00E873E9"/>
    <w:rsid w:val="00EA156E"/>
    <w:rsid w:val="00EA33E5"/>
    <w:rsid w:val="00EB593E"/>
    <w:rsid w:val="00EB75C5"/>
    <w:rsid w:val="00ED7D6A"/>
    <w:rsid w:val="00F21070"/>
    <w:rsid w:val="00F21FEB"/>
    <w:rsid w:val="00F36AB3"/>
    <w:rsid w:val="00F36E70"/>
    <w:rsid w:val="00F40F9A"/>
    <w:rsid w:val="00F4351B"/>
    <w:rsid w:val="00F52DDD"/>
    <w:rsid w:val="00F6140F"/>
    <w:rsid w:val="00F708E5"/>
    <w:rsid w:val="00F7186D"/>
    <w:rsid w:val="00FA3B82"/>
    <w:rsid w:val="00FC79BF"/>
    <w:rsid w:val="00FD5BA3"/>
    <w:rsid w:val="00FD7B5A"/>
    <w:rsid w:val="00FE14A3"/>
    <w:rsid w:val="00FF4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99030B0"/>
  <w15:docId w15:val="{6A57F1FD-6397-4C56-A9CA-8C28B7D4BC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iPriority="0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  <w:lang w:val="x-none"/>
    </w:rPr>
  </w:style>
  <w:style w:type="paragraph" w:styleId="Ttulo2">
    <w:name w:val="heading 2"/>
    <w:basedOn w:val="Normal"/>
    <w:uiPriority w:val="1"/>
    <w:qFormat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val="x-none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tblPr>
      <w:tblCellMar>
        <w:left w:w="0" w:type="dxa"/>
        <w:right w:w="0" w:type="dxa"/>
      </w:tblCellMar>
    </w:tblPr>
  </w:style>
  <w:style w:type="paragraph" w:styleId="Remissivo7">
    <w:name w:val="index 7"/>
    <w:basedOn w:val="Normal"/>
    <w:qFormat/>
    <w:pPr>
      <w:ind w:left="720"/>
      <w:contextualSpacing/>
    </w:pPr>
  </w:style>
  <w:style w:type="paragraph" w:styleId="Remissivo8">
    <w:name w:val="index 8"/>
    <w:basedOn w:val="Normal"/>
    <w:unhideWhenUsed/>
    <w:pPr>
      <w:spacing w:after="0" w:line="240" w:lineRule="auto"/>
    </w:pPr>
  </w:style>
  <w:style w:type="character" w:customStyle="1" w:styleId="CabealhoChar">
    <w:name w:val="Cabeçalho Char"/>
    <w:basedOn w:val="Fontepargpadro"/>
  </w:style>
  <w:style w:type="paragraph" w:styleId="Sumrio1">
    <w:name w:val="toc 1"/>
    <w:basedOn w:val="Normal"/>
    <w:unhideWhenUsed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character" w:customStyle="1" w:styleId="Sumrio31">
    <w:name w:val="Sumário 31"/>
    <w:qFormat/>
    <w:rPr>
      <w:b/>
      <w:bCs/>
    </w:rPr>
  </w:style>
  <w:style w:type="paragraph" w:styleId="Sumrio4">
    <w:name w:val="toc 4"/>
    <w:basedOn w:val="Normal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Pr>
      <w:color w:val="0000FF"/>
      <w:u w:val="single"/>
    </w:rPr>
  </w:style>
  <w:style w:type="character" w:customStyle="1" w:styleId="highlightedsearchterm">
    <w:name w:val="highlightedsearchterm"/>
    <w:basedOn w:val="Fontepargpadro"/>
  </w:style>
  <w:style w:type="paragraph" w:customStyle="1" w:styleId="Contedodatabela">
    <w:name w:val="Conteúdo da tabela"/>
    <w:basedOn w:val="Normal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x-none"/>
    </w:rPr>
  </w:style>
  <w:style w:type="character" w:customStyle="1" w:styleId="CorpodetextoChar">
    <w:name w:val="Corpo de texto Char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</w:style>
  <w:style w:type="character" w:customStyle="1" w:styleId="listaunidade">
    <w:name w:val="lista__unidade"/>
  </w:style>
  <w:style w:type="paragraph" w:customStyle="1" w:styleId="cabecalhodescricao">
    <w:name w:val="cabecalho__descricao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</w:style>
  <w:style w:type="paragraph" w:styleId="ndicedeilustraes">
    <w:name w:val="table of figures"/>
    <w:basedOn w:val="Normal"/>
    <w:next w:val="Normal"/>
    <w:autoRedefine/>
    <w:unhideWhenUsed/>
    <w:pPr>
      <w:ind w:left="220"/>
    </w:pPr>
  </w:style>
  <w:style w:type="paragraph" w:styleId="Destinatrio">
    <w:name w:val="envelope address"/>
    <w:basedOn w:val="Normal"/>
    <w:semiHidden/>
    <w:unhideWhenUsed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xtodebaloChar">
    <w:name w:val="Texto de balão Char"/>
    <w:uiPriority w:val="99"/>
    <w:semiHidden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Pr>
      <w:sz w:val="22"/>
      <w:szCs w:val="22"/>
    </w:rPr>
  </w:style>
  <w:style w:type="paragraph" w:customStyle="1" w:styleId="Refdecomentrio1">
    <w:name w:val="Ref. de comentário1"/>
    <w:basedOn w:val="Normal"/>
    <w:unhideWhenUsed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/>
    </w:rPr>
  </w:style>
  <w:style w:type="character" w:customStyle="1" w:styleId="TextodenotaderodapChar">
    <w:name w:val="Texto de nota de rodapé Char"/>
    <w:rPr>
      <w:rFonts w:ascii="Times New Roman" w:eastAsia="Times New Roman" w:hAnsi="Times New Roman"/>
    </w:rPr>
  </w:style>
  <w:style w:type="character" w:styleId="Nmerodepgina">
    <w:name w:val="page number"/>
    <w:unhideWhenUsed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Pr>
      <w:color w:val="000000"/>
    </w:rPr>
    <w:tblPr>
      <w:tblCellMar>
        <w:left w:w="0" w:type="dxa"/>
        <w:right w:w="0" w:type="dxa"/>
      </w:tblCellMar>
    </w:tblPr>
  </w:style>
  <w:style w:type="paragraph" w:customStyle="1" w:styleId="Default">
    <w:name w:val="Default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Pr>
      <w:color w:val="365F91"/>
    </w:rPr>
    <w:tblPr>
      <w:tblCellMar>
        <w:left w:w="0" w:type="dxa"/>
        <w:right w:w="0" w:type="dxa"/>
      </w:tblCellMar>
    </w:tblPr>
  </w:style>
  <w:style w:type="table" w:customStyle="1" w:styleId="Textodemacro1">
    <w:name w:val="Texto de macro1"/>
    <w:basedOn w:val="Tabelanormal"/>
    <w:rPr>
      <w:color w:val="76923C"/>
    </w:rPr>
    <w:tblPr>
      <w:tblCellMar>
        <w:left w:w="0" w:type="dxa"/>
        <w:right w:w="0" w:type="dxa"/>
      </w:tblCellMar>
    </w:tblPr>
  </w:style>
  <w:style w:type="table" w:customStyle="1" w:styleId="GradeClara1">
    <w:name w:val="Grade Clara1"/>
    <w:basedOn w:val="Tabelanormal"/>
    <w:tblPr>
      <w:tblCellMar>
        <w:left w:w="0" w:type="dxa"/>
        <w:right w:w="0" w:type="dxa"/>
      </w:tblCellMar>
    </w:tblPr>
  </w:style>
  <w:style w:type="table" w:customStyle="1" w:styleId="Lista1">
    <w:name w:val="Lista1"/>
    <w:basedOn w:val="Tabelanormal"/>
    <w:tblPr>
      <w:tblCellMar>
        <w:left w:w="0" w:type="dxa"/>
        <w:right w:w="0" w:type="dxa"/>
      </w:tblCellMar>
    </w:tblPr>
  </w:style>
  <w:style w:type="table" w:customStyle="1" w:styleId="Commarcadores1">
    <w:name w:val="Com marcadores1"/>
    <w:basedOn w:val="Tabelanormal"/>
    <w:tblPr>
      <w:tblCellMar>
        <w:left w:w="0" w:type="dxa"/>
        <w:right w:w="0" w:type="dxa"/>
      </w:tblCellMar>
    </w:tblPr>
  </w:style>
  <w:style w:type="table" w:customStyle="1" w:styleId="Numerada1">
    <w:name w:val="Numerada1"/>
    <w:basedOn w:val="Tabelanormal"/>
    <w:tblPr>
      <w:tblCellMar>
        <w:left w:w="0" w:type="dxa"/>
        <w:right w:w="0" w:type="dxa"/>
      </w:tblCellMar>
    </w:tblPr>
  </w:style>
  <w:style w:type="table" w:customStyle="1" w:styleId="Estilo1">
    <w:name w:val="Estilo1"/>
    <w:basedOn w:val="Lista51"/>
    <w:qFormat/>
    <w:tblPr/>
  </w:style>
  <w:style w:type="table" w:customStyle="1" w:styleId="GradeMdia31">
    <w:name w:val="Grade Média 31"/>
    <w:basedOn w:val="Tabelanormal"/>
    <w:tblPr>
      <w:tblCellMar>
        <w:left w:w="0" w:type="dxa"/>
        <w:right w:w="0" w:type="dxa"/>
      </w:tblCellMar>
    </w:tblPr>
  </w:style>
  <w:style w:type="table" w:customStyle="1" w:styleId="ListaColorida1">
    <w:name w:val="Lista Colorida1"/>
    <w:basedOn w:val="Tabelanormal"/>
    <w:rPr>
      <w:color w:val="000000"/>
    </w:rPr>
    <w:tblPr>
      <w:tblCellMar>
        <w:left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pPr>
      <w:spacing w:after="200" w:line="276" w:lineRule="auto"/>
    </w:pPr>
    <w:tblPr>
      <w:tblCellMar>
        <w:left w:w="0" w:type="dxa"/>
        <w:right w:w="0" w:type="dxa"/>
      </w:tblCellMar>
    </w:tblPr>
  </w:style>
  <w:style w:type="table" w:customStyle="1" w:styleId="GradeColorida1">
    <w:name w:val="Grade Colorida1"/>
    <w:basedOn w:val="Tabelanormal"/>
    <w:rPr>
      <w:color w:val="000000"/>
    </w:rPr>
    <w:tblPr>
      <w:tblCellMar>
        <w:left w:w="0" w:type="dxa"/>
        <w:right w:w="0" w:type="dxa"/>
      </w:tblCellMar>
    </w:tblPr>
  </w:style>
  <w:style w:type="table" w:customStyle="1" w:styleId="Commarcadores31">
    <w:name w:val="Com marcadores 31"/>
    <w:basedOn w:val="Tabelanormal"/>
    <w:rPr>
      <w:color w:val="000000"/>
    </w:rPr>
    <w:tblPr>
      <w:tblCellMar>
        <w:left w:w="0" w:type="dxa"/>
        <w:right w:w="0" w:type="dxa"/>
      </w:tblCellMar>
    </w:tblPr>
  </w:style>
  <w:style w:type="table" w:customStyle="1" w:styleId="GradeMdia21">
    <w:name w:val="Grade Média 21"/>
    <w:basedOn w:val="Tabelanormal"/>
    <w:rPr>
      <w:rFonts w:ascii="Cambria" w:eastAsia="Times New Roman" w:hAnsi="Cambria"/>
      <w:color w:val="000000"/>
    </w:rPr>
    <w:tblPr>
      <w:tblCellMar>
        <w:left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tblPr>
      <w:tblCellMar>
        <w:left w:w="0" w:type="dxa"/>
        <w:right w:w="0" w:type="dxa"/>
      </w:tblCellMar>
    </w:tblPr>
  </w:style>
  <w:style w:type="paragraph" w:styleId="Cabealho">
    <w:name w:val="header"/>
    <w:basedOn w:val="Normal"/>
    <w:link w:val="CabealhoChar1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34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iPriority w:val="99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styleId="Recuodecorpodetexto3">
    <w:name w:val="Body Text Indent 3"/>
    <w:basedOn w:val="Normal"/>
    <w:link w:val="Recuodecorpodetexto3Char"/>
    <w:uiPriority w:val="99"/>
    <w:semiHidden/>
    <w:unhideWhenUsed/>
    <w:rsid w:val="00D24D5F"/>
    <w:pPr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rsid w:val="00D24D5F"/>
    <w:rPr>
      <w:sz w:val="16"/>
      <w:szCs w:val="16"/>
    </w:rPr>
  </w:style>
  <w:style w:type="paragraph" w:styleId="SemEspaamento">
    <w:name w:val="No Spacing"/>
    <w:uiPriority w:val="1"/>
    <w:qFormat/>
    <w:rsid w:val="005D0FD1"/>
    <w:rPr>
      <w:rFonts w:asciiTheme="minorHAnsi" w:eastAsiaTheme="minorEastAsia" w:hAnsiTheme="minorHAnsi" w:cstheme="minorBidi"/>
      <w:sz w:val="22"/>
      <w:szCs w:val="22"/>
    </w:rPr>
  </w:style>
  <w:style w:type="table" w:styleId="Tabelacomgrade">
    <w:name w:val="Table Grid"/>
    <w:basedOn w:val="Tabelanormal"/>
    <w:uiPriority w:val="59"/>
    <w:rsid w:val="005D0FD1"/>
    <w:rPr>
      <w:rFonts w:asciiTheme="minorHAnsi" w:eastAsiaTheme="minorEastAsia" w:hAnsiTheme="minorHAnsi" w:cstheme="minorBidi"/>
      <w:sz w:val="22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70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9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efeiturapirauba@hot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669C7B-2E21-469B-A6D9-1B51442BC7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399</Words>
  <Characters>2158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2552</CharactersWithSpaces>
  <SharedDoc>false</SharedDoc>
  <HLinks>
    <vt:vector size="12" baseType="variant">
      <vt:variant>
        <vt:i4>1900579</vt:i4>
      </vt:variant>
      <vt:variant>
        <vt:i4>3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  <vt:variant>
        <vt:i4>1900579</vt:i4>
      </vt:variant>
      <vt:variant>
        <vt:i4>0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manoela.silva</dc:creator>
  <cp:lastModifiedBy>Compras</cp:lastModifiedBy>
  <cp:revision>2</cp:revision>
  <cp:lastPrinted>2023-11-14T20:01:00Z</cp:lastPrinted>
  <dcterms:created xsi:type="dcterms:W3CDTF">2024-02-15T20:30:00Z</dcterms:created>
  <dcterms:modified xsi:type="dcterms:W3CDTF">2024-02-15T20:30:00Z</dcterms:modified>
</cp:coreProperties>
</file>